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BA2" w:rsidRDefault="00BA0BA2">
      <w:pPr>
        <w:pStyle w:val="Header"/>
        <w:tabs>
          <w:tab w:val="clear" w:pos="4320"/>
          <w:tab w:val="clear" w:pos="8640"/>
        </w:tabs>
        <w:sectPr w:rsidR="00BA0BA2">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BA0BA2" w:rsidRDefault="00BA0BA2">
      <w:pPr>
        <w:jc w:val="right"/>
        <w:rPr>
          <w:b/>
          <w:sz w:val="24"/>
        </w:rPr>
      </w:pPr>
      <w:r>
        <w:rPr>
          <w:b/>
          <w:sz w:val="24"/>
        </w:rPr>
        <w:lastRenderedPageBreak/>
        <w:t>DA 1</w:t>
      </w:r>
      <w:r w:rsidR="00461BCB">
        <w:rPr>
          <w:b/>
          <w:sz w:val="24"/>
        </w:rPr>
        <w:t>3</w:t>
      </w:r>
      <w:r>
        <w:rPr>
          <w:b/>
          <w:sz w:val="24"/>
        </w:rPr>
        <w:t>-</w:t>
      </w:r>
      <w:r w:rsidR="00F10C9D">
        <w:rPr>
          <w:b/>
          <w:sz w:val="24"/>
        </w:rPr>
        <w:t>1172</w:t>
      </w:r>
    </w:p>
    <w:p w:rsidR="00BA0BA2" w:rsidRDefault="00BA0BA2">
      <w:pPr>
        <w:spacing w:before="60"/>
        <w:jc w:val="right"/>
        <w:rPr>
          <w:b/>
          <w:sz w:val="24"/>
        </w:rPr>
      </w:pPr>
      <w:r>
        <w:rPr>
          <w:b/>
          <w:sz w:val="24"/>
        </w:rPr>
        <w:t xml:space="preserve">Released:  </w:t>
      </w:r>
      <w:r w:rsidR="00461BCB">
        <w:rPr>
          <w:b/>
          <w:sz w:val="24"/>
        </w:rPr>
        <w:t>May 21, 2013</w:t>
      </w:r>
    </w:p>
    <w:p w:rsidR="00BA0BA2" w:rsidRDefault="00BA0BA2">
      <w:pPr>
        <w:jc w:val="right"/>
        <w:rPr>
          <w:sz w:val="24"/>
        </w:rPr>
      </w:pPr>
    </w:p>
    <w:p w:rsidR="00BA0BA2" w:rsidRDefault="00BA0BA2">
      <w:pPr>
        <w:pStyle w:val="NormalWeb"/>
        <w:spacing w:before="0" w:beforeAutospacing="0" w:after="0" w:afterAutospacing="0"/>
        <w:jc w:val="center"/>
        <w:rPr>
          <w:rFonts w:ascii="Times New Roman" w:hAnsi="Times New Roman"/>
          <w:b/>
          <w:bCs/>
          <w:sz w:val="24"/>
          <w:szCs w:val="24"/>
        </w:rPr>
      </w:pPr>
      <w:r>
        <w:rPr>
          <w:rFonts w:ascii="Times New Roman" w:hAnsi="Times New Roman"/>
          <w:b/>
          <w:bCs/>
          <w:sz w:val="24"/>
          <w:szCs w:val="24"/>
        </w:rPr>
        <w:t xml:space="preserve">MEDIA BUREAU ANNOUNCES PROCEDURES FOR OBTAINING COMMISSION APPROVAL FOR NCE STATION FUNDRAISING TO AID </w:t>
      </w:r>
      <w:r w:rsidR="00461BCB">
        <w:rPr>
          <w:rFonts w:ascii="Times New Roman" w:hAnsi="Times New Roman"/>
          <w:b/>
          <w:bCs/>
          <w:sz w:val="24"/>
          <w:szCs w:val="24"/>
        </w:rPr>
        <w:t>OKLAHOMA TORNADO</w:t>
      </w:r>
      <w:r>
        <w:rPr>
          <w:rFonts w:ascii="Times New Roman" w:hAnsi="Times New Roman"/>
          <w:b/>
          <w:bCs/>
          <w:sz w:val="24"/>
          <w:szCs w:val="24"/>
        </w:rPr>
        <w:t xml:space="preserve"> RELIEF EFFORTS</w:t>
      </w:r>
    </w:p>
    <w:p w:rsidR="00BA0BA2" w:rsidRDefault="00BA0BA2">
      <w:pPr>
        <w:pStyle w:val="NormalWeb"/>
        <w:spacing w:before="0" w:beforeAutospacing="0" w:after="0" w:afterAutospacing="0"/>
        <w:jc w:val="center"/>
        <w:rPr>
          <w:rFonts w:ascii="Times New Roman" w:hAnsi="Times New Roman"/>
          <w:b/>
          <w:bCs/>
          <w:sz w:val="24"/>
          <w:szCs w:val="24"/>
        </w:rPr>
      </w:pPr>
    </w:p>
    <w:p w:rsidR="00BA0BA2" w:rsidRDefault="00BA0BA2">
      <w:pPr>
        <w:autoSpaceDE w:val="0"/>
        <w:autoSpaceDN w:val="0"/>
        <w:adjustRightInd w:val="0"/>
        <w:rPr>
          <w:color w:val="000000"/>
          <w:sz w:val="24"/>
          <w:szCs w:val="24"/>
        </w:rPr>
      </w:pPr>
      <w:r>
        <w:rPr>
          <w:color w:val="000000"/>
          <w:sz w:val="24"/>
          <w:szCs w:val="24"/>
        </w:rPr>
        <w:t xml:space="preserve">The Commission generally prohibits noncommercial educational </w:t>
      </w:r>
      <w:r w:rsidR="00D576C8">
        <w:rPr>
          <w:color w:val="000000"/>
          <w:sz w:val="24"/>
          <w:szCs w:val="24"/>
        </w:rPr>
        <w:t>(</w:t>
      </w:r>
      <w:r w:rsidR="00B40905">
        <w:rPr>
          <w:color w:val="000000"/>
          <w:sz w:val="24"/>
          <w:szCs w:val="24"/>
        </w:rPr>
        <w:t>“</w:t>
      </w:r>
      <w:r w:rsidR="00D576C8">
        <w:rPr>
          <w:color w:val="000000"/>
          <w:sz w:val="24"/>
          <w:szCs w:val="24"/>
        </w:rPr>
        <w:t>NCE</w:t>
      </w:r>
      <w:r w:rsidR="00B40905">
        <w:rPr>
          <w:color w:val="000000"/>
          <w:sz w:val="24"/>
          <w:szCs w:val="24"/>
        </w:rPr>
        <w:t>”</w:t>
      </w:r>
      <w:r w:rsidR="00D576C8">
        <w:rPr>
          <w:color w:val="000000"/>
          <w:sz w:val="24"/>
          <w:szCs w:val="24"/>
        </w:rPr>
        <w:t xml:space="preserve">) </w:t>
      </w:r>
      <w:r>
        <w:rPr>
          <w:color w:val="000000"/>
          <w:sz w:val="24"/>
          <w:szCs w:val="24"/>
        </w:rPr>
        <w:t>stations from engaging</w:t>
      </w:r>
      <w:r w:rsidR="00C76210">
        <w:rPr>
          <w:color w:val="000000"/>
          <w:sz w:val="24"/>
          <w:szCs w:val="24"/>
        </w:rPr>
        <w:t xml:space="preserve"> </w:t>
      </w:r>
      <w:r>
        <w:rPr>
          <w:color w:val="000000"/>
          <w:sz w:val="24"/>
          <w:szCs w:val="24"/>
        </w:rPr>
        <w:t xml:space="preserve">in on-air fundraising activities on behalf of any entity other than the station itself.  </w:t>
      </w:r>
      <w:r>
        <w:rPr>
          <w:i/>
          <w:iCs/>
          <w:color w:val="000000"/>
          <w:sz w:val="24"/>
          <w:szCs w:val="24"/>
        </w:rPr>
        <w:t xml:space="preserve">See </w:t>
      </w:r>
      <w:r>
        <w:rPr>
          <w:color w:val="000000"/>
          <w:sz w:val="24"/>
          <w:szCs w:val="24"/>
        </w:rPr>
        <w:t>47</w:t>
      </w:r>
      <w:r w:rsidR="00C76210">
        <w:rPr>
          <w:color w:val="000000"/>
          <w:sz w:val="24"/>
          <w:szCs w:val="24"/>
        </w:rPr>
        <w:t xml:space="preserve"> </w:t>
      </w:r>
      <w:r>
        <w:rPr>
          <w:color w:val="000000"/>
          <w:sz w:val="24"/>
          <w:szCs w:val="24"/>
        </w:rPr>
        <w:t xml:space="preserve">C.F.R. §§ 73.503(d), 73.621(e).  </w:t>
      </w:r>
      <w:r>
        <w:rPr>
          <w:i/>
          <w:iCs/>
          <w:color w:val="000000"/>
          <w:sz w:val="24"/>
          <w:szCs w:val="24"/>
        </w:rPr>
        <w:t>See also Commission Policy Concerning the Noncommercial Nature of Educational Broadcast Stations</w:t>
      </w:r>
      <w:r>
        <w:rPr>
          <w:color w:val="000000"/>
          <w:sz w:val="24"/>
          <w:szCs w:val="24"/>
        </w:rPr>
        <w:t>, 90 FCC 2d 895, 907 (1982).  The Commission, however, has granted rule waivers for such fundraising appeals to support relief efforts following disasters of historic proportions or magnitude, such as Hurricanes Andrew</w:t>
      </w:r>
      <w:r w:rsidR="00B17D4C">
        <w:rPr>
          <w:color w:val="000000"/>
          <w:sz w:val="24"/>
          <w:szCs w:val="24"/>
        </w:rPr>
        <w:t>,</w:t>
      </w:r>
      <w:r>
        <w:rPr>
          <w:color w:val="000000"/>
          <w:sz w:val="24"/>
          <w:szCs w:val="24"/>
        </w:rPr>
        <w:t xml:space="preserve"> Katrina, </w:t>
      </w:r>
      <w:r w:rsidR="00B17D4C">
        <w:rPr>
          <w:color w:val="000000"/>
          <w:sz w:val="24"/>
          <w:szCs w:val="24"/>
        </w:rPr>
        <w:t xml:space="preserve">and Sandy, </w:t>
      </w:r>
      <w:r>
        <w:rPr>
          <w:color w:val="000000"/>
          <w:sz w:val="24"/>
          <w:szCs w:val="24"/>
        </w:rPr>
        <w:t>the September 11, 2001</w:t>
      </w:r>
      <w:r w:rsidR="00B17D4C">
        <w:rPr>
          <w:color w:val="000000"/>
          <w:sz w:val="24"/>
          <w:szCs w:val="24"/>
        </w:rPr>
        <w:t>,</w:t>
      </w:r>
      <w:r>
        <w:rPr>
          <w:color w:val="000000"/>
          <w:sz w:val="24"/>
          <w:szCs w:val="24"/>
        </w:rPr>
        <w:t xml:space="preserve"> terrorist attacks in New York City, the Januar</w:t>
      </w:r>
      <w:r w:rsidR="00461BCB">
        <w:rPr>
          <w:color w:val="000000"/>
          <w:sz w:val="24"/>
          <w:szCs w:val="24"/>
        </w:rPr>
        <w:t xml:space="preserve">y 2005 tsunami in Southeast Asia, </w:t>
      </w:r>
      <w:r w:rsidR="00D576C8">
        <w:rPr>
          <w:color w:val="000000"/>
          <w:sz w:val="24"/>
          <w:szCs w:val="24"/>
        </w:rPr>
        <w:t xml:space="preserve">and </w:t>
      </w:r>
      <w:r>
        <w:rPr>
          <w:color w:val="000000"/>
          <w:sz w:val="24"/>
          <w:szCs w:val="24"/>
        </w:rPr>
        <w:t xml:space="preserve">the January 2010 Haiti earthquake.  These waivers have been issued for a specific fundraising program or programs, or for </w:t>
      </w:r>
      <w:r w:rsidR="00D576C8">
        <w:rPr>
          <w:color w:val="000000"/>
          <w:sz w:val="24"/>
          <w:szCs w:val="24"/>
        </w:rPr>
        <w:t>discrete and limited</w:t>
      </w:r>
      <w:r>
        <w:rPr>
          <w:color w:val="000000"/>
          <w:sz w:val="24"/>
          <w:szCs w:val="24"/>
        </w:rPr>
        <w:t xml:space="preserve"> station appeals for periods which generally do not exceed several days.  </w:t>
      </w:r>
    </w:p>
    <w:p w:rsidR="00BA0BA2" w:rsidRDefault="00BA0BA2">
      <w:pPr>
        <w:autoSpaceDE w:val="0"/>
        <w:autoSpaceDN w:val="0"/>
        <w:adjustRightInd w:val="0"/>
        <w:rPr>
          <w:color w:val="000000"/>
          <w:sz w:val="24"/>
          <w:szCs w:val="24"/>
        </w:rPr>
      </w:pPr>
    </w:p>
    <w:p w:rsidR="00BA0BA2" w:rsidRDefault="00BA0BA2">
      <w:pPr>
        <w:autoSpaceDE w:val="0"/>
        <w:autoSpaceDN w:val="0"/>
        <w:adjustRightInd w:val="0"/>
        <w:rPr>
          <w:color w:val="000000"/>
          <w:sz w:val="24"/>
          <w:szCs w:val="24"/>
        </w:rPr>
      </w:pPr>
      <w:r>
        <w:rPr>
          <w:color w:val="000000"/>
          <w:sz w:val="24"/>
          <w:szCs w:val="24"/>
        </w:rPr>
        <w:t xml:space="preserve">The Commission has already received and </w:t>
      </w:r>
      <w:r w:rsidRPr="007D3E81">
        <w:rPr>
          <w:color w:val="000000"/>
          <w:sz w:val="24"/>
          <w:szCs w:val="24"/>
        </w:rPr>
        <w:t xml:space="preserve">granted </w:t>
      </w:r>
      <w:r w:rsidR="00AD2F6B" w:rsidRPr="007D3E81">
        <w:rPr>
          <w:color w:val="000000"/>
          <w:sz w:val="24"/>
          <w:szCs w:val="24"/>
        </w:rPr>
        <w:t>one</w:t>
      </w:r>
      <w:r w:rsidRPr="007D3E81">
        <w:rPr>
          <w:color w:val="000000"/>
          <w:sz w:val="24"/>
          <w:szCs w:val="24"/>
        </w:rPr>
        <w:t xml:space="preserve"> waiver request related to relief efforts</w:t>
      </w:r>
      <w:r w:rsidR="00AD2F6B" w:rsidRPr="007D3E81">
        <w:rPr>
          <w:color w:val="000000"/>
          <w:sz w:val="24"/>
          <w:szCs w:val="24"/>
        </w:rPr>
        <w:t xml:space="preserve"> for the devastation caused by the May 20, 201</w:t>
      </w:r>
      <w:r w:rsidR="006D49A8">
        <w:rPr>
          <w:color w:val="000000"/>
          <w:sz w:val="24"/>
          <w:szCs w:val="24"/>
        </w:rPr>
        <w:t>3</w:t>
      </w:r>
      <w:r w:rsidR="00AD2F6B" w:rsidRPr="007D3E81">
        <w:rPr>
          <w:color w:val="000000"/>
          <w:sz w:val="24"/>
          <w:szCs w:val="24"/>
        </w:rPr>
        <w:t xml:space="preserve">, tornado </w:t>
      </w:r>
      <w:r w:rsidR="00971168" w:rsidRPr="007D3E81">
        <w:rPr>
          <w:color w:val="000000"/>
          <w:sz w:val="24"/>
          <w:szCs w:val="24"/>
        </w:rPr>
        <w:t>to and around Moore, Oklahoma</w:t>
      </w:r>
      <w:r w:rsidR="00D576C8">
        <w:rPr>
          <w:color w:val="000000"/>
          <w:sz w:val="24"/>
          <w:szCs w:val="24"/>
        </w:rPr>
        <w:t xml:space="preserve">.  This </w:t>
      </w:r>
      <w:r w:rsidR="00D576C8" w:rsidRPr="0047281C">
        <w:rPr>
          <w:i/>
          <w:color w:val="000000"/>
          <w:sz w:val="24"/>
          <w:szCs w:val="24"/>
        </w:rPr>
        <w:t>Public Notice</w:t>
      </w:r>
      <w:r w:rsidR="00D576C8">
        <w:rPr>
          <w:color w:val="000000"/>
          <w:sz w:val="24"/>
          <w:szCs w:val="24"/>
        </w:rPr>
        <w:t xml:space="preserve"> </w:t>
      </w:r>
      <w:r w:rsidRPr="007D3E81">
        <w:rPr>
          <w:color w:val="000000"/>
          <w:sz w:val="24"/>
          <w:szCs w:val="24"/>
        </w:rPr>
        <w:t>provide</w:t>
      </w:r>
      <w:r w:rsidR="00D576C8">
        <w:rPr>
          <w:color w:val="000000"/>
          <w:sz w:val="24"/>
          <w:szCs w:val="24"/>
        </w:rPr>
        <w:t>s</w:t>
      </w:r>
      <w:r w:rsidRPr="007D3E81">
        <w:rPr>
          <w:color w:val="000000"/>
          <w:sz w:val="24"/>
          <w:szCs w:val="24"/>
        </w:rPr>
        <w:t xml:space="preserve"> further information for other </w:t>
      </w:r>
      <w:r w:rsidR="00D576C8">
        <w:rPr>
          <w:color w:val="000000"/>
          <w:sz w:val="24"/>
          <w:szCs w:val="24"/>
        </w:rPr>
        <w:t xml:space="preserve">NCE </w:t>
      </w:r>
      <w:r w:rsidRPr="007D3E81">
        <w:rPr>
          <w:color w:val="000000"/>
          <w:sz w:val="24"/>
          <w:szCs w:val="24"/>
        </w:rPr>
        <w:t xml:space="preserve">stations that wish </w:t>
      </w:r>
      <w:r w:rsidR="0047281C" w:rsidRPr="007D3E81">
        <w:rPr>
          <w:color w:val="000000"/>
          <w:sz w:val="24"/>
          <w:szCs w:val="24"/>
        </w:rPr>
        <w:t>to</w:t>
      </w:r>
      <w:r w:rsidR="0047281C">
        <w:rPr>
          <w:color w:val="000000"/>
          <w:sz w:val="24"/>
          <w:szCs w:val="24"/>
        </w:rPr>
        <w:t xml:space="preserve"> solicit</w:t>
      </w:r>
      <w:r w:rsidR="00D576C8">
        <w:rPr>
          <w:color w:val="000000"/>
          <w:sz w:val="24"/>
          <w:szCs w:val="24"/>
        </w:rPr>
        <w:t xml:space="preserve"> funds from viewers or listeners for relief efforts.  </w:t>
      </w:r>
      <w:r w:rsidRPr="007D3E81">
        <w:rPr>
          <w:color w:val="000000"/>
          <w:sz w:val="24"/>
          <w:szCs w:val="24"/>
        </w:rPr>
        <w:t>Lice</w:t>
      </w:r>
      <w:r>
        <w:rPr>
          <w:color w:val="000000"/>
          <w:sz w:val="24"/>
          <w:szCs w:val="24"/>
        </w:rPr>
        <w:t>nsees may file an informal request for a Section 73.503(d) or 73.621(e) waiver, whichever is appropriate, as follows:</w:t>
      </w:r>
    </w:p>
    <w:p w:rsidR="00BA0BA2" w:rsidRDefault="00BA0BA2">
      <w:pPr>
        <w:autoSpaceDE w:val="0"/>
        <w:autoSpaceDN w:val="0"/>
        <w:adjustRightInd w:val="0"/>
        <w:rPr>
          <w:color w:val="000000"/>
          <w:sz w:val="24"/>
          <w:szCs w:val="24"/>
        </w:rPr>
      </w:pPr>
    </w:p>
    <w:p w:rsidR="00BA0BA2" w:rsidRDefault="00BA0BA2">
      <w:pPr>
        <w:autoSpaceDE w:val="0"/>
        <w:autoSpaceDN w:val="0"/>
        <w:adjustRightInd w:val="0"/>
        <w:rPr>
          <w:color w:val="000000"/>
          <w:sz w:val="24"/>
          <w:szCs w:val="24"/>
        </w:rPr>
      </w:pPr>
      <w:r>
        <w:rPr>
          <w:color w:val="000000"/>
          <w:sz w:val="24"/>
          <w:szCs w:val="24"/>
        </w:rPr>
        <w:t>1)  The licensee may submit an electronic mail request to Barbara Kreisman</w:t>
      </w:r>
    </w:p>
    <w:p w:rsidR="00BA0BA2" w:rsidRDefault="00BA0BA2">
      <w:pPr>
        <w:autoSpaceDE w:val="0"/>
        <w:autoSpaceDN w:val="0"/>
        <w:adjustRightInd w:val="0"/>
        <w:rPr>
          <w:color w:val="000000"/>
          <w:sz w:val="24"/>
          <w:szCs w:val="24"/>
        </w:rPr>
      </w:pPr>
      <w:r>
        <w:rPr>
          <w:color w:val="000000"/>
          <w:sz w:val="24"/>
          <w:szCs w:val="24"/>
        </w:rPr>
        <w:t>(</w:t>
      </w:r>
      <w:hyperlink r:id="rId14" w:history="1">
        <w:r>
          <w:rPr>
            <w:rStyle w:val="Hyperlink"/>
            <w:sz w:val="24"/>
            <w:szCs w:val="24"/>
          </w:rPr>
          <w:t>barbara.kreisman@fcc.gov</w:t>
        </w:r>
      </w:hyperlink>
      <w:r>
        <w:rPr>
          <w:color w:val="000000"/>
          <w:sz w:val="24"/>
          <w:szCs w:val="24"/>
        </w:rPr>
        <w:t>), if the request involves a television station, or to Peter Doyle (</w:t>
      </w:r>
      <w:hyperlink r:id="rId15" w:history="1">
        <w:r>
          <w:rPr>
            <w:rStyle w:val="Hyperlink"/>
            <w:sz w:val="24"/>
            <w:szCs w:val="24"/>
          </w:rPr>
          <w:t>peter.doyle@fcc.gov</w:t>
        </w:r>
      </w:hyperlink>
      <w:r>
        <w:rPr>
          <w:color w:val="000000"/>
          <w:sz w:val="24"/>
          <w:szCs w:val="24"/>
        </w:rPr>
        <w:t>) and Michael Wagner (</w:t>
      </w:r>
      <w:hyperlink r:id="rId16" w:history="1">
        <w:r>
          <w:rPr>
            <w:rStyle w:val="Hyperlink"/>
            <w:sz w:val="24"/>
            <w:szCs w:val="24"/>
          </w:rPr>
          <w:t>michael.wagner@fcc.gov</w:t>
        </w:r>
      </w:hyperlink>
      <w:r>
        <w:rPr>
          <w:color w:val="000000"/>
          <w:sz w:val="24"/>
          <w:szCs w:val="24"/>
        </w:rPr>
        <w:t>), if the request involves a radio station.</w:t>
      </w:r>
    </w:p>
    <w:p w:rsidR="00BA0BA2" w:rsidRDefault="00BA0BA2">
      <w:pPr>
        <w:tabs>
          <w:tab w:val="left" w:pos="360"/>
        </w:tabs>
        <w:autoSpaceDE w:val="0"/>
        <w:autoSpaceDN w:val="0"/>
        <w:adjustRightInd w:val="0"/>
        <w:rPr>
          <w:color w:val="000000"/>
          <w:sz w:val="24"/>
          <w:szCs w:val="24"/>
        </w:rPr>
      </w:pPr>
    </w:p>
    <w:p w:rsidR="00BA0BA2" w:rsidRDefault="00BA0BA2">
      <w:pPr>
        <w:tabs>
          <w:tab w:val="left" w:pos="360"/>
        </w:tabs>
        <w:autoSpaceDE w:val="0"/>
        <w:autoSpaceDN w:val="0"/>
        <w:adjustRightInd w:val="0"/>
        <w:rPr>
          <w:color w:val="000000"/>
          <w:sz w:val="24"/>
          <w:szCs w:val="24"/>
        </w:rPr>
      </w:pPr>
      <w:r>
        <w:rPr>
          <w:color w:val="000000"/>
          <w:sz w:val="24"/>
          <w:szCs w:val="24"/>
        </w:rPr>
        <w:t>2)</w:t>
      </w:r>
      <w:r>
        <w:rPr>
          <w:color w:val="000000"/>
          <w:sz w:val="24"/>
          <w:szCs w:val="24"/>
        </w:rPr>
        <w:tab/>
        <w:t>The request should provide basic details of the fundraising activity:</w:t>
      </w:r>
    </w:p>
    <w:p w:rsidR="00BA0BA2" w:rsidRDefault="00BA0BA2">
      <w:pPr>
        <w:tabs>
          <w:tab w:val="left" w:pos="360"/>
        </w:tabs>
        <w:autoSpaceDE w:val="0"/>
        <w:autoSpaceDN w:val="0"/>
        <w:adjustRightInd w:val="0"/>
        <w:ind w:left="360"/>
        <w:rPr>
          <w:color w:val="000000"/>
          <w:sz w:val="24"/>
          <w:szCs w:val="24"/>
        </w:rPr>
      </w:pPr>
      <w:r>
        <w:rPr>
          <w:color w:val="000000"/>
          <w:sz w:val="24"/>
          <w:szCs w:val="24"/>
        </w:rPr>
        <w:t>a.  the nature of the fundraising effort;</w:t>
      </w:r>
    </w:p>
    <w:p w:rsidR="00BA0BA2" w:rsidRDefault="00BA0BA2">
      <w:pPr>
        <w:tabs>
          <w:tab w:val="left" w:pos="360"/>
        </w:tabs>
        <w:autoSpaceDE w:val="0"/>
        <w:autoSpaceDN w:val="0"/>
        <w:adjustRightInd w:val="0"/>
        <w:ind w:left="360"/>
        <w:rPr>
          <w:color w:val="000000"/>
          <w:sz w:val="24"/>
          <w:szCs w:val="24"/>
        </w:rPr>
      </w:pPr>
      <w:r>
        <w:rPr>
          <w:color w:val="000000"/>
          <w:sz w:val="24"/>
          <w:szCs w:val="24"/>
        </w:rPr>
        <w:t>b.  the proposed duration of the fundraising effort;</w:t>
      </w:r>
    </w:p>
    <w:p w:rsidR="00BA0BA2" w:rsidRDefault="00BA0BA2">
      <w:pPr>
        <w:tabs>
          <w:tab w:val="left" w:pos="360"/>
        </w:tabs>
        <w:autoSpaceDE w:val="0"/>
        <w:autoSpaceDN w:val="0"/>
        <w:adjustRightInd w:val="0"/>
        <w:ind w:left="360"/>
        <w:rPr>
          <w:color w:val="000000"/>
          <w:sz w:val="24"/>
          <w:szCs w:val="24"/>
        </w:rPr>
      </w:pPr>
      <w:r>
        <w:rPr>
          <w:color w:val="000000"/>
          <w:sz w:val="24"/>
          <w:szCs w:val="24"/>
        </w:rPr>
        <w:t>c.  the organization(s) to which funds will be donated; and</w:t>
      </w:r>
    </w:p>
    <w:p w:rsidR="00BA0BA2" w:rsidRDefault="00BA0BA2">
      <w:pPr>
        <w:tabs>
          <w:tab w:val="left" w:pos="360"/>
          <w:tab w:val="left" w:pos="810"/>
        </w:tabs>
        <w:autoSpaceDE w:val="0"/>
        <w:autoSpaceDN w:val="0"/>
        <w:adjustRightInd w:val="0"/>
        <w:ind w:left="630" w:hanging="270"/>
        <w:rPr>
          <w:color w:val="000000"/>
          <w:sz w:val="24"/>
          <w:szCs w:val="24"/>
        </w:rPr>
      </w:pPr>
      <w:r>
        <w:rPr>
          <w:color w:val="000000"/>
          <w:sz w:val="24"/>
          <w:szCs w:val="24"/>
        </w:rPr>
        <w:t>d.</w:t>
      </w:r>
      <w:r>
        <w:rPr>
          <w:color w:val="000000"/>
          <w:sz w:val="24"/>
          <w:szCs w:val="24"/>
        </w:rPr>
        <w:tab/>
        <w:t>whether the fundraiser will be part of the licensee’s regularly scheduled</w:t>
      </w:r>
    </w:p>
    <w:p w:rsidR="00BA0BA2" w:rsidRDefault="00BA0BA2">
      <w:pPr>
        <w:tabs>
          <w:tab w:val="left" w:pos="360"/>
          <w:tab w:val="left" w:pos="810"/>
        </w:tabs>
        <w:autoSpaceDE w:val="0"/>
        <w:autoSpaceDN w:val="0"/>
        <w:adjustRightInd w:val="0"/>
        <w:ind w:left="630"/>
        <w:rPr>
          <w:color w:val="000000"/>
          <w:sz w:val="24"/>
          <w:szCs w:val="24"/>
        </w:rPr>
      </w:pPr>
      <w:r>
        <w:rPr>
          <w:color w:val="000000"/>
          <w:sz w:val="24"/>
          <w:szCs w:val="24"/>
        </w:rPr>
        <w:t>pledge drive or fundraising effort.</w:t>
      </w:r>
    </w:p>
    <w:p w:rsidR="00BA0BA2" w:rsidRDefault="00BA0BA2">
      <w:pPr>
        <w:ind w:left="540"/>
        <w:rPr>
          <w:color w:val="000000"/>
          <w:sz w:val="24"/>
          <w:szCs w:val="24"/>
        </w:rPr>
      </w:pPr>
    </w:p>
    <w:p w:rsidR="00BA0BA2" w:rsidRDefault="00BA0BA2">
      <w:pPr>
        <w:jc w:val="center"/>
        <w:rPr>
          <w:sz w:val="24"/>
          <w:szCs w:val="24"/>
        </w:rPr>
      </w:pPr>
      <w:r>
        <w:rPr>
          <w:color w:val="000000"/>
          <w:sz w:val="24"/>
          <w:szCs w:val="24"/>
        </w:rPr>
        <w:t>For additional information, please contact the television or radio contacts provided above.</w:t>
      </w:r>
    </w:p>
    <w:p w:rsidR="00BA0BA2" w:rsidRDefault="00BA0BA2">
      <w:pPr>
        <w:jc w:val="center"/>
        <w:rPr>
          <w:sz w:val="24"/>
          <w:szCs w:val="24"/>
        </w:rPr>
      </w:pPr>
    </w:p>
    <w:p w:rsidR="00BA0BA2" w:rsidRDefault="00BA0BA2">
      <w:pPr>
        <w:jc w:val="center"/>
        <w:rPr>
          <w:sz w:val="24"/>
          <w:szCs w:val="24"/>
        </w:rPr>
      </w:pPr>
      <w:r>
        <w:rPr>
          <w:sz w:val="24"/>
          <w:szCs w:val="24"/>
        </w:rPr>
        <w:t>--FCC--</w:t>
      </w:r>
    </w:p>
    <w:sectPr w:rsidR="00BA0BA2">
      <w:headerReference w:type="first" r:id="rId17"/>
      <w:type w:val="continuous"/>
      <w:pgSz w:w="12240" w:h="15840" w:code="1"/>
      <w:pgMar w:top="720" w:right="1440" w:bottom="72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C9B" w:rsidRDefault="007D3C9B">
      <w:r>
        <w:separator/>
      </w:r>
    </w:p>
  </w:endnote>
  <w:endnote w:type="continuationSeparator" w:id="0">
    <w:p w:rsidR="007D3C9B" w:rsidRDefault="007D3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A34" w:rsidRDefault="00697A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A34" w:rsidRDefault="00697A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A34" w:rsidRDefault="00697A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C9B" w:rsidRDefault="007D3C9B">
      <w:r>
        <w:separator/>
      </w:r>
    </w:p>
  </w:footnote>
  <w:footnote w:type="continuationSeparator" w:id="0">
    <w:p w:rsidR="007D3C9B" w:rsidRDefault="007D3C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A34" w:rsidRDefault="00697A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A34" w:rsidRDefault="00697A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BA2" w:rsidRDefault="00F10C9D">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7216"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7"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4144" behindDoc="0" locked="0" layoutInCell="0" allowOverlap="1">
              <wp:simplePos x="0" y="0"/>
              <wp:positionH relativeFrom="column">
                <wp:posOffset>604520</wp:posOffset>
              </wp:positionH>
              <wp:positionV relativeFrom="paragraph">
                <wp:posOffset>731520</wp:posOffset>
              </wp:positionV>
              <wp:extent cx="3108960" cy="640080"/>
              <wp:effectExtent l="4445" t="0" r="127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0BA2" w:rsidRDefault="00BA0BA2">
                          <w:pPr>
                            <w:rPr>
                              <w:rFonts w:ascii="Arial" w:hAnsi="Arial"/>
                              <w:b/>
                            </w:rPr>
                          </w:pPr>
                          <w:r>
                            <w:rPr>
                              <w:rFonts w:ascii="Arial" w:hAnsi="Arial"/>
                              <w:b/>
                            </w:rPr>
                            <w:t>Federal Communications Commission</w:t>
                          </w:r>
                        </w:p>
                        <w:p w:rsidR="00BA0BA2" w:rsidRDefault="00BA0BA2">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BA0BA2" w:rsidRDefault="00BA0BA2">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6pgwIAAA8FAAAOAAAAZHJzL2Uyb0RvYy54bWysVNuO2yAQfa/Uf0C8Z22nTja21lntpakq&#10;bS/Sbj+AGByjYoYCib2t+u8dcJLN9iJVVf2AgRkOc+bMcHE5dIrshHUSdEWzs5QSoWvgUm8q+ulh&#10;NVlQ4jzTnCnQoqKPwtHL5csXF70pxRRaUFxYgiDalb2paOu9KZPE1a3omDsDIzQaG7Ad87i0m4Rb&#10;1iN6p5Jpms6THiw3FmrhHO7ejka6jPhNI2r/oWmc8ERVFGPzcbRxXIcxWV6wcmOZaWW9D4P9QxQd&#10;kxovPULdMs/I1spfoDpZW3DQ+LMaugSaRtYickA2WfoTm/uWGRG5YHKcOabJ/T/Y+v3uoyWSV3RO&#10;iWYdSvQgBk+uYSBZyE5vXIlO9wbd/IDbqHJk6swd1J8d0XDTMr0RV9ZC3wrGMbp4Mjk5OuK4ALLu&#10;3wHHa9jWQwQaGtuF1GEyCKKjSo9HZUIoNW6+ytJFMUdTjbZ5nqaLKF3CysNpY51/I6AjYVJRi8pH&#10;dLa7cx55oOvBJVzmQEm+kkrFhd2sb5QlO4ZVsopfoI5HnrkpHZw1hGOjedzBIPGOYAvhRtW/Fdk0&#10;T6+nxWQ1X5xP8lU+mxTn6WKSZsU1EsmL/Hb1PQSY5WUrORf6TmpxqMAs/zuF970w1k6sQdJXtJhN&#10;Z6NEfySZxu93JDvpsSGV7Cq6ODqxMgj7WnOkzUrPpBrnyfPwY8owB4d/zEosg6D8WAN+WA+IEmpj&#10;DfwRC8IC6oXS4iuCkxbsV0p67MiKui9bZgUl6q3GoiqyPA8tHBf57HyKC3tqWZ9amK4RqqKeknF6&#10;48e23xorNy3eNJaxhissxEbGGnmKCimEBXZdJLN/IUJbn66j19M7tvwB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qXau&#10;qYMCAAAPBQAADgAAAAAAAAAAAAAAAAAuAgAAZHJzL2Uyb0RvYy54bWxQSwECLQAUAAYACAAAACEA&#10;YFnZv94AAAAKAQAADwAAAAAAAAAAAAAAAADdBAAAZHJzL2Rvd25yZXYueG1sUEsFBgAAAAAEAAQA&#10;8wAAAOgFAAAAAA==&#10;" o:allowincell="f" stroked="f">
              <v:textbox>
                <w:txbxContent>
                  <w:p w:rsidR="00BA0BA2" w:rsidRDefault="00BA0BA2">
                    <w:pPr>
                      <w:rPr>
                        <w:rFonts w:ascii="Arial" w:hAnsi="Arial"/>
                        <w:b/>
                      </w:rPr>
                    </w:pPr>
                    <w:r>
                      <w:rPr>
                        <w:rFonts w:ascii="Arial" w:hAnsi="Arial"/>
                        <w:b/>
                      </w:rPr>
                      <w:t>Federal Communications Commission</w:t>
                    </w:r>
                  </w:p>
                  <w:p w:rsidR="00BA0BA2" w:rsidRDefault="00BA0BA2">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BA0BA2" w:rsidRDefault="00BA0BA2">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sidR="00BA0BA2">
      <w:rPr>
        <w:rFonts w:ascii="News Gothic MT" w:hAnsi="News Gothic MT"/>
        <w:b/>
        <w:kern w:val="28"/>
        <w:sz w:val="96"/>
      </w:rPr>
      <w:t>PUBLIC NOTICE</w:t>
    </w:r>
  </w:p>
  <w:p w:rsidR="00BA0BA2" w:rsidRDefault="00F10C9D">
    <w:pPr>
      <w:pStyle w:val="Header"/>
      <w:tabs>
        <w:tab w:val="clear" w:pos="4320"/>
        <w:tab w:val="clear" w:pos="8640"/>
        <w:tab w:val="left" w:pos="1080"/>
      </w:tabs>
      <w:spacing w:line="1120" w:lineRule="exact"/>
      <w:ind w:left="720"/>
      <w:rPr>
        <w:rFonts w:ascii="Arial" w:hAnsi="Arial"/>
        <w:b/>
        <w:sz w:val="24"/>
      </w:rPr>
    </w:pPr>
    <w:r>
      <w:rPr>
        <w:rFonts w:ascii="Arial" w:hAnsi="Arial"/>
        <w:b/>
        <w:noProof/>
      </w:rPr>
      <mc:AlternateContent>
        <mc:Choice Requires="wps">
          <w:drawing>
            <wp:anchor distT="0" distB="0" distL="114300" distR="114300" simplePos="0" relativeHeight="251655168" behindDoc="0" locked="0" layoutInCell="0" allowOverlap="1">
              <wp:simplePos x="0" y="0"/>
              <wp:positionH relativeFrom="column">
                <wp:posOffset>0</wp:posOffset>
              </wp:positionH>
              <wp:positionV relativeFrom="paragraph">
                <wp:posOffset>697865</wp:posOffset>
              </wp:positionV>
              <wp:extent cx="6858000" cy="2540"/>
              <wp:effectExtent l="9525" t="12065"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H4X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C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HHwfhc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0BA2" w:rsidRDefault="00BA0BA2">
                          <w:pPr>
                            <w:spacing w:before="40"/>
                            <w:jc w:val="right"/>
                            <w:rPr>
                              <w:rFonts w:ascii="Arial" w:hAnsi="Arial"/>
                              <w:b/>
                              <w:sz w:val="16"/>
                            </w:rPr>
                          </w:pPr>
                          <w:r>
                            <w:rPr>
                              <w:rFonts w:ascii="Arial" w:hAnsi="Arial"/>
                              <w:b/>
                              <w:sz w:val="16"/>
                            </w:rPr>
                            <w:t>News Media Information 202 / 418-0500</w:t>
                          </w:r>
                        </w:p>
                        <w:p w:rsidR="00BA0BA2" w:rsidRDefault="00BA0BA2">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BA0BA2" w:rsidRDefault="00BA0BA2">
                          <w:pPr>
                            <w:jc w:val="right"/>
                            <w:rPr>
                              <w:rFonts w:ascii="Arial" w:hAnsi="Arial"/>
                              <w:b/>
                              <w:sz w:val="16"/>
                            </w:rPr>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36.7pt;margin-top:10.25pt;width:207.95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wz6gQIAAA4FAAAOAAAAZHJzL2Uyb0RvYy54bWysVMlu2zAQvRfoPxC8O5Jc2bEEy0GWuiiQ&#10;LkDSD6BFyiJKcViStpQW/fcOKdtJugBFUR0oLsM3y3vD5cXQKbIX1knQFc3OUkqEroFLva3op/v1&#10;ZEGJ80xzpkCLij4IRy9WL18se1OKKbSguLAEQbQre1PR1ntTJomrW9ExdwZGaDxswHbM49JuE25Z&#10;j+idSqZpOk96sNxYqIVzuHszHtJVxG8aUfsPTeOEJ6qiGJuPo43jJozJasnKrWWmlfUhDPYPUXRM&#10;anR6grphnpGdlb9AdbK24KDxZzV0CTSNrEXMAbPJ0p+yuWuZETEXLI4zpzK5/wdbv99/tETyiuaU&#10;aNYhRfdi8OQKBvIqVKc3rkSjO4NmfsBtZDlm6swt1J8d0XDdMr0Vl9ZC3wrGMbos3EyeXB1xXADZ&#10;9O+Aoxu28xCBhsZ2oXRYDILoyNLDiZkQSo2b03meFvMZJTWezfIFLqMLVh5vG+v8GwEdCZOKWmQ+&#10;orP9rfMhGlYeTYIzB0rytVQqLux2c60s2TNUyTp+B/RnZkoHYw3h2og47mCQ6COchXAj69+KbJqn&#10;V9Nisp4vzif5Op9NivN0MUmz4qqYp3mR36y/hwCzvGwl50LfSi2OCszyv2P40AujdqIGSV/RYjad&#10;jRT9Mck0fr9LspMeG1LJrqKLkxErA7GvNce0WemZVOM8eR5+rDLW4PiPVYkyCMyPGvDDZoh6ixoJ&#10;EtkAf0BdWEDakHx8THDSgv1KSY+NWVH3ZcesoES91aitIsuRfOLjAif26e7muMt0jRAV9ZSM02s/&#10;dv3OWLlt0cOoYg2XqMNGRok8RnNQLzZdzOXwQISufrqOVo/P2OoH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1UMM&#10;+oECAAAOBQAADgAAAAAAAAAAAAAAAAAuAgAAZHJzL2Uyb0RvYy54bWxQSwECLQAUAAYACAAAACEA&#10;08zhtOAAAAALAQAADwAAAAAAAAAAAAAAAADbBAAAZHJzL2Rvd25yZXYueG1sUEsFBgAAAAAEAAQA&#10;8wAAAOgFAAAAAA==&#10;" o:allowincell="f" stroked="f">
              <v:textbox inset=",0,,0">
                <w:txbxContent>
                  <w:p w:rsidR="00BA0BA2" w:rsidRDefault="00BA0BA2">
                    <w:pPr>
                      <w:spacing w:before="40"/>
                      <w:jc w:val="right"/>
                      <w:rPr>
                        <w:rFonts w:ascii="Arial" w:hAnsi="Arial"/>
                        <w:b/>
                        <w:sz w:val="16"/>
                      </w:rPr>
                    </w:pPr>
                    <w:r>
                      <w:rPr>
                        <w:rFonts w:ascii="Arial" w:hAnsi="Arial"/>
                        <w:b/>
                        <w:sz w:val="16"/>
                      </w:rPr>
                      <w:t>News Media Information 202 / 418-0500</w:t>
                    </w:r>
                  </w:p>
                  <w:p w:rsidR="00BA0BA2" w:rsidRDefault="00BA0BA2">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BA0BA2" w:rsidRDefault="00BA0BA2">
                    <w:pPr>
                      <w:jc w:val="right"/>
                      <w:rPr>
                        <w:rFonts w:ascii="Arial" w:hAnsi="Arial"/>
                        <w:b/>
                        <w:sz w:val="16"/>
                      </w:rPr>
                    </w:pPr>
                    <w:r>
                      <w:rPr>
                        <w:rFonts w:ascii="Arial" w:hAnsi="Arial"/>
                        <w:b/>
                        <w:sz w:val="16"/>
                      </w:rPr>
                      <w:t>TTY: 1-888-835-5322</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BA2" w:rsidRDefault="00F10C9D">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1312"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8" name="Picture 8"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A0BA2">
      <w:rPr>
        <w:rFonts w:ascii="News Gothic MT" w:hAnsi="News Gothic MT"/>
        <w:b/>
        <w:kern w:val="28"/>
        <w:sz w:val="96"/>
      </w:rPr>
      <w:t>PUBLIC NOTICE</w:t>
    </w:r>
  </w:p>
  <w:p w:rsidR="00BA0BA2" w:rsidRDefault="00F10C9D">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647700</wp:posOffset>
              </wp:positionV>
              <wp:extent cx="6057900" cy="0"/>
              <wp:effectExtent l="13335" t="9525" r="5715" b="952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472.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LZ4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53pjSsgoFJbG2qjJ/VqnjX97pDSVUvUnkeGb2cDaVnISN6lhI0zgL/rv2gGMeTgdWzT&#10;qbFdgIQGoFNU43xTg588onA4S6ePi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4sMSjNwAAAAKAQAADwAAAGRycy9kb3ducmV2LnhtbEyPTUvDQBCG74L/YRnBS2k3jUVM&#10;zKaImpsXq+J1mh2TYHY2zW7b6K93hIIe552H96NYT65XBxpD59nAcpGAIq697bgx8PpSzW9AhYhs&#10;sfdMBr4owLo8Pyswt/7Iz3TYxEaJCYccDbQxDrnWoW7JYVj4gVh+H350GOUcG21HPIq563WaJNfa&#10;YceS0OJA9y3Vn5u9MxCqN9pV37N6lrxfNZ7S3cPTIxpzeTHd3YKKNMU/GH7rS3UopdPW79kG1RuY&#10;Z5mQoiepbBIgW62WoLYnRZeF/j+h/AEAAP//AwBQSwECLQAUAAYACAAAACEAtoM4kv4AAADhAQAA&#10;EwAAAAAAAAAAAAAAAAAAAAAAW0NvbnRlbnRfVHlwZXNdLnhtbFBLAQItABQABgAIAAAAIQA4/SH/&#10;1gAAAJQBAAALAAAAAAAAAAAAAAAAAC8BAABfcmVscy8ucmVsc1BLAQItABQABgAIAAAAIQCZpLZ4&#10;EgIAACgEAAAOAAAAAAAAAAAAAAAAAC4CAABkcnMvZTJvRG9jLnhtbFBLAQItABQABgAIAAAAIQDi&#10;wxKM3AAAAAoBAAAPAAAAAAAAAAAAAAAAAGwEAABkcnMvZG93bnJldi54bWxQSwUGAAAAAAQABADz&#10;AAAAdQUAAAAA&#10;"/>
          </w:pict>
        </mc:Fallback>
      </mc:AlternateContent>
    </w:r>
    <w:r>
      <w:rPr>
        <w:rFonts w:ascii="News Gothic MT" w:hAnsi="News Gothic MT"/>
        <w:b/>
        <w:noProof/>
        <w:sz w:val="24"/>
      </w:rPr>
      <mc:AlternateContent>
        <mc:Choice Requires="wps">
          <w:drawing>
            <wp:anchor distT="0" distB="0" distL="114300" distR="114300" simplePos="0" relativeHeight="251660288" behindDoc="0" locked="0" layoutInCell="1" allowOverlap="1">
              <wp:simplePos x="0" y="0"/>
              <wp:positionH relativeFrom="column">
                <wp:posOffset>3251835</wp:posOffset>
              </wp:positionH>
              <wp:positionV relativeFrom="paragraph">
                <wp:posOffset>76200</wp:posOffset>
              </wp:positionV>
              <wp:extent cx="2640965" cy="548640"/>
              <wp:effectExtent l="3810" t="0" r="3175" b="381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0BA2" w:rsidRDefault="00BA0BA2">
                          <w:pPr>
                            <w:spacing w:before="40"/>
                            <w:jc w:val="right"/>
                            <w:rPr>
                              <w:rFonts w:ascii="Arial" w:hAnsi="Arial"/>
                              <w:b/>
                              <w:sz w:val="16"/>
                            </w:rPr>
                          </w:pPr>
                          <w:r>
                            <w:rPr>
                              <w:rFonts w:ascii="Arial" w:hAnsi="Arial"/>
                              <w:b/>
                              <w:sz w:val="16"/>
                            </w:rPr>
                            <w:t>News Media Information 202 / 418-0500</w:t>
                          </w:r>
                        </w:p>
                        <w:p w:rsidR="00BA0BA2" w:rsidRDefault="00BA0BA2">
                          <w:pPr>
                            <w:jc w:val="right"/>
                            <w:rPr>
                              <w:rFonts w:ascii="Arial" w:hAnsi="Arial"/>
                              <w:b/>
                              <w:sz w:val="16"/>
                            </w:rPr>
                          </w:pPr>
                          <w:r>
                            <w:rPr>
                              <w:rFonts w:ascii="Arial" w:hAnsi="Arial"/>
                              <w:b/>
                              <w:sz w:val="16"/>
                            </w:rPr>
                            <w:tab/>
                            <w:t>Internet: http://www.fcc.gov</w:t>
                          </w:r>
                        </w:p>
                        <w:p w:rsidR="00BA0BA2" w:rsidRDefault="00BA0BA2">
                          <w:pPr>
                            <w:jc w:val="right"/>
                            <w:rPr>
                              <w:rFonts w:ascii="Arial" w:hAnsi="Arial"/>
                              <w:b/>
                              <w:sz w:val="16"/>
                            </w:rPr>
                          </w:pPr>
                          <w:r>
                            <w:rPr>
                              <w:rFonts w:ascii="Arial" w:hAnsi="Arial"/>
                              <w:b/>
                              <w:sz w:val="16"/>
                            </w:rPr>
                            <w:t>TTY: 1-888-835-5322</w:t>
                          </w:r>
                        </w:p>
                        <w:p w:rsidR="00BA0BA2" w:rsidRDefault="00BA0BA2">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left:0;text-align:left;margin-left:256.05pt;margin-top:6pt;width:207.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xqqgAIAAA4FAAAOAAAAZHJzL2Uyb0RvYy54bWysVMlu2zAQvRfoPxC8O1ogO5YQOWiSuiiQ&#10;LkDSD6BFyiJKcViStpQW/fcOKdtJugBFUR0oLsM3y3vDi8uxV2QvrJOga5qdpZQI3QCXelvTT/fr&#10;2ZIS55nmTIEWNX0Qjl6uXr64GEwlcuhAcWEJgmhXDaamnfemShLXdKJn7gyM0HjYgu2Zx6XdJtyy&#10;AdF7leRpukgGsNxYaIRzuHszHdJVxG9b0fgPbeuEJ6qmGJuPo43jJozJ6oJVW8tMJ5tDGOwfouiZ&#10;1Oj0BHXDPCM7K3+B6mVjwUHrzxroE2hb2YiYA2aTpT9lc9cxI2IuWBxnTmVy/w+2eb//aInkNc0p&#10;0axHiu7F6MkVjOQ8VGcwrkKjO4NmfsRtZDlm6swtNJ8d0XDdMb0Vr6yFoROMY3RZuJk8uTrhuACy&#10;Gd4BRzds5yECja3tQ+mwGATRkaWHEzMhlAY380WRlos5JQ2ezYslLqMLVh1vG+v8GwE9CZOaWmQ+&#10;orP9rfMhGlYdTYIzB0rytVQqLux2c60s2TNUyTp+B/RnZkoHYw3h2oQ47WCQ6COchXAj69/KLC/S&#10;q7ycrRfL81mxLuaz8jxdztKsvCoXaVEWN+vvIcCsqDrJudC3UoujArPi7xg+9MKknahBMtS0nOfz&#10;iaI/JpnG73dJ9tJjQyrZ13R5MmJVIPa15pg2qzyTaponz8OPVcYaHP+xKlEGgflJA37cjAe9IViQ&#10;yAb4A+rCAtKG5ONjgpMO7FdKBmzMmrovO2YFJeqtRm2VWYHkEx8XOLFPdzfHXaYbhKipp2SaXvup&#10;63fGym2HHiYVa3iFOmxllMhjNAf1YtPFXA4PROjqp+to9fiMrX4AAAD//wMAUEsDBBQABgAIAAAA&#10;IQBkGEUl3QAAAAkBAAAPAAAAZHJzL2Rvd25yZXYueG1sTI/BTsMwEETvSPyDtUjcqBOroBDiVKiC&#10;AydEy6U3J16S0Hgd2W4b+vUsJ3qb1Yxm31Sr2Y3iiCEOnjTkiwwEUuvtQJ2Gz+3rXQEiJkPWjJ5Q&#10;ww9GWNXXV5UprT/RBx43qRNcQrE0GvqUplLK2PboTFz4CYm9Lx+cSXyGTtpgTlzuRqmy7EE6MxB/&#10;6M2E6x7b/ebgNLztwvvLLmZnr5q0/m73fnuWS61vb+bnJxAJ5/Qfhj98RoeamRp/IBvFqOE+VzlH&#10;2VC8iQOPqmDRsCiWIOtKXi6ofwEAAP//AwBQSwECLQAUAAYACAAAACEAtoM4kv4AAADhAQAAEwAA&#10;AAAAAAAAAAAAAAAAAAAAW0NvbnRlbnRfVHlwZXNdLnhtbFBLAQItABQABgAIAAAAIQA4/SH/1gAA&#10;AJQBAAALAAAAAAAAAAAAAAAAAC8BAABfcmVscy8ucmVsc1BLAQItABQABgAIAAAAIQAhJxqqgAIA&#10;AA4FAAAOAAAAAAAAAAAAAAAAAC4CAABkcnMvZTJvRG9jLnhtbFBLAQItABQABgAIAAAAIQBkGEUl&#10;3QAAAAkBAAAPAAAAAAAAAAAAAAAAANoEAABkcnMvZG93bnJldi54bWxQSwUGAAAAAAQABADzAAAA&#10;5AUAAAAA&#10;" stroked="f">
              <v:textbox inset=",0,,0">
                <w:txbxContent>
                  <w:p w:rsidR="00BA0BA2" w:rsidRDefault="00BA0BA2">
                    <w:pPr>
                      <w:spacing w:before="40"/>
                      <w:jc w:val="right"/>
                      <w:rPr>
                        <w:rFonts w:ascii="Arial" w:hAnsi="Arial"/>
                        <w:b/>
                        <w:sz w:val="16"/>
                      </w:rPr>
                    </w:pPr>
                    <w:r>
                      <w:rPr>
                        <w:rFonts w:ascii="Arial" w:hAnsi="Arial"/>
                        <w:b/>
                        <w:sz w:val="16"/>
                      </w:rPr>
                      <w:t>News Media Information 202 / 418-0500</w:t>
                    </w:r>
                  </w:p>
                  <w:p w:rsidR="00BA0BA2" w:rsidRDefault="00BA0BA2">
                    <w:pPr>
                      <w:jc w:val="right"/>
                      <w:rPr>
                        <w:rFonts w:ascii="Arial" w:hAnsi="Arial"/>
                        <w:b/>
                        <w:sz w:val="16"/>
                      </w:rPr>
                    </w:pPr>
                    <w:r>
                      <w:rPr>
                        <w:rFonts w:ascii="Arial" w:hAnsi="Arial"/>
                        <w:b/>
                        <w:sz w:val="16"/>
                      </w:rPr>
                      <w:tab/>
                      <w:t>Internet: http://www.fcc.gov</w:t>
                    </w:r>
                  </w:p>
                  <w:p w:rsidR="00BA0BA2" w:rsidRDefault="00BA0BA2">
                    <w:pPr>
                      <w:jc w:val="right"/>
                      <w:rPr>
                        <w:rFonts w:ascii="Arial" w:hAnsi="Arial"/>
                        <w:b/>
                        <w:sz w:val="16"/>
                      </w:rPr>
                    </w:pPr>
                    <w:r>
                      <w:rPr>
                        <w:rFonts w:ascii="Arial" w:hAnsi="Arial"/>
                        <w:b/>
                        <w:sz w:val="16"/>
                      </w:rPr>
                      <w:t>TTY: 1-888-835-5322</w:t>
                    </w:r>
                  </w:p>
                  <w:p w:rsidR="00BA0BA2" w:rsidRDefault="00BA0BA2">
                    <w:pPr>
                      <w:jc w:val="right"/>
                    </w:pP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76200</wp:posOffset>
              </wp:positionV>
              <wp:extent cx="3108960" cy="640080"/>
              <wp:effectExtent l="3810" t="0" r="190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0BA2" w:rsidRDefault="00BA0BA2">
                          <w:pPr>
                            <w:rPr>
                              <w:rFonts w:ascii="Arial" w:hAnsi="Arial"/>
                              <w:b/>
                            </w:rPr>
                          </w:pPr>
                          <w:r>
                            <w:rPr>
                              <w:rFonts w:ascii="Arial" w:hAnsi="Arial"/>
                              <w:b/>
                            </w:rPr>
                            <w:t>Federal Communications Commission</w:t>
                          </w:r>
                        </w:p>
                        <w:p w:rsidR="00BA0BA2" w:rsidRDefault="00BA0BA2">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BA0BA2" w:rsidRDefault="00BA0BA2">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4.95pt;margin-top:6pt;width:244.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RLhwIAABYFAAAOAAAAZHJzL2Uyb0RvYy54bWysVNuO2yAQfa/Uf0C8Z21nnWxsxVltsk1V&#10;aXuRdvsBBHCMioECib2t+u8dcJK6l4eqqh8wMMNhZs4Zlrd9K9GRWye0qnB2lWLEFdVMqH2FPz5t&#10;JwuMnCeKEakVr/Azd/h29fLFsjMln+pGS8YtAhDlys5UuPHelEniaMNb4q604QqMtbYt8bC0+4RZ&#10;0gF6K5Npms6TTltmrKbcOdi9H4x4FfHrmlP/vq4d90hWGGLzcbRx3IUxWS1JubfENIKewiD/EEVL&#10;hIJLL1D3xBN0sOI3qFZQq52u/RXVbaLrWlAec4BssvSXbB4bYnjMBYrjzKVM7v/B0nfHDxYJBtxh&#10;pEgLFD3x3qO17tEsVKczrgSnRwNuvoft4BkydeZB008OKb1piNrzO2t113DCILosnExGRwccF0B2&#10;3VvN4Bpy8DoC9bVtAyAUAwE6sPR8YSaEQmHzOksXxRxMFGzzPE0XkbqElOfTxjr/musWhUmFLTAf&#10;0cnxwfkQDSnPLjF6LQXbCinjwu53G2nRkYBKtvGLCUCSYzepgrPS4diAOOxAkHBHsIVwI+tfi2ya&#10;p+tpMdnOFzeTfJvPJsVNupikWbGGRPIiv99+CwFmedkIxrh6EIqfFZjlf8fwqRcG7UQNoq7CxWw6&#10;GygaR+/GSabx+1OSrfDQkFK0FV5cnEgZiH2lGKRNSk+EHObJz+HHKkMNzv9YlSiDwPygAd/v+qi3&#10;67O6dpo9gy6sBtqAYXhMYNJo+wWjDhqzwu7zgViOkXyjQFtFluehk+Min91MYWHHlt3YQhQFqAp7&#10;jIbpxg/dfzBW7Bu4aVCz0negx1pEqQThDlGdVAzNF3M6PRShu8fr6PXjOVt9BwAA//8DAFBLAwQU&#10;AAYACAAAACEAIs+mxd0AAAAJAQAADwAAAGRycy9kb3ducmV2LnhtbEyP3U6DQBCF7018h82YeGPa&#10;paSWgiyNmmi87c8DDDAFIjtL2G2hb+94pZdzzsmZ7+S72fbqSqPvHBtYLSNQxJWrO24MnI4fiy0o&#10;H5Br7B2TgRt52BX3dzlmtZt4T9dDaJSUsM/QQBvCkGntq5Ys+qUbiMU7u9FikHNsdD3iJOW213EU&#10;bbTFjuVDiwO9t1R9Hy7WwPlrenpOp/IznJL9evOGXVK6mzGPD/PrC6hAc/gLwy++oEMhTKW7cO1V&#10;b2CRppIUPZZJ4q+TNAFVirCKt6CLXP9fUPwAAAD//wMAUEsBAi0AFAAGAAgAAAAhALaDOJL+AAAA&#10;4QEAABMAAAAAAAAAAAAAAAAAAAAAAFtDb250ZW50X1R5cGVzXS54bWxQSwECLQAUAAYACAAAACEA&#10;OP0h/9YAAACUAQAACwAAAAAAAAAAAAAAAAAvAQAAX3JlbHMvLnJlbHNQSwECLQAUAAYACAAAACEA&#10;Pz0ES4cCAAAWBQAADgAAAAAAAAAAAAAAAAAuAgAAZHJzL2Uyb0RvYy54bWxQSwECLQAUAAYACAAA&#10;ACEAIs+mxd0AAAAJAQAADwAAAAAAAAAAAAAAAADhBAAAZHJzL2Rvd25yZXYueG1sUEsFBgAAAAAE&#10;AAQA8wAAAOsFAAAAAA==&#10;" stroked="f">
              <v:textbox>
                <w:txbxContent>
                  <w:p w:rsidR="00BA0BA2" w:rsidRDefault="00BA0BA2">
                    <w:pPr>
                      <w:rPr>
                        <w:rFonts w:ascii="Arial" w:hAnsi="Arial"/>
                        <w:b/>
                      </w:rPr>
                    </w:pPr>
                    <w:r>
                      <w:rPr>
                        <w:rFonts w:ascii="Arial" w:hAnsi="Arial"/>
                        <w:b/>
                      </w:rPr>
                      <w:t>Federal Communications Commission</w:t>
                    </w:r>
                  </w:p>
                  <w:p w:rsidR="00BA0BA2" w:rsidRDefault="00BA0BA2">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BA0BA2" w:rsidRDefault="00BA0BA2">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p>
  <w:p w:rsidR="00BA0BA2" w:rsidRDefault="00BA0BA2">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F47"/>
    <w:rsid w:val="00045BA7"/>
    <w:rsid w:val="001411FB"/>
    <w:rsid w:val="001918CE"/>
    <w:rsid w:val="00461BCB"/>
    <w:rsid w:val="0047281C"/>
    <w:rsid w:val="00512E3E"/>
    <w:rsid w:val="00520B3E"/>
    <w:rsid w:val="005E5139"/>
    <w:rsid w:val="00615DB2"/>
    <w:rsid w:val="0065711A"/>
    <w:rsid w:val="00697A34"/>
    <w:rsid w:val="006D49A8"/>
    <w:rsid w:val="007D3C9B"/>
    <w:rsid w:val="007D3E81"/>
    <w:rsid w:val="00971168"/>
    <w:rsid w:val="00A128DC"/>
    <w:rsid w:val="00A43602"/>
    <w:rsid w:val="00A538F7"/>
    <w:rsid w:val="00AD2F6B"/>
    <w:rsid w:val="00AD3F47"/>
    <w:rsid w:val="00B17D4C"/>
    <w:rsid w:val="00B40905"/>
    <w:rsid w:val="00BA0BA2"/>
    <w:rsid w:val="00C430C7"/>
    <w:rsid w:val="00C76210"/>
    <w:rsid w:val="00C8351C"/>
    <w:rsid w:val="00D576C8"/>
    <w:rsid w:val="00F10C9D"/>
    <w:rsid w:val="00F67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FootnoteReference">
    <w:name w:val="footnote reference"/>
    <w:aliases w:val="Style 12,(NECG) Footnote Reference,Appel note de bas de p,Style 124"/>
    <w:semiHidden/>
    <w:rPr>
      <w:vertAlign w:val="superscript"/>
    </w:rPr>
  </w:style>
  <w:style w:type="paragraph" w:styleId="FootnoteText">
    <w:name w:val="footnote text"/>
    <w:aliases w:val="Footnote Text Char,Footnote Text Char1 Char,Footnote Text Char Char1 Char,Footnote Text Char2 Char1 Char Char,Footnote Text Char Char1 Char Char Char1,Footnote Text Char1 Char Char Char1 Char Char,Footnote Text Char1,fn Char Char,fn Char,f"/>
    <w:basedOn w:val="Normal"/>
    <w:link w:val="FootnoteTextChar2"/>
    <w:semiHidden/>
    <w:pPr>
      <w:tabs>
        <w:tab w:val="left" w:pos="720"/>
      </w:tabs>
      <w:spacing w:after="200"/>
    </w:pPr>
  </w:style>
  <w:style w:type="paragraph" w:customStyle="1" w:styleId="Paranum">
    <w:name w:val="Paranum"/>
    <w:basedOn w:val="Normal"/>
    <w:pPr>
      <w:widowControl w:val="0"/>
      <w:numPr>
        <w:numId w:val="1"/>
      </w:numPr>
      <w:tabs>
        <w:tab w:val="clear" w:pos="1080"/>
      </w:tabs>
      <w:spacing w:after="220"/>
      <w:jc w:val="both"/>
    </w:pPr>
  </w:style>
  <w:style w:type="character" w:customStyle="1" w:styleId="searchterm">
    <w:name w:val="searchterm"/>
    <w:basedOn w:val="DefaultParagraphFont"/>
  </w:style>
  <w:style w:type="character" w:customStyle="1" w:styleId="FootnoteTextChar2">
    <w:name w:val="Footnote Text Char2"/>
    <w:aliases w:val="Footnote Text Char Char,Footnote Text Char1 Char Char,Footnote Text Char Char1 Char Char,Footnote Text Char2 Char1 Char Char Char,Footnote Text Char Char1 Char Char Char1 Char,Footnote Text Char1 Char Char Char1 Char Char Char,f Char"/>
    <w:link w:val="FootnoteText"/>
    <w:semiHidden/>
    <w:locked/>
    <w:rPr>
      <w:sz w:val="22"/>
      <w:lang w:val="en-US" w:eastAsia="en-US" w:bidi="ar-SA"/>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character" w:customStyle="1" w:styleId="Style11ptBold">
    <w:name w:val="Style 11 pt Bold"/>
    <w:rPr>
      <w:b/>
      <w:bCs/>
      <w:sz w:val="22"/>
    </w:rPr>
  </w:style>
  <w:style w:type="paragraph" w:styleId="NormalWeb">
    <w:name w:val="Normal (Web)"/>
    <w:basedOn w:val="Normal"/>
    <w:unhideWhenUsed/>
    <w:pPr>
      <w:spacing w:before="100" w:beforeAutospacing="1" w:after="100" w:afterAutospacing="1"/>
    </w:pPr>
    <w:rPr>
      <w:rFonts w:ascii="Verdana" w:hAnsi="Verdana"/>
      <w:color w:val="000000"/>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FootnoteReference">
    <w:name w:val="footnote reference"/>
    <w:aliases w:val="Style 12,(NECG) Footnote Reference,Appel note de bas de p,Style 124"/>
    <w:semiHidden/>
    <w:rPr>
      <w:vertAlign w:val="superscript"/>
    </w:rPr>
  </w:style>
  <w:style w:type="paragraph" w:styleId="FootnoteText">
    <w:name w:val="footnote text"/>
    <w:aliases w:val="Footnote Text Char,Footnote Text Char1 Char,Footnote Text Char Char1 Char,Footnote Text Char2 Char1 Char Char,Footnote Text Char Char1 Char Char Char1,Footnote Text Char1 Char Char Char1 Char Char,Footnote Text Char1,fn Char Char,fn Char,f"/>
    <w:basedOn w:val="Normal"/>
    <w:link w:val="FootnoteTextChar2"/>
    <w:semiHidden/>
    <w:pPr>
      <w:tabs>
        <w:tab w:val="left" w:pos="720"/>
      </w:tabs>
      <w:spacing w:after="200"/>
    </w:pPr>
  </w:style>
  <w:style w:type="paragraph" w:customStyle="1" w:styleId="Paranum">
    <w:name w:val="Paranum"/>
    <w:basedOn w:val="Normal"/>
    <w:pPr>
      <w:widowControl w:val="0"/>
      <w:numPr>
        <w:numId w:val="1"/>
      </w:numPr>
      <w:tabs>
        <w:tab w:val="clear" w:pos="1080"/>
      </w:tabs>
      <w:spacing w:after="220"/>
      <w:jc w:val="both"/>
    </w:pPr>
  </w:style>
  <w:style w:type="character" w:customStyle="1" w:styleId="searchterm">
    <w:name w:val="searchterm"/>
    <w:basedOn w:val="DefaultParagraphFont"/>
  </w:style>
  <w:style w:type="character" w:customStyle="1" w:styleId="FootnoteTextChar2">
    <w:name w:val="Footnote Text Char2"/>
    <w:aliases w:val="Footnote Text Char Char,Footnote Text Char1 Char Char,Footnote Text Char Char1 Char Char,Footnote Text Char2 Char1 Char Char Char,Footnote Text Char Char1 Char Char Char1 Char,Footnote Text Char1 Char Char Char1 Char Char Char,f Char"/>
    <w:link w:val="FootnoteText"/>
    <w:semiHidden/>
    <w:locked/>
    <w:rPr>
      <w:sz w:val="22"/>
      <w:lang w:val="en-US" w:eastAsia="en-US" w:bidi="ar-SA"/>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character" w:customStyle="1" w:styleId="Style11ptBold">
    <w:name w:val="Style 11 pt Bold"/>
    <w:rPr>
      <w:b/>
      <w:bCs/>
      <w:sz w:val="22"/>
    </w:rPr>
  </w:style>
  <w:style w:type="paragraph" w:styleId="NormalWeb">
    <w:name w:val="Normal (Web)"/>
    <w:basedOn w:val="Normal"/>
    <w:unhideWhenUsed/>
    <w:pPr>
      <w:spacing w:before="100" w:beforeAutospacing="1" w:after="100" w:afterAutospacing="1"/>
    </w:pPr>
    <w:rPr>
      <w:rFonts w:ascii="Verdana" w:hAnsi="Verdana"/>
      <w:color w:val="000000"/>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michael.wagner@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peter.doyle@fcc.gov"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barbara.kreisman@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1880</Characters>
  <Application>Microsoft Office Word</Application>
  <DocSecurity>0</DocSecurity>
  <Lines>40</Lines>
  <Paragraphs>15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2200</CharactersWithSpaces>
  <SharedDoc>false</SharedDoc>
  <HyperlinkBase> </HyperlinkBase>
  <HLinks>
    <vt:vector size="18" baseType="variant">
      <vt:variant>
        <vt:i4>7733279</vt:i4>
      </vt:variant>
      <vt:variant>
        <vt:i4>6</vt:i4>
      </vt:variant>
      <vt:variant>
        <vt:i4>0</vt:i4>
      </vt:variant>
      <vt:variant>
        <vt:i4>5</vt:i4>
      </vt:variant>
      <vt:variant>
        <vt:lpwstr>mailto:michael.wagner@fcc.gov</vt:lpwstr>
      </vt:variant>
      <vt:variant>
        <vt:lpwstr/>
      </vt:variant>
      <vt:variant>
        <vt:i4>7864325</vt:i4>
      </vt:variant>
      <vt:variant>
        <vt:i4>3</vt:i4>
      </vt:variant>
      <vt:variant>
        <vt:i4>0</vt:i4>
      </vt:variant>
      <vt:variant>
        <vt:i4>5</vt:i4>
      </vt:variant>
      <vt:variant>
        <vt:lpwstr>mailto:peter.doyle@fcc.gov</vt:lpwstr>
      </vt:variant>
      <vt:variant>
        <vt:lpwstr/>
      </vt:variant>
      <vt:variant>
        <vt:i4>786543</vt:i4>
      </vt:variant>
      <vt:variant>
        <vt:i4>0</vt:i4>
      </vt:variant>
      <vt:variant>
        <vt:i4>0</vt:i4>
      </vt:variant>
      <vt:variant>
        <vt:i4>5</vt:i4>
      </vt:variant>
      <vt:variant>
        <vt:lpwstr>mailto:barbara.kreisman@fcc.gov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2012-11-06T19:47:00Z</cp:lastPrinted>
  <dcterms:created xsi:type="dcterms:W3CDTF">2013-05-22T14:33:00Z</dcterms:created>
  <dcterms:modified xsi:type="dcterms:W3CDTF">2013-05-22T14:33:00Z</dcterms:modified>
  <cp:category> </cp:category>
  <cp:contentStatus> </cp:contentStatus>
</cp:coreProperties>
</file>