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3F0527">
        <w:rPr>
          <w:rFonts w:eastAsia="Calibri"/>
          <w:b/>
          <w:szCs w:val="22"/>
        </w:rPr>
        <w:t>1516</w:t>
      </w:r>
    </w:p>
    <w:p w:rsidR="007A0639" w:rsidRDefault="00B24E27" w:rsidP="00724590">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6C75F3">
        <w:rPr>
          <w:rFonts w:eastAsia="Calibri"/>
          <w:b/>
          <w:szCs w:val="22"/>
        </w:rPr>
        <w:t>July 3, 2013</w:t>
      </w:r>
    </w:p>
    <w:p w:rsidR="007A0639" w:rsidRDefault="007A0639" w:rsidP="00B24E27">
      <w:pPr>
        <w:contextualSpacing/>
        <w:jc w:val="center"/>
        <w:rPr>
          <w:rFonts w:eastAsia="Calibri"/>
          <w:b/>
          <w:szCs w:val="22"/>
        </w:rPr>
      </w:pPr>
    </w:p>
    <w:p w:rsidR="00DF6BFE" w:rsidRDefault="00F819E1" w:rsidP="00E72FD8">
      <w:pPr>
        <w:jc w:val="center"/>
        <w:rPr>
          <w:b/>
          <w:color w:val="000000"/>
          <w:szCs w:val="22"/>
        </w:rPr>
      </w:pPr>
      <w:bookmarkStart w:id="2" w:name="citeas((Cite_as:_2013_WL_1785858,_*1_(F."/>
      <w:bookmarkStart w:id="3" w:name="sp_999_1"/>
      <w:bookmarkStart w:id="4" w:name="SDU_1"/>
      <w:bookmarkEnd w:id="2"/>
      <w:r>
        <w:rPr>
          <w:b/>
          <w:color w:val="000000"/>
          <w:szCs w:val="22"/>
        </w:rPr>
        <w:t>W</w:t>
      </w:r>
      <w:r w:rsidR="00DF6BFE">
        <w:rPr>
          <w:b/>
          <w:color w:val="000000"/>
          <w:szCs w:val="22"/>
        </w:rPr>
        <w:t xml:space="preserve">IRELINE COMPETITION BUREAU </w:t>
      </w:r>
      <w:r>
        <w:rPr>
          <w:b/>
          <w:color w:val="000000"/>
          <w:szCs w:val="22"/>
        </w:rPr>
        <w:t xml:space="preserve">ANNOUNCES </w:t>
      </w:r>
      <w:r w:rsidR="007A0639" w:rsidRPr="007A0639">
        <w:rPr>
          <w:b/>
          <w:color w:val="000000"/>
          <w:szCs w:val="22"/>
        </w:rPr>
        <w:t xml:space="preserve">COMMENT CYCLE FOR </w:t>
      </w:r>
      <w:bookmarkStart w:id="5" w:name="SR;64"/>
      <w:bookmarkStart w:id="6" w:name="SearchTerm"/>
      <w:bookmarkEnd w:id="5"/>
    </w:p>
    <w:p w:rsidR="007A0639" w:rsidRPr="007A0639" w:rsidRDefault="002F29F1" w:rsidP="00E72FD8">
      <w:pPr>
        <w:jc w:val="center"/>
        <w:rPr>
          <w:b/>
          <w:color w:val="000000"/>
          <w:szCs w:val="22"/>
        </w:rPr>
      </w:pPr>
      <w:r>
        <w:rPr>
          <w:b/>
          <w:color w:val="000000"/>
          <w:szCs w:val="22"/>
        </w:rPr>
        <w:t>F</w:t>
      </w:r>
      <w:r w:rsidR="004B493B">
        <w:rPr>
          <w:b/>
          <w:color w:val="000000"/>
          <w:szCs w:val="22"/>
        </w:rPr>
        <w:t>URTHER NOTICE OF PROPOSED RULEMAKING</w:t>
      </w:r>
      <w:r w:rsidR="00E72FD8" w:rsidRPr="002B5012">
        <w:rPr>
          <w:b/>
          <w:color w:val="000000"/>
          <w:szCs w:val="22"/>
        </w:rPr>
        <w:t xml:space="preserve"> ON </w:t>
      </w:r>
      <w:r w:rsidR="004B27BB">
        <w:rPr>
          <w:b/>
          <w:color w:val="000000"/>
          <w:szCs w:val="22"/>
        </w:rPr>
        <w:t xml:space="preserve">COMPUTER III </w:t>
      </w:r>
      <w:r w:rsidR="00840ECD">
        <w:rPr>
          <w:b/>
          <w:color w:val="000000"/>
          <w:szCs w:val="22"/>
        </w:rPr>
        <w:t>REQUIREMEN</w:t>
      </w:r>
      <w:r w:rsidR="004B27BB">
        <w:rPr>
          <w:b/>
          <w:color w:val="000000"/>
          <w:szCs w:val="22"/>
        </w:rPr>
        <w:t>TS</w:t>
      </w:r>
    </w:p>
    <w:p w:rsidR="00840ECD" w:rsidRDefault="00840ECD" w:rsidP="007A0639">
      <w:pPr>
        <w:jc w:val="center"/>
        <w:rPr>
          <w:color w:val="000000"/>
          <w:szCs w:val="22"/>
        </w:rPr>
      </w:pPr>
    </w:p>
    <w:p w:rsidR="007A0639" w:rsidRPr="00724590" w:rsidRDefault="00E72FD8" w:rsidP="007A0639">
      <w:pPr>
        <w:jc w:val="center"/>
        <w:rPr>
          <w:b/>
          <w:color w:val="000000"/>
          <w:szCs w:val="22"/>
        </w:rPr>
      </w:pPr>
      <w:r w:rsidRPr="00724590">
        <w:rPr>
          <w:b/>
          <w:color w:val="000000"/>
          <w:szCs w:val="22"/>
        </w:rPr>
        <w:t xml:space="preserve">CC Docket No. </w:t>
      </w:r>
      <w:r w:rsidR="00BA0E1C" w:rsidRPr="00724590">
        <w:rPr>
          <w:b/>
          <w:color w:val="000000"/>
          <w:szCs w:val="22"/>
        </w:rPr>
        <w:t>95-20, 98-10</w:t>
      </w:r>
    </w:p>
    <w:p w:rsidR="009C549D" w:rsidRDefault="009C549D" w:rsidP="00927C34">
      <w:pPr>
        <w:rPr>
          <w:b/>
          <w:color w:val="000000"/>
          <w:szCs w:val="22"/>
        </w:rPr>
      </w:pPr>
    </w:p>
    <w:p w:rsidR="00927C34" w:rsidRDefault="002B5012" w:rsidP="00927C34">
      <w:pPr>
        <w:rPr>
          <w:b/>
          <w:color w:val="000000"/>
          <w:szCs w:val="22"/>
        </w:rPr>
      </w:pPr>
      <w:r>
        <w:rPr>
          <w:b/>
          <w:color w:val="000000"/>
          <w:szCs w:val="22"/>
        </w:rPr>
        <w:t xml:space="preserve">Comment Date: </w:t>
      </w:r>
      <w:r w:rsidR="006D015D">
        <w:rPr>
          <w:b/>
          <w:color w:val="000000"/>
          <w:szCs w:val="22"/>
        </w:rPr>
        <w:t>July 31, 2013</w:t>
      </w:r>
      <w:r>
        <w:rPr>
          <w:b/>
          <w:color w:val="000000"/>
          <w:szCs w:val="22"/>
        </w:rPr>
        <w:br/>
        <w:t xml:space="preserve">Reply Comment Date: </w:t>
      </w:r>
      <w:r w:rsidR="006D015D">
        <w:rPr>
          <w:b/>
          <w:color w:val="000000"/>
          <w:szCs w:val="22"/>
        </w:rPr>
        <w:t>August 30, 2013</w:t>
      </w:r>
    </w:p>
    <w:p w:rsidR="00927C34" w:rsidRDefault="00927C34" w:rsidP="00927C34">
      <w:pPr>
        <w:rPr>
          <w:b/>
          <w:color w:val="000000"/>
          <w:szCs w:val="22"/>
        </w:rPr>
      </w:pPr>
    </w:p>
    <w:p w:rsidR="00CA4B38" w:rsidRPr="00DE3945" w:rsidRDefault="00912CD2" w:rsidP="006D015D">
      <w:pPr>
        <w:ind w:firstLine="720"/>
        <w:rPr>
          <w:color w:val="000000"/>
          <w:szCs w:val="22"/>
        </w:rPr>
      </w:pPr>
      <w:r>
        <w:rPr>
          <w:color w:val="000000"/>
          <w:szCs w:val="22"/>
        </w:rPr>
        <w:t>On May 17, 2013</w:t>
      </w:r>
      <w:r w:rsidR="000D7645">
        <w:rPr>
          <w:color w:val="000000"/>
          <w:szCs w:val="22"/>
        </w:rPr>
        <w:t>,</w:t>
      </w:r>
      <w:r>
        <w:rPr>
          <w:color w:val="000000"/>
          <w:szCs w:val="22"/>
        </w:rPr>
        <w:t xml:space="preserve"> the Commission adopted a </w:t>
      </w:r>
      <w:r w:rsidR="008339FD">
        <w:rPr>
          <w:color w:val="000000"/>
          <w:szCs w:val="22"/>
        </w:rPr>
        <w:t>Further Notice of Proposed Rulemaking (</w:t>
      </w:r>
      <w:r w:rsidR="006C75F3">
        <w:rPr>
          <w:color w:val="000000"/>
          <w:szCs w:val="22"/>
        </w:rPr>
        <w:t>FNPRM</w:t>
      </w:r>
      <w:r w:rsidR="008339FD">
        <w:rPr>
          <w:color w:val="000000"/>
          <w:szCs w:val="22"/>
        </w:rPr>
        <w:t xml:space="preserve">), </w:t>
      </w:r>
      <w:r>
        <w:rPr>
          <w:color w:val="000000"/>
          <w:szCs w:val="22"/>
        </w:rPr>
        <w:t>seeking</w:t>
      </w:r>
      <w:r w:rsidR="008339FD">
        <w:rPr>
          <w:color w:val="000000"/>
          <w:szCs w:val="22"/>
        </w:rPr>
        <w:t xml:space="preserve"> comment on </w:t>
      </w:r>
      <w:r w:rsidR="006D015D">
        <w:t>how the Commission</w:t>
      </w:r>
      <w:r w:rsidR="006D015D" w:rsidRPr="00F72087">
        <w:t xml:space="preserve"> should streamline or eliminate legacy regulations contained in the </w:t>
      </w:r>
      <w:r w:rsidR="006D015D" w:rsidRPr="00F72087">
        <w:rPr>
          <w:i/>
        </w:rPr>
        <w:t xml:space="preserve">Computer Inquiry </w:t>
      </w:r>
      <w:r w:rsidR="006D015D">
        <w:t>proceedings.</w:t>
      </w:r>
      <w:r w:rsidR="00CA4B38" w:rsidRPr="002B5012">
        <w:rPr>
          <w:rStyle w:val="FootnoteReference"/>
          <w:color w:val="000000"/>
          <w:szCs w:val="22"/>
        </w:rPr>
        <w:footnoteReference w:id="1"/>
      </w:r>
      <w:r w:rsidR="00F819E1">
        <w:rPr>
          <w:rFonts w:eastAsia="Calibri"/>
          <w:szCs w:val="22"/>
        </w:rPr>
        <w:t xml:space="preserve">  C</w:t>
      </w:r>
      <w:r w:rsidR="007A0639" w:rsidRPr="007A0639">
        <w:t>omment</w:t>
      </w:r>
      <w:r w:rsidR="003E346D">
        <w:t>s</w:t>
      </w:r>
      <w:r w:rsidR="007A0639" w:rsidRPr="007A0639">
        <w:t xml:space="preserve"> and reply comment</w:t>
      </w:r>
      <w:r w:rsidR="003E346D">
        <w:t>s</w:t>
      </w:r>
      <w:r w:rsidR="007A0639" w:rsidRPr="007A0639">
        <w:t xml:space="preserve"> </w:t>
      </w:r>
      <w:r w:rsidR="00F819E1">
        <w:t>are</w:t>
      </w:r>
      <w:r w:rsidR="00F819E1" w:rsidRPr="002B5012">
        <w:t xml:space="preserve"> </w:t>
      </w:r>
      <w:r w:rsidR="00F819E1">
        <w:t xml:space="preserve">due </w:t>
      </w:r>
      <w:r w:rsidR="002B5012" w:rsidRPr="002B5012">
        <w:t>30 and 60</w:t>
      </w:r>
      <w:r w:rsidR="007A0639" w:rsidRPr="007A0639">
        <w:t xml:space="preserve"> days, respectiv</w:t>
      </w:r>
      <w:r w:rsidR="007A0639" w:rsidRPr="007A0639">
        <w:rPr>
          <w:rFonts w:eastAsia="Calibri"/>
        </w:rPr>
        <w:t>ely, after publicat</w:t>
      </w:r>
      <w:r w:rsidR="002B5012" w:rsidRPr="009A27B8">
        <w:rPr>
          <w:rFonts w:eastAsia="Calibri"/>
        </w:rPr>
        <w:t>ion of the summary of the FNPRM</w:t>
      </w:r>
      <w:r w:rsidR="007A0639" w:rsidRPr="007A0639">
        <w:rPr>
          <w:rFonts w:eastAsia="Calibri"/>
        </w:rPr>
        <w:t xml:space="preserve"> in the</w:t>
      </w:r>
      <w:bookmarkStart w:id="7" w:name="SR;202"/>
      <w:bookmarkStart w:id="8" w:name="FN[FN2]"/>
      <w:bookmarkEnd w:id="7"/>
      <w:bookmarkEnd w:id="8"/>
      <w:r w:rsidR="002B5012" w:rsidRPr="009A27B8">
        <w:rPr>
          <w:rFonts w:eastAsia="Calibri"/>
        </w:rPr>
        <w:t xml:space="preserve"> Federal Register.</w:t>
      </w:r>
      <w:r w:rsidR="009A27B8">
        <w:rPr>
          <w:rStyle w:val="FootnoteReference"/>
          <w:rFonts w:eastAsia="Calibri"/>
        </w:rPr>
        <w:footnoteReference w:id="2"/>
      </w:r>
      <w:r w:rsidR="002B5012" w:rsidRPr="009A27B8">
        <w:rPr>
          <w:rFonts w:eastAsia="Calibri"/>
        </w:rPr>
        <w:t xml:space="preserve">  </w:t>
      </w:r>
      <w:r w:rsidR="00F819E1">
        <w:rPr>
          <w:rFonts w:eastAsia="Calibri"/>
        </w:rPr>
        <w:t xml:space="preserve">Publication of this summary in the Federal Register occurred on </w:t>
      </w:r>
      <w:r>
        <w:rPr>
          <w:rFonts w:eastAsia="Calibri"/>
        </w:rPr>
        <w:t>July 1, 2013</w:t>
      </w:r>
      <w:r w:rsidR="002B5012" w:rsidRPr="002B5012">
        <w:t>.</w:t>
      </w:r>
      <w:bookmarkStart w:id="9" w:name="FN[FN3]"/>
      <w:bookmarkEnd w:id="6"/>
      <w:bookmarkEnd w:id="9"/>
      <w:r w:rsidR="002B5012" w:rsidRPr="002B5012">
        <w:rPr>
          <w:rStyle w:val="FootnoteReference"/>
          <w:color w:val="000000"/>
          <w:szCs w:val="22"/>
        </w:rPr>
        <w:footnoteReference w:id="3"/>
      </w:r>
      <w:r w:rsidR="007A0639" w:rsidRPr="007A0639">
        <w:t xml:space="preserve"> </w:t>
      </w:r>
      <w:r w:rsidR="002B5012" w:rsidRPr="002B5012">
        <w:t xml:space="preserve"> </w:t>
      </w:r>
      <w:r w:rsidR="007A0639" w:rsidRPr="007A0639">
        <w:t>Accordingly,</w:t>
      </w:r>
      <w:r w:rsidR="000802F6">
        <w:rPr>
          <w:b/>
          <w:bCs/>
        </w:rPr>
        <w:t xml:space="preserve"> comments will be due on </w:t>
      </w:r>
      <w:r>
        <w:rPr>
          <w:b/>
          <w:bCs/>
        </w:rPr>
        <w:t>July 31, 2013</w:t>
      </w:r>
      <w:r w:rsidR="007A0639" w:rsidRPr="007A0639">
        <w:t xml:space="preserve">, and </w:t>
      </w:r>
      <w:r w:rsidR="007A0639" w:rsidRPr="007A0639">
        <w:rPr>
          <w:b/>
          <w:bCs/>
        </w:rPr>
        <w:t>re</w:t>
      </w:r>
      <w:r w:rsidR="002B5012" w:rsidRPr="002B5012">
        <w:rPr>
          <w:b/>
          <w:bCs/>
        </w:rPr>
        <w:t xml:space="preserve">ply comments will be due on </w:t>
      </w:r>
      <w:r>
        <w:rPr>
          <w:b/>
          <w:bCs/>
        </w:rPr>
        <w:t>August 30, 2013</w:t>
      </w:r>
      <w:r w:rsidR="007A0639" w:rsidRPr="007A0639">
        <w:t>.</w:t>
      </w:r>
    </w:p>
    <w:bookmarkEnd w:id="3"/>
    <w:bookmarkEnd w:id="4"/>
    <w:p w:rsidR="000F5334" w:rsidRPr="002B5012" w:rsidRDefault="000F5334" w:rsidP="00EB25CE">
      <w:pPr>
        <w:contextualSpacing/>
        <w:rPr>
          <w:rFonts w:eastAsia="Calibri"/>
          <w:szCs w:val="22"/>
        </w:rPr>
      </w:pPr>
    </w:p>
    <w:p w:rsidR="00B24E27" w:rsidRPr="002B5012" w:rsidRDefault="00B24E27" w:rsidP="00C41A5B">
      <w:pPr>
        <w:ind w:firstLine="720"/>
        <w:contextualSpacing/>
        <w:rPr>
          <w:rFonts w:eastAsia="Calibri"/>
          <w:color w:val="000000" w:themeColor="text1"/>
          <w:szCs w:val="22"/>
        </w:rPr>
      </w:pPr>
      <w:r w:rsidRPr="002B5012">
        <w:rPr>
          <w:rFonts w:eastAsia="Calibri"/>
          <w:color w:val="000000" w:themeColor="text1"/>
          <w:szCs w:val="22"/>
        </w:rPr>
        <w:t xml:space="preserve">Pursuant to sections 1.415 and 1.419 of the Commission’s rules, </w:t>
      </w:r>
      <w:r w:rsidR="00611D83" w:rsidRPr="002B5012">
        <w:rPr>
          <w:rFonts w:eastAsia="Calibri"/>
          <w:color w:val="000000" w:themeColor="text1"/>
          <w:szCs w:val="22"/>
        </w:rPr>
        <w:t xml:space="preserve">47 C.F.R. §§ 1.415, 1.419, </w:t>
      </w:r>
      <w:r w:rsidRPr="002B5012">
        <w:rPr>
          <w:rFonts w:eastAsia="Calibri"/>
          <w:color w:val="000000" w:themeColor="text1"/>
          <w:szCs w:val="22"/>
        </w:rPr>
        <w:t xml:space="preserve">interested parties may file comments </w:t>
      </w:r>
      <w:r w:rsidR="00F77866" w:rsidRPr="002B5012">
        <w:rPr>
          <w:rFonts w:eastAsia="Calibri"/>
          <w:color w:val="000000" w:themeColor="text1"/>
          <w:szCs w:val="22"/>
        </w:rPr>
        <w:t>on</w:t>
      </w:r>
      <w:r w:rsidRPr="002B5012">
        <w:rPr>
          <w:rFonts w:eastAsia="Calibri"/>
          <w:color w:val="000000" w:themeColor="text1"/>
          <w:szCs w:val="22"/>
        </w:rPr>
        <w:t xml:space="preserve"> or before the date indicated on the first page of this document.</w:t>
      </w:r>
      <w:r w:rsidR="00611D83" w:rsidRPr="002B5012">
        <w:rPr>
          <w:rFonts w:eastAsia="Calibri"/>
          <w:color w:val="000000" w:themeColor="text1"/>
          <w:szCs w:val="22"/>
        </w:rPr>
        <w:t xml:space="preserve">  </w:t>
      </w:r>
      <w:r w:rsidR="00DD5494" w:rsidRPr="002B5012">
        <w:rPr>
          <w:rFonts w:eastAsia="Calibri"/>
          <w:color w:val="000000" w:themeColor="text1"/>
          <w:szCs w:val="22"/>
        </w:rPr>
        <w:t>C</w:t>
      </w:r>
      <w:r w:rsidRPr="002B5012">
        <w:rPr>
          <w:rFonts w:eastAsia="Calibri"/>
          <w:color w:val="000000" w:themeColor="text1"/>
          <w:szCs w:val="22"/>
        </w:rPr>
        <w:t>omments</w:t>
      </w:r>
      <w:r w:rsidR="00843FC4" w:rsidRPr="002B5012">
        <w:rPr>
          <w:rFonts w:eastAsia="Calibri"/>
          <w:color w:val="000000" w:themeColor="text1"/>
          <w:szCs w:val="22"/>
        </w:rPr>
        <w:t xml:space="preserve"> </w:t>
      </w:r>
      <w:r w:rsidRPr="002B5012">
        <w:rPr>
          <w:rFonts w:eastAsia="Calibri"/>
          <w:color w:val="000000" w:themeColor="text1"/>
          <w:szCs w:val="22"/>
        </w:rPr>
        <w:t>may be filed using the Commission’s Electronic Comment Filing System (ECFS).</w:t>
      </w:r>
      <w:r w:rsidR="00611D83" w:rsidRPr="002B5012">
        <w:rPr>
          <w:rFonts w:eastAsia="Calibri"/>
          <w:color w:val="000000" w:themeColor="text1"/>
          <w:szCs w:val="22"/>
        </w:rPr>
        <w:t xml:space="preserve">  </w:t>
      </w:r>
      <w:r w:rsidR="00611D83" w:rsidRPr="002B5012">
        <w:rPr>
          <w:rFonts w:eastAsia="Calibri"/>
          <w:i/>
          <w:color w:val="000000" w:themeColor="text1"/>
          <w:szCs w:val="22"/>
        </w:rPr>
        <w:t>See</w:t>
      </w:r>
      <w:r w:rsidR="00611D83" w:rsidRPr="002B5012">
        <w:rPr>
          <w:rFonts w:eastAsia="Calibri"/>
          <w:color w:val="000000" w:themeColor="text1"/>
          <w:szCs w:val="22"/>
        </w:rPr>
        <w:t xml:space="preserve"> </w:t>
      </w:r>
      <w:r w:rsidR="00611D83" w:rsidRPr="002B5012">
        <w:rPr>
          <w:rFonts w:eastAsia="Calibri"/>
          <w:i/>
          <w:color w:val="000000" w:themeColor="text1"/>
          <w:szCs w:val="22"/>
        </w:rPr>
        <w:t>Electronic Filing of Documents in Rulemaking Proceedings</w:t>
      </w:r>
      <w:r w:rsidR="00611D83" w:rsidRPr="002B5012">
        <w:rPr>
          <w:rFonts w:eastAsia="Calibri"/>
          <w:color w:val="000000" w:themeColor="text1"/>
          <w:szCs w:val="22"/>
        </w:rPr>
        <w:t>, 63 FR 24121 (1998).</w:t>
      </w:r>
    </w:p>
    <w:p w:rsidR="00B24E27" w:rsidRPr="002B5012" w:rsidRDefault="00B24E27" w:rsidP="00B24E27">
      <w:pPr>
        <w:contextualSpacing/>
        <w:rPr>
          <w:rFonts w:eastAsia="Calibri"/>
          <w:szCs w:val="22"/>
        </w:rPr>
      </w:pPr>
    </w:p>
    <w:p w:rsidR="00B24E27" w:rsidRPr="002B5012" w:rsidRDefault="00B24E27" w:rsidP="00B24E27">
      <w:pPr>
        <w:numPr>
          <w:ilvl w:val="0"/>
          <w:numId w:val="19"/>
        </w:numPr>
        <w:contextualSpacing/>
        <w:rPr>
          <w:rFonts w:eastAsia="Calibri"/>
          <w:szCs w:val="22"/>
        </w:rPr>
      </w:pPr>
      <w:r w:rsidRPr="002B5012">
        <w:rPr>
          <w:rFonts w:eastAsia="Calibri"/>
          <w:szCs w:val="22"/>
        </w:rPr>
        <w:t xml:space="preserve">Electronic Filers: Comments may be filed electronically using the Internet by accessing the ECFS: </w:t>
      </w:r>
      <w:r w:rsidRPr="002B5012">
        <w:rPr>
          <w:rFonts w:eastAsia="Calibri"/>
          <w:szCs w:val="22"/>
          <w:u w:val="single"/>
        </w:rPr>
        <w:t>http://fjallfoss.fcc.gov/ecfs2/</w:t>
      </w:r>
      <w:r w:rsidRPr="002B5012">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C33A83">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w:t>
      </w:r>
      <w:r w:rsidR="009C35FD">
        <w:rPr>
          <w:rFonts w:eastAsia="Calibri"/>
          <w:szCs w:val="22"/>
        </w:rPr>
        <w:t xml:space="preserve">please contact </w:t>
      </w:r>
      <w:r w:rsidR="008339FD">
        <w:rPr>
          <w:rFonts w:eastAsia="Calibri"/>
          <w:szCs w:val="22"/>
        </w:rPr>
        <w:t>Jodie May</w:t>
      </w:r>
      <w:r w:rsidRPr="005510DF">
        <w:rPr>
          <w:rFonts w:eastAsia="Calibri"/>
          <w:szCs w:val="22"/>
        </w:rPr>
        <w:t xml:space="preserve">, Wireline Competition Bureau, </w:t>
      </w:r>
      <w:r w:rsidR="009C35FD">
        <w:rPr>
          <w:rFonts w:eastAsia="Calibri"/>
          <w:szCs w:val="22"/>
        </w:rPr>
        <w:t xml:space="preserve">Competition </w:t>
      </w:r>
      <w:r w:rsidRPr="005510DF">
        <w:rPr>
          <w:rFonts w:eastAsia="Calibri"/>
          <w:szCs w:val="22"/>
        </w:rPr>
        <w:t>Policy Division, at (202</w:t>
      </w:r>
      <w:r w:rsidR="008339FD">
        <w:rPr>
          <w:rFonts w:eastAsia="Calibri"/>
          <w:szCs w:val="22"/>
        </w:rPr>
        <w:t>) 418-1580</w:t>
      </w:r>
      <w:r w:rsidRPr="005510DF">
        <w:rPr>
          <w:rFonts w:eastAsia="Calibri"/>
          <w:szCs w:val="22"/>
        </w:rPr>
        <w:t xml:space="preserve"> or via e</w:t>
      </w:r>
      <w:r w:rsidR="00715A6F" w:rsidRPr="005510DF">
        <w:rPr>
          <w:rFonts w:eastAsia="Calibri"/>
          <w:szCs w:val="22"/>
        </w:rPr>
        <w:t>-</w:t>
      </w:r>
      <w:r w:rsidRPr="005510DF">
        <w:rPr>
          <w:rFonts w:eastAsia="Calibri"/>
          <w:szCs w:val="22"/>
        </w:rPr>
        <w:t xml:space="preserve">mail at </w:t>
      </w:r>
      <w:r w:rsidR="008339FD">
        <w:rPr>
          <w:rFonts w:eastAsia="Calibri"/>
          <w:szCs w:val="22"/>
          <w:u w:val="single"/>
        </w:rPr>
        <w:t>Jodie.May</w:t>
      </w:r>
      <w:r w:rsidRPr="005510DF">
        <w:rPr>
          <w:rFonts w:eastAsia="Calibri"/>
          <w:szCs w:val="22"/>
          <w:u w:val="single"/>
        </w:rPr>
        <w:t>@fcc.gov</w:t>
      </w:r>
      <w:r w:rsidRPr="005510DF">
        <w:rPr>
          <w:rFonts w:eastAsia="Calibri"/>
          <w:szCs w:val="22"/>
        </w:rPr>
        <w:t>.</w:t>
      </w:r>
    </w:p>
    <w:p w:rsidR="00B24E27" w:rsidRPr="005510DF" w:rsidRDefault="00B24E27" w:rsidP="00DD5494">
      <w:pPr>
        <w:contextualSpacing/>
        <w:rPr>
          <w:rFonts w:eastAsia="Calibri"/>
          <w:szCs w:val="22"/>
        </w:rPr>
      </w:pPr>
    </w:p>
    <w:p w:rsidR="00B24E27" w:rsidRPr="00EF7BD6" w:rsidRDefault="00B24E27" w:rsidP="00DD5494">
      <w:pPr>
        <w:contextualSpacing/>
        <w:jc w:val="center"/>
        <w:rPr>
          <w:b/>
        </w:rPr>
      </w:pPr>
      <w:r w:rsidRPr="00EF7BD6">
        <w:rPr>
          <w:rFonts w:eastAsia="Calibri"/>
          <w:b/>
          <w:szCs w:val="22"/>
        </w:rPr>
        <w:t xml:space="preserve">- FCC </w:t>
      </w:r>
      <w:r w:rsidR="006C4B9B" w:rsidRPr="00EF7BD6">
        <w:rPr>
          <w:rFonts w:eastAsia="Calibri"/>
          <w:b/>
          <w:szCs w:val="22"/>
        </w:rPr>
        <w:t>-</w:t>
      </w:r>
    </w:p>
    <w:sectPr w:rsidR="00B24E27" w:rsidRPr="00EF7BD6"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C5" w:rsidRDefault="008242C5">
      <w:r>
        <w:separator/>
      </w:r>
    </w:p>
  </w:endnote>
  <w:endnote w:type="continuationSeparator" w:id="0">
    <w:p w:rsidR="008242C5" w:rsidRDefault="0082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8E" w:rsidRDefault="002C2F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7C601E">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C5" w:rsidRDefault="008242C5">
      <w:r>
        <w:separator/>
      </w:r>
    </w:p>
  </w:footnote>
  <w:footnote w:type="continuationSeparator" w:id="0">
    <w:p w:rsidR="008242C5" w:rsidRDefault="008242C5">
      <w:r>
        <w:continuationSeparator/>
      </w:r>
    </w:p>
  </w:footnote>
  <w:footnote w:id="1">
    <w:p w:rsidR="001D327B" w:rsidRPr="00E45133" w:rsidRDefault="00CA4B38" w:rsidP="00E45133">
      <w:pPr>
        <w:spacing w:after="120"/>
        <w:rPr>
          <w:snapToGrid w:val="0"/>
          <w:color w:val="000000" w:themeColor="text1"/>
          <w:kern w:val="28"/>
          <w:sz w:val="20"/>
        </w:rPr>
      </w:pPr>
      <w:r>
        <w:rPr>
          <w:rStyle w:val="FootnoteReference"/>
        </w:rPr>
        <w:footnoteRef/>
      </w:r>
      <w:r>
        <w:t xml:space="preserve"> </w:t>
      </w:r>
      <w:r w:rsidR="009A27B8" w:rsidRPr="001D327B">
        <w:rPr>
          <w:sz w:val="20"/>
        </w:rPr>
        <w:t xml:space="preserve">The </w:t>
      </w:r>
      <w:r w:rsidR="006C75F3">
        <w:rPr>
          <w:sz w:val="20"/>
        </w:rPr>
        <w:t>FNPRM</w:t>
      </w:r>
      <w:r w:rsidR="009A27B8" w:rsidRPr="001D327B">
        <w:rPr>
          <w:sz w:val="20"/>
        </w:rPr>
        <w:t xml:space="preserve"> was</w:t>
      </w:r>
      <w:r w:rsidR="00D0656A" w:rsidRPr="001D327B">
        <w:rPr>
          <w:sz w:val="20"/>
        </w:rPr>
        <w:t xml:space="preserve"> released </w:t>
      </w:r>
      <w:r w:rsidR="009A27B8" w:rsidRPr="001D327B">
        <w:rPr>
          <w:sz w:val="20"/>
        </w:rPr>
        <w:t xml:space="preserve">along with </w:t>
      </w:r>
      <w:r w:rsidR="004B27BB">
        <w:rPr>
          <w:sz w:val="20"/>
        </w:rPr>
        <w:t>a M</w:t>
      </w:r>
      <w:r w:rsidR="00F545CE" w:rsidRPr="001D327B">
        <w:rPr>
          <w:sz w:val="20"/>
        </w:rPr>
        <w:t xml:space="preserve">emorandum </w:t>
      </w:r>
      <w:r w:rsidR="004B27BB">
        <w:rPr>
          <w:sz w:val="20"/>
        </w:rPr>
        <w:t>O</w:t>
      </w:r>
      <w:r w:rsidRPr="001D327B">
        <w:rPr>
          <w:sz w:val="20"/>
        </w:rPr>
        <w:t xml:space="preserve">pinion and </w:t>
      </w:r>
      <w:r w:rsidR="004B27BB">
        <w:rPr>
          <w:sz w:val="20"/>
        </w:rPr>
        <w:t>O</w:t>
      </w:r>
      <w:r w:rsidRPr="001D327B">
        <w:rPr>
          <w:sz w:val="20"/>
        </w:rPr>
        <w:t>rder which, among other things, partially granted U</w:t>
      </w:r>
      <w:r w:rsidR="008F72C2">
        <w:rPr>
          <w:sz w:val="20"/>
        </w:rPr>
        <w:t>STelecom</w:t>
      </w:r>
      <w:r w:rsidRPr="001D327B">
        <w:rPr>
          <w:sz w:val="20"/>
        </w:rPr>
        <w:t xml:space="preserve">’s </w:t>
      </w:r>
      <w:r w:rsidR="00D0656A" w:rsidRPr="001D327B">
        <w:rPr>
          <w:sz w:val="20"/>
        </w:rPr>
        <w:t xml:space="preserve">petition for forbearance from </w:t>
      </w:r>
      <w:r w:rsidR="006D015D">
        <w:rPr>
          <w:sz w:val="20"/>
        </w:rPr>
        <w:t>several rules and requirements</w:t>
      </w:r>
      <w:r w:rsidR="00D0656A" w:rsidRPr="001D327B">
        <w:rPr>
          <w:sz w:val="20"/>
        </w:rPr>
        <w:t xml:space="preserve">.  </w:t>
      </w:r>
      <w:r w:rsidR="009A27B8" w:rsidRPr="001D327B">
        <w:rPr>
          <w:i/>
          <w:sz w:val="20"/>
        </w:rPr>
        <w:t xml:space="preserve">See </w:t>
      </w:r>
      <w:r w:rsidR="001D327B" w:rsidRPr="001D327B">
        <w:rPr>
          <w:i/>
          <w:iCs/>
          <w:sz w:val="20"/>
        </w:rPr>
        <w:t>Petition of USTelecom for Forbearance Under 47 U.S.C. § 160(c) from Enforcement of Certain Legacy Telecommunications Regulations</w:t>
      </w:r>
      <w:r w:rsidR="001D327B" w:rsidRPr="001D327B">
        <w:rPr>
          <w:sz w:val="20"/>
        </w:rPr>
        <w:t xml:space="preserve"> </w:t>
      </w:r>
      <w:r w:rsidR="001D327B" w:rsidRPr="001D327B">
        <w:rPr>
          <w:i/>
          <w:iCs/>
          <w:sz w:val="20"/>
        </w:rPr>
        <w:t>et al</w:t>
      </w:r>
      <w:r w:rsidR="001D327B" w:rsidRPr="001D327B">
        <w:rPr>
          <w:sz w:val="20"/>
        </w:rPr>
        <w:t xml:space="preserve">., WC Docket No. 12-61 et al., Memorandum Opinion and Order and Report and Order in WC Docket No. 10-132 and Further Notice of Proposed Rulemaking and </w:t>
      </w:r>
      <w:r w:rsidR="001D327B" w:rsidRPr="001D327B">
        <w:rPr>
          <w:color w:val="000000"/>
          <w:sz w:val="20"/>
        </w:rPr>
        <w:t>Second Further Notice of</w:t>
      </w:r>
      <w:r w:rsidR="00840ECD">
        <w:rPr>
          <w:color w:val="000000"/>
          <w:sz w:val="20"/>
        </w:rPr>
        <w:t xml:space="preserve"> Proposed Rulemaking, FCC 13-69</w:t>
      </w:r>
      <w:r w:rsidR="001D327B" w:rsidRPr="001D327B">
        <w:rPr>
          <w:color w:val="000000"/>
          <w:sz w:val="20"/>
        </w:rPr>
        <w:t xml:space="preserve"> (rel. May 17, 2013)</w:t>
      </w:r>
      <w:r w:rsidR="009A27B8" w:rsidRPr="001D327B">
        <w:rPr>
          <w:sz w:val="20"/>
        </w:rPr>
        <w:t xml:space="preserve">.  </w:t>
      </w:r>
      <w:r w:rsidR="00232F62">
        <w:rPr>
          <w:snapToGrid w:val="0"/>
          <w:color w:val="000000" w:themeColor="text1"/>
          <w:kern w:val="28"/>
          <w:sz w:val="20"/>
        </w:rPr>
        <w:t xml:space="preserve"> </w:t>
      </w:r>
    </w:p>
  </w:footnote>
  <w:footnote w:id="2">
    <w:p w:rsidR="009A27B8" w:rsidRPr="00AF6571" w:rsidRDefault="009A27B8" w:rsidP="00E45133">
      <w:pPr>
        <w:pStyle w:val="FootnoteText"/>
        <w:spacing w:after="120"/>
      </w:pPr>
      <w:r>
        <w:rPr>
          <w:rStyle w:val="FootnoteReference"/>
        </w:rPr>
        <w:footnoteRef/>
      </w:r>
      <w:r>
        <w:t xml:space="preserve"> </w:t>
      </w:r>
      <w:r w:rsidR="00F545CE">
        <w:rPr>
          <w:i/>
        </w:rPr>
        <w:t xml:space="preserve">Id. </w:t>
      </w:r>
      <w:r w:rsidR="001D327B">
        <w:t>at 2.</w:t>
      </w:r>
    </w:p>
  </w:footnote>
  <w:footnote w:id="3">
    <w:p w:rsidR="002B5012" w:rsidRPr="00AF6571" w:rsidRDefault="002B5012" w:rsidP="00E45133">
      <w:pPr>
        <w:pStyle w:val="FootnoteText"/>
        <w:spacing w:after="120"/>
      </w:pPr>
      <w:r>
        <w:rPr>
          <w:rStyle w:val="FootnoteReference"/>
        </w:rPr>
        <w:footnoteRef/>
      </w:r>
      <w:r>
        <w:t xml:space="preserve"> </w:t>
      </w:r>
      <w:r w:rsidR="00F545CE">
        <w:t xml:space="preserve">78 FR </w:t>
      </w:r>
      <w:r w:rsidR="00912CD2">
        <w:t>39233</w:t>
      </w:r>
      <w:r w:rsidR="00F545CE">
        <w:t>.</w:t>
      </w:r>
    </w:p>
  </w:footnote>
  <w:footnote w:id="4">
    <w:p w:rsidR="002F3D7C" w:rsidRDefault="002F3D7C" w:rsidP="00E45133">
      <w:pPr>
        <w:pStyle w:val="FootnoteText"/>
        <w:spacing w:after="120"/>
        <w:rPr>
          <w:i/>
          <w:iCs/>
        </w:rPr>
      </w:pPr>
      <w:r>
        <w:rPr>
          <w:rStyle w:val="FootnoteReference"/>
        </w:rPr>
        <w:footnoteRef/>
      </w:r>
      <w:r>
        <w:t xml:space="preserve"> 47 C.F.R. §§ 1.1200 </w:t>
      </w:r>
      <w:r>
        <w:rPr>
          <w:i/>
          <w:iCs/>
        </w:rPr>
        <w:t>et seq.</w:t>
      </w:r>
    </w:p>
    <w:p w:rsidR="002F3D7C" w:rsidRPr="00E169D5" w:rsidRDefault="002F3D7C" w:rsidP="00E45133">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8E" w:rsidRDefault="002C2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8E" w:rsidRDefault="002C2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31CE52BD" wp14:editId="5348F9DF">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31A6B85A" wp14:editId="63FB3474">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718253A" wp14:editId="3458E8CE">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51E7EC4B" wp14:editId="4960E1B2">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7D4D"/>
    <w:rsid w:val="000253D2"/>
    <w:rsid w:val="00025EA7"/>
    <w:rsid w:val="0002695B"/>
    <w:rsid w:val="0003758C"/>
    <w:rsid w:val="000413D8"/>
    <w:rsid w:val="00042566"/>
    <w:rsid w:val="00047A60"/>
    <w:rsid w:val="000802F6"/>
    <w:rsid w:val="0008367B"/>
    <w:rsid w:val="0009364C"/>
    <w:rsid w:val="00094772"/>
    <w:rsid w:val="000B5F45"/>
    <w:rsid w:val="000D4205"/>
    <w:rsid w:val="000D7645"/>
    <w:rsid w:val="000E295E"/>
    <w:rsid w:val="000F2CAE"/>
    <w:rsid w:val="000F5334"/>
    <w:rsid w:val="00104DFC"/>
    <w:rsid w:val="00110F67"/>
    <w:rsid w:val="0011342E"/>
    <w:rsid w:val="00143B8C"/>
    <w:rsid w:val="00147587"/>
    <w:rsid w:val="0015703C"/>
    <w:rsid w:val="0016446C"/>
    <w:rsid w:val="001661C5"/>
    <w:rsid w:val="00175F62"/>
    <w:rsid w:val="001819D5"/>
    <w:rsid w:val="00182161"/>
    <w:rsid w:val="0018430F"/>
    <w:rsid w:val="001A29CE"/>
    <w:rsid w:val="001D327B"/>
    <w:rsid w:val="001E018C"/>
    <w:rsid w:val="001E4EEE"/>
    <w:rsid w:val="001F01A5"/>
    <w:rsid w:val="002010EF"/>
    <w:rsid w:val="00205224"/>
    <w:rsid w:val="00232F62"/>
    <w:rsid w:val="002456B8"/>
    <w:rsid w:val="00275254"/>
    <w:rsid w:val="00281983"/>
    <w:rsid w:val="002834CA"/>
    <w:rsid w:val="0028458C"/>
    <w:rsid w:val="00286118"/>
    <w:rsid w:val="002909B2"/>
    <w:rsid w:val="002A14CF"/>
    <w:rsid w:val="002B5012"/>
    <w:rsid w:val="002C2F8E"/>
    <w:rsid w:val="002D1DAA"/>
    <w:rsid w:val="002D397F"/>
    <w:rsid w:val="002E27E8"/>
    <w:rsid w:val="002E5225"/>
    <w:rsid w:val="002F13DE"/>
    <w:rsid w:val="002F29F1"/>
    <w:rsid w:val="002F3D7C"/>
    <w:rsid w:val="00304514"/>
    <w:rsid w:val="003049B0"/>
    <w:rsid w:val="00305F16"/>
    <w:rsid w:val="00321789"/>
    <w:rsid w:val="00327171"/>
    <w:rsid w:val="003331B8"/>
    <w:rsid w:val="00363F67"/>
    <w:rsid w:val="003930D1"/>
    <w:rsid w:val="003B3A41"/>
    <w:rsid w:val="003C16FE"/>
    <w:rsid w:val="003C3BB8"/>
    <w:rsid w:val="003D65BF"/>
    <w:rsid w:val="003E346D"/>
    <w:rsid w:val="003F0527"/>
    <w:rsid w:val="0043223B"/>
    <w:rsid w:val="004457B4"/>
    <w:rsid w:val="0045053C"/>
    <w:rsid w:val="0045094A"/>
    <w:rsid w:val="00454D4E"/>
    <w:rsid w:val="00463F8D"/>
    <w:rsid w:val="00466412"/>
    <w:rsid w:val="00482435"/>
    <w:rsid w:val="004B27BB"/>
    <w:rsid w:val="004B493B"/>
    <w:rsid w:val="004C34A5"/>
    <w:rsid w:val="004D5227"/>
    <w:rsid w:val="004F64E7"/>
    <w:rsid w:val="004F6D09"/>
    <w:rsid w:val="00511A5F"/>
    <w:rsid w:val="00525F29"/>
    <w:rsid w:val="00535EFD"/>
    <w:rsid w:val="00541AA2"/>
    <w:rsid w:val="005421B8"/>
    <w:rsid w:val="00545632"/>
    <w:rsid w:val="00550C13"/>
    <w:rsid w:val="005510DF"/>
    <w:rsid w:val="00567579"/>
    <w:rsid w:val="005715EC"/>
    <w:rsid w:val="0057474A"/>
    <w:rsid w:val="005956C4"/>
    <w:rsid w:val="005A2927"/>
    <w:rsid w:val="005B4F2D"/>
    <w:rsid w:val="005C3895"/>
    <w:rsid w:val="005C705E"/>
    <w:rsid w:val="005D3C44"/>
    <w:rsid w:val="005E563A"/>
    <w:rsid w:val="005F05A6"/>
    <w:rsid w:val="00611D83"/>
    <w:rsid w:val="006166B9"/>
    <w:rsid w:val="006231F4"/>
    <w:rsid w:val="00625DD0"/>
    <w:rsid w:val="00633AA8"/>
    <w:rsid w:val="006406F1"/>
    <w:rsid w:val="0065093D"/>
    <w:rsid w:val="00651807"/>
    <w:rsid w:val="00673337"/>
    <w:rsid w:val="00684892"/>
    <w:rsid w:val="006A240A"/>
    <w:rsid w:val="006A2E87"/>
    <w:rsid w:val="006A3949"/>
    <w:rsid w:val="006B06C4"/>
    <w:rsid w:val="006B7E8D"/>
    <w:rsid w:val="006C31FA"/>
    <w:rsid w:val="006C4B9B"/>
    <w:rsid w:val="006C75F3"/>
    <w:rsid w:val="006D015D"/>
    <w:rsid w:val="006E49C3"/>
    <w:rsid w:val="006E6CBD"/>
    <w:rsid w:val="006F0D27"/>
    <w:rsid w:val="00704B03"/>
    <w:rsid w:val="007061BE"/>
    <w:rsid w:val="00715A6F"/>
    <w:rsid w:val="00724590"/>
    <w:rsid w:val="0074755A"/>
    <w:rsid w:val="00761F11"/>
    <w:rsid w:val="00781023"/>
    <w:rsid w:val="0078183F"/>
    <w:rsid w:val="00783E07"/>
    <w:rsid w:val="007A0639"/>
    <w:rsid w:val="007B02F7"/>
    <w:rsid w:val="007B70F3"/>
    <w:rsid w:val="007C601E"/>
    <w:rsid w:val="007D069B"/>
    <w:rsid w:val="007E38AD"/>
    <w:rsid w:val="007F3A31"/>
    <w:rsid w:val="00822BA7"/>
    <w:rsid w:val="008242C5"/>
    <w:rsid w:val="008339FD"/>
    <w:rsid w:val="00840ECD"/>
    <w:rsid w:val="008417F9"/>
    <w:rsid w:val="00843FC4"/>
    <w:rsid w:val="008455DB"/>
    <w:rsid w:val="008649D9"/>
    <w:rsid w:val="00864C0B"/>
    <w:rsid w:val="0087171C"/>
    <w:rsid w:val="008718B4"/>
    <w:rsid w:val="00893849"/>
    <w:rsid w:val="008B67F4"/>
    <w:rsid w:val="008C1EBD"/>
    <w:rsid w:val="008E2B06"/>
    <w:rsid w:val="008E6D99"/>
    <w:rsid w:val="008F72C2"/>
    <w:rsid w:val="00903037"/>
    <w:rsid w:val="00904CB1"/>
    <w:rsid w:val="0091166A"/>
    <w:rsid w:val="00912CD2"/>
    <w:rsid w:val="0092286C"/>
    <w:rsid w:val="00924172"/>
    <w:rsid w:val="00927C34"/>
    <w:rsid w:val="0093402F"/>
    <w:rsid w:val="009373D2"/>
    <w:rsid w:val="00942296"/>
    <w:rsid w:val="009531D2"/>
    <w:rsid w:val="00984BA4"/>
    <w:rsid w:val="00991EC9"/>
    <w:rsid w:val="00993D50"/>
    <w:rsid w:val="009A27B8"/>
    <w:rsid w:val="009A6A5E"/>
    <w:rsid w:val="009C35FD"/>
    <w:rsid w:val="009C549D"/>
    <w:rsid w:val="009D07BF"/>
    <w:rsid w:val="009D14E1"/>
    <w:rsid w:val="009D19DB"/>
    <w:rsid w:val="009F113F"/>
    <w:rsid w:val="00A02D28"/>
    <w:rsid w:val="00A13591"/>
    <w:rsid w:val="00A24F62"/>
    <w:rsid w:val="00A725EB"/>
    <w:rsid w:val="00A76D31"/>
    <w:rsid w:val="00AA6D8B"/>
    <w:rsid w:val="00AC0E06"/>
    <w:rsid w:val="00AC3816"/>
    <w:rsid w:val="00AD4647"/>
    <w:rsid w:val="00AF6571"/>
    <w:rsid w:val="00B1414B"/>
    <w:rsid w:val="00B22DA1"/>
    <w:rsid w:val="00B24D47"/>
    <w:rsid w:val="00B24E27"/>
    <w:rsid w:val="00B27873"/>
    <w:rsid w:val="00B352B9"/>
    <w:rsid w:val="00B633BB"/>
    <w:rsid w:val="00B74870"/>
    <w:rsid w:val="00B90B86"/>
    <w:rsid w:val="00BA0E1C"/>
    <w:rsid w:val="00BB1AF0"/>
    <w:rsid w:val="00BB20C8"/>
    <w:rsid w:val="00BC2369"/>
    <w:rsid w:val="00BE7DFA"/>
    <w:rsid w:val="00BF4D14"/>
    <w:rsid w:val="00BF68A7"/>
    <w:rsid w:val="00C01C1E"/>
    <w:rsid w:val="00C16076"/>
    <w:rsid w:val="00C20029"/>
    <w:rsid w:val="00C23366"/>
    <w:rsid w:val="00C3234C"/>
    <w:rsid w:val="00C33A83"/>
    <w:rsid w:val="00C41A5B"/>
    <w:rsid w:val="00C65EA8"/>
    <w:rsid w:val="00C70142"/>
    <w:rsid w:val="00C73C5F"/>
    <w:rsid w:val="00CA4B38"/>
    <w:rsid w:val="00CB7FF0"/>
    <w:rsid w:val="00CC5E52"/>
    <w:rsid w:val="00D014D9"/>
    <w:rsid w:val="00D0154E"/>
    <w:rsid w:val="00D0656A"/>
    <w:rsid w:val="00D2023C"/>
    <w:rsid w:val="00D24DEB"/>
    <w:rsid w:val="00D328C8"/>
    <w:rsid w:val="00D6578C"/>
    <w:rsid w:val="00D66AB4"/>
    <w:rsid w:val="00D813FF"/>
    <w:rsid w:val="00D9134A"/>
    <w:rsid w:val="00DC23A9"/>
    <w:rsid w:val="00DD5494"/>
    <w:rsid w:val="00DE3945"/>
    <w:rsid w:val="00DF4DC7"/>
    <w:rsid w:val="00DF6BFE"/>
    <w:rsid w:val="00E03E20"/>
    <w:rsid w:val="00E41783"/>
    <w:rsid w:val="00E45133"/>
    <w:rsid w:val="00E72309"/>
    <w:rsid w:val="00E72FD8"/>
    <w:rsid w:val="00EA08EC"/>
    <w:rsid w:val="00EA3F55"/>
    <w:rsid w:val="00EB1985"/>
    <w:rsid w:val="00EB25CE"/>
    <w:rsid w:val="00ED6D8A"/>
    <w:rsid w:val="00EE15A0"/>
    <w:rsid w:val="00EE26A1"/>
    <w:rsid w:val="00EE356F"/>
    <w:rsid w:val="00EF27DD"/>
    <w:rsid w:val="00EF7BD6"/>
    <w:rsid w:val="00F06820"/>
    <w:rsid w:val="00F12F7E"/>
    <w:rsid w:val="00F22B55"/>
    <w:rsid w:val="00F545CE"/>
    <w:rsid w:val="00F77866"/>
    <w:rsid w:val="00F819E1"/>
    <w:rsid w:val="00FC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738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45401637">
      <w:bodyDiv w:val="1"/>
      <w:marLeft w:val="30"/>
      <w:marRight w:val="30"/>
      <w:marTop w:val="30"/>
      <w:marBottom w:val="30"/>
      <w:divBdr>
        <w:top w:val="none" w:sz="0" w:space="0" w:color="auto"/>
        <w:left w:val="none" w:sz="0" w:space="0" w:color="auto"/>
        <w:bottom w:val="none" w:sz="0" w:space="0" w:color="auto"/>
        <w:right w:val="none" w:sz="0" w:space="0" w:color="auto"/>
      </w:divBdr>
      <w:divsChild>
        <w:div w:id="737023863">
          <w:marLeft w:val="0"/>
          <w:marRight w:val="0"/>
          <w:marTop w:val="0"/>
          <w:marBottom w:val="0"/>
          <w:divBdr>
            <w:top w:val="none" w:sz="0" w:space="0" w:color="auto"/>
            <w:left w:val="none" w:sz="0" w:space="0" w:color="auto"/>
            <w:bottom w:val="none" w:sz="0" w:space="0" w:color="auto"/>
            <w:right w:val="none" w:sz="0" w:space="0" w:color="auto"/>
          </w:divBdr>
          <w:divsChild>
            <w:div w:id="597374564">
              <w:marLeft w:val="45"/>
              <w:marRight w:val="45"/>
              <w:marTop w:val="45"/>
              <w:marBottom w:val="45"/>
              <w:divBdr>
                <w:top w:val="none" w:sz="0" w:space="0" w:color="auto"/>
                <w:left w:val="none" w:sz="0" w:space="0" w:color="auto"/>
                <w:bottom w:val="none" w:sz="0" w:space="0" w:color="auto"/>
                <w:right w:val="none" w:sz="0" w:space="0" w:color="auto"/>
              </w:divBdr>
              <w:divsChild>
                <w:div w:id="1155493650">
                  <w:marLeft w:val="0"/>
                  <w:marRight w:val="0"/>
                  <w:marTop w:val="0"/>
                  <w:marBottom w:val="0"/>
                  <w:divBdr>
                    <w:top w:val="none" w:sz="0" w:space="0" w:color="auto"/>
                    <w:left w:val="none" w:sz="0" w:space="0" w:color="auto"/>
                    <w:bottom w:val="none" w:sz="0" w:space="0" w:color="auto"/>
                    <w:right w:val="none" w:sz="0" w:space="0" w:color="auto"/>
                  </w:divBdr>
                  <w:divsChild>
                    <w:div w:id="276521720">
                      <w:marLeft w:val="0"/>
                      <w:marRight w:val="0"/>
                      <w:marTop w:val="0"/>
                      <w:marBottom w:val="0"/>
                      <w:divBdr>
                        <w:top w:val="none" w:sz="0" w:space="0" w:color="auto"/>
                        <w:left w:val="none" w:sz="0" w:space="0" w:color="auto"/>
                        <w:bottom w:val="none" w:sz="0" w:space="0" w:color="auto"/>
                        <w:right w:val="none" w:sz="0" w:space="0" w:color="auto"/>
                      </w:divBdr>
                    </w:div>
                    <w:div w:id="1575164430">
                      <w:marLeft w:val="0"/>
                      <w:marRight w:val="0"/>
                      <w:marTop w:val="0"/>
                      <w:marBottom w:val="0"/>
                      <w:divBdr>
                        <w:top w:val="none" w:sz="0" w:space="0" w:color="auto"/>
                        <w:left w:val="none" w:sz="0" w:space="0" w:color="auto"/>
                        <w:bottom w:val="none" w:sz="0" w:space="0" w:color="auto"/>
                        <w:right w:val="none" w:sz="0" w:space="0" w:color="auto"/>
                      </w:divBdr>
                    </w:div>
                    <w:div w:id="75887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78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4063</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2013-07-03T14:51:00Z</dcterms:created>
  <dcterms:modified xsi:type="dcterms:W3CDTF">2013-07-03T14:51:00Z</dcterms:modified>
  <cp:category> </cp:category>
  <cp:contentStatus> </cp:contentStatus>
</cp:coreProperties>
</file>