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8D" w:rsidRDefault="00BB79F8">
      <w:pPr>
        <w:rPr>
          <w:rFonts w:ascii="News Gothic MT" w:hAnsi="News Gothic MT"/>
          <w:b/>
          <w:vanish/>
          <w:sz w:val="96"/>
        </w:rPr>
      </w:pPr>
      <w:bookmarkStart w:id="0" w:name="_GoBack"/>
      <w:bookmarkEnd w:id="0"/>
      <w:r w:rsidRPr="00BB79F8">
        <w:rPr>
          <w:rFonts w:ascii="Arial" w:hAnsi="Arial" w:cs="Arial"/>
          <w:b/>
          <w:sz w:val="96"/>
        </w:rPr>
        <w:t>PUBLIC NOTICE</w:t>
      </w:r>
    </w:p>
    <w:p w:rsidR="0023088D" w:rsidRDefault="00BB79F8">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781EB25B" wp14:editId="4CAD398E">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23088D" w:rsidRDefault="0023088D">
      <w:pPr>
        <w:suppressAutoHyphens/>
        <w:rPr>
          <w:rFonts w:ascii="Arial Narrow" w:hAnsi="Arial Narrow"/>
        </w:rPr>
      </w:pPr>
    </w:p>
    <w:p w:rsidR="00BB79F8" w:rsidRDefault="00BB79F8" w:rsidP="005324BB">
      <w:pPr>
        <w:framePr w:w="3019" w:h="864" w:hSpace="240" w:vSpace="240" w:wrap="auto" w:vAnchor="page" w:hAnchor="page" w:x="7786" w:y="249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BB79F8" w:rsidRDefault="00BB79F8" w:rsidP="005324BB">
      <w:pPr>
        <w:framePr w:w="3019" w:h="864" w:hSpace="240" w:vSpace="240" w:wrap="auto" w:vAnchor="page" w:hAnchor="page" w:x="7786" w:y="249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BB79F8" w:rsidRDefault="00BB79F8" w:rsidP="005324BB">
      <w:pPr>
        <w:framePr w:w="3019" w:h="864" w:hSpace="240" w:vSpace="240" w:wrap="auto" w:vAnchor="page" w:hAnchor="page" w:x="7786" w:y="249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23088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23088D" w:rsidRDefault="00BB79F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2C85D707" wp14:editId="2596E43D">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23088D" w:rsidRDefault="0023088D">
      <w:pPr>
        <w:pStyle w:val="Heading1"/>
        <w:rPr>
          <w:sz w:val="22"/>
          <w:szCs w:val="22"/>
        </w:rPr>
      </w:pPr>
      <w:r>
        <w:tab/>
      </w:r>
      <w:r>
        <w:tab/>
      </w:r>
      <w:r>
        <w:tab/>
      </w:r>
      <w:r>
        <w:tab/>
        <w:t xml:space="preserve">                                                                </w:t>
      </w:r>
      <w:r>
        <w:tab/>
      </w:r>
      <w:r>
        <w:tab/>
      </w:r>
      <w:r>
        <w:tab/>
      </w:r>
      <w:r>
        <w:rPr>
          <w:sz w:val="22"/>
          <w:szCs w:val="22"/>
        </w:rPr>
        <w:t>DA 13-</w:t>
      </w:r>
      <w:r w:rsidR="003A30DC">
        <w:rPr>
          <w:sz w:val="22"/>
          <w:szCs w:val="22"/>
        </w:rPr>
        <w:t>1690</w:t>
      </w:r>
    </w:p>
    <w:p w:rsidR="0023088D" w:rsidRDefault="0023088D">
      <w:pPr>
        <w:pStyle w:val="Heading1"/>
        <w:rPr>
          <w:sz w:val="22"/>
          <w:szCs w:val="22"/>
        </w:rPr>
      </w:pPr>
    </w:p>
    <w:p w:rsidR="0023088D" w:rsidRDefault="003A30DC">
      <w:pPr>
        <w:pStyle w:val="Heading1"/>
        <w:rPr>
          <w:sz w:val="22"/>
          <w:szCs w:val="22"/>
        </w:rPr>
      </w:pPr>
      <w:r>
        <w:rPr>
          <w:sz w:val="22"/>
          <w:szCs w:val="22"/>
        </w:rPr>
        <w:t>August 2, 2013</w:t>
      </w:r>
    </w:p>
    <w:p w:rsidR="0023088D" w:rsidRDefault="0023088D">
      <w:pPr>
        <w:rPr>
          <w:rFonts w:ascii="Times New Roman" w:hAnsi="Times New Roman"/>
          <w:sz w:val="22"/>
          <w:szCs w:val="22"/>
        </w:rPr>
      </w:pPr>
    </w:p>
    <w:p w:rsidR="005324BB" w:rsidRDefault="0023088D" w:rsidP="005324BB">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23088D" w:rsidRDefault="0023088D" w:rsidP="005324BB">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REGION 10 (GEORGIA) PUBLIC SAFETY REGIONAL PLANNING COMMITTEES TO HOLD 700 MHZ AND 800 MHZ NPSPAC REGIONAL PUBLIC SAFETY PLANNING MEETINGS</w:t>
      </w:r>
    </w:p>
    <w:p w:rsidR="0023088D" w:rsidRDefault="0023088D">
      <w:pPr>
        <w:rPr>
          <w:rFonts w:ascii="Times New Roman" w:hAnsi="Times New Roman"/>
          <w:sz w:val="22"/>
          <w:szCs w:val="22"/>
        </w:rPr>
      </w:pPr>
    </w:p>
    <w:p w:rsidR="0023088D" w:rsidRDefault="0023088D">
      <w:pPr>
        <w:jc w:val="center"/>
        <w:rPr>
          <w:rFonts w:ascii="Times New Roman" w:hAnsi="Times New Roman"/>
          <w:b/>
          <w:sz w:val="22"/>
          <w:szCs w:val="22"/>
        </w:rPr>
      </w:pPr>
      <w:r>
        <w:rPr>
          <w:rFonts w:ascii="Times New Roman" w:hAnsi="Times New Roman"/>
          <w:b/>
          <w:sz w:val="22"/>
          <w:szCs w:val="22"/>
        </w:rPr>
        <w:t>PR Docket No. 92-189</w:t>
      </w:r>
    </w:p>
    <w:p w:rsidR="0023088D" w:rsidRDefault="0023088D">
      <w:pPr>
        <w:pStyle w:val="Heading3"/>
        <w:rPr>
          <w:sz w:val="22"/>
          <w:szCs w:val="22"/>
        </w:rPr>
      </w:pPr>
    </w:p>
    <w:p w:rsidR="0023088D" w:rsidRPr="003F1EDD" w:rsidRDefault="0023088D">
      <w:pPr>
        <w:ind w:firstLine="720"/>
        <w:rPr>
          <w:rFonts w:ascii="Times New Roman" w:hAnsi="Times New Roman"/>
          <w:snapToGrid/>
          <w:color w:val="000000"/>
          <w:sz w:val="22"/>
          <w:szCs w:val="22"/>
        </w:rPr>
      </w:pPr>
      <w:r>
        <w:rPr>
          <w:rFonts w:ascii="Times New Roman" w:hAnsi="Times New Roman"/>
          <w:sz w:val="22"/>
          <w:szCs w:val="22"/>
        </w:rPr>
        <w:t>The Region 10 (Georgia)</w:t>
      </w:r>
      <w:r w:rsidR="003F1EDD">
        <w:rPr>
          <w:rStyle w:val="FootnoteReference"/>
          <w:rFonts w:ascii="Times New Roman" w:hAnsi="Times New Roman"/>
          <w:sz w:val="22"/>
          <w:szCs w:val="22"/>
        </w:rPr>
        <w:footnoteReference w:id="1"/>
      </w:r>
      <w:r>
        <w:rPr>
          <w:rFonts w:ascii="Times New Roman" w:hAnsi="Times New Roman"/>
          <w:sz w:val="22"/>
          <w:szCs w:val="22"/>
        </w:rPr>
        <w:t xml:space="preserve"> Public Safety Regional Planning Committees (RPCs) will hold two consecutive planning meetings on Tuesday, October 29, 2013. </w:t>
      </w:r>
      <w:r w:rsidR="005324BB">
        <w:rPr>
          <w:rFonts w:ascii="Times New Roman" w:hAnsi="Times New Roman"/>
          <w:sz w:val="22"/>
          <w:szCs w:val="22"/>
        </w:rPr>
        <w:t xml:space="preserve"> </w:t>
      </w:r>
      <w:r>
        <w:rPr>
          <w:rFonts w:ascii="Times New Roman" w:hAnsi="Times New Roman"/>
          <w:sz w:val="22"/>
          <w:szCs w:val="22"/>
        </w:rPr>
        <w:t xml:space="preserve">Beginning at 10:00 a.m., </w:t>
      </w:r>
      <w:r>
        <w:rPr>
          <w:rFonts w:ascii="Times New Roman" w:hAnsi="Times New Roman"/>
          <w:color w:val="000000"/>
          <w:sz w:val="22"/>
          <w:szCs w:val="22"/>
        </w:rPr>
        <w:t xml:space="preserve">the </w:t>
      </w:r>
      <w:r>
        <w:rPr>
          <w:rFonts w:ascii="Times New Roman" w:hAnsi="Times New Roman"/>
          <w:sz w:val="22"/>
          <w:szCs w:val="22"/>
        </w:rPr>
        <w:t>700 MHz Public Safety RPC will convene</w:t>
      </w:r>
      <w:r>
        <w:rPr>
          <w:rFonts w:ascii="Times New Roman" w:hAnsi="Times New Roman"/>
          <w:color w:val="000000"/>
          <w:sz w:val="22"/>
          <w:szCs w:val="22"/>
        </w:rPr>
        <w:t xml:space="preserve"> at </w:t>
      </w:r>
      <w:r>
        <w:rPr>
          <w:rFonts w:ascii="Times New Roman" w:hAnsi="Times New Roman"/>
          <w:snapToGrid/>
          <w:color w:val="000000"/>
          <w:sz w:val="22"/>
          <w:szCs w:val="22"/>
        </w:rPr>
        <w:t>the Georgia Public Safety Training Center, 1000 Indian Springs Drive, Bay A, Forsyth, Georgia.</w:t>
      </w:r>
      <w:r w:rsidR="00453504" w:rsidRPr="003F1EDD">
        <w:rPr>
          <w:rStyle w:val="FootnoteReference"/>
          <w:rFonts w:ascii="Times New Roman" w:hAnsi="Times New Roman"/>
          <w:snapToGrid/>
          <w:color w:val="000000"/>
          <w:sz w:val="20"/>
        </w:rPr>
        <w:footnoteReference w:id="2"/>
      </w:r>
      <w:r w:rsidRPr="003F1EDD">
        <w:rPr>
          <w:rFonts w:ascii="Times New Roman" w:hAnsi="Times New Roman"/>
          <w:snapToGrid/>
          <w:color w:val="000000"/>
          <w:sz w:val="20"/>
        </w:rPr>
        <w:t xml:space="preserve"> </w:t>
      </w:r>
      <w:r w:rsidR="003F1EDD">
        <w:rPr>
          <w:rFonts w:ascii="Times New Roman" w:hAnsi="Times New Roman"/>
          <w:snapToGrid/>
          <w:color w:val="000000"/>
          <w:sz w:val="20"/>
        </w:rPr>
        <w:t xml:space="preserve"> </w:t>
      </w:r>
      <w:r w:rsidR="003F1EDD" w:rsidRPr="003F1EDD">
        <w:rPr>
          <w:rFonts w:ascii="Times New Roman" w:hAnsi="Times New Roman"/>
          <w:sz w:val="22"/>
          <w:szCs w:val="22"/>
        </w:rPr>
        <w:t>A continental breakfast and lunch will be provided.</w:t>
      </w:r>
      <w:r w:rsidR="002554C6">
        <w:rPr>
          <w:rFonts w:ascii="Times New Roman" w:hAnsi="Times New Roman"/>
          <w:sz w:val="22"/>
          <w:szCs w:val="22"/>
        </w:rPr>
        <w:t xml:space="preserve"> </w:t>
      </w:r>
      <w:r w:rsidR="003F1EDD" w:rsidRPr="003F1EDD">
        <w:rPr>
          <w:rFonts w:ascii="Times New Roman" w:hAnsi="Times New Roman"/>
          <w:sz w:val="22"/>
          <w:szCs w:val="22"/>
        </w:rPr>
        <w:t xml:space="preserve"> Breakfast will b</w:t>
      </w:r>
      <w:r w:rsidR="002554C6">
        <w:rPr>
          <w:rFonts w:ascii="Times New Roman" w:hAnsi="Times New Roman"/>
          <w:sz w:val="22"/>
          <w:szCs w:val="22"/>
        </w:rPr>
        <w:t xml:space="preserve">e served from 9:00 – 10:00 a.m. </w:t>
      </w:r>
      <w:r w:rsidR="003F1EDD" w:rsidRPr="003F1EDD">
        <w:rPr>
          <w:rFonts w:ascii="Times New Roman" w:hAnsi="Times New Roman"/>
          <w:sz w:val="22"/>
          <w:szCs w:val="22"/>
        </w:rPr>
        <w:t xml:space="preserve"> </w:t>
      </w:r>
    </w:p>
    <w:p w:rsidR="0023088D" w:rsidRDefault="0023088D">
      <w:pPr>
        <w:rPr>
          <w:rFonts w:ascii="Times New Roman" w:hAnsi="Times New Roman"/>
          <w:snapToGrid/>
          <w:color w:val="000000"/>
          <w:sz w:val="22"/>
          <w:szCs w:val="22"/>
        </w:rPr>
      </w:pPr>
    </w:p>
    <w:p w:rsidR="0023088D" w:rsidRDefault="0023088D">
      <w:pPr>
        <w:ind w:left="720"/>
        <w:rPr>
          <w:rFonts w:ascii="Times New Roman" w:hAnsi="Times New Roman"/>
          <w:snapToGrid/>
          <w:color w:val="000000"/>
          <w:sz w:val="22"/>
          <w:szCs w:val="22"/>
        </w:rPr>
      </w:pPr>
      <w:r>
        <w:rPr>
          <w:rFonts w:ascii="Times New Roman" w:hAnsi="Times New Roman"/>
          <w:snapToGrid/>
          <w:color w:val="000000"/>
          <w:sz w:val="22"/>
          <w:szCs w:val="22"/>
        </w:rPr>
        <w:t>The agenda for the 700 MHz meeting includes: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Election of new officers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Review and approval of the meeting minutes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FCC Application process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Old business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New business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Standing Committee Reports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Regional Radio Groups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FCC Regulatory update</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Schedule 2014 RPC meeting</w:t>
      </w:r>
    </w:p>
    <w:p w:rsidR="0023088D" w:rsidRDefault="0023088D" w:rsidP="0023088D">
      <w:pPr>
        <w:widowControl/>
        <w:rPr>
          <w:rFonts w:ascii="Times New Roman" w:hAnsi="Times New Roman"/>
          <w:sz w:val="22"/>
          <w:szCs w:val="22"/>
        </w:rPr>
      </w:pPr>
    </w:p>
    <w:p w:rsidR="0023088D" w:rsidRDefault="0023088D" w:rsidP="003F1EDD">
      <w:pPr>
        <w:widowControl/>
        <w:ind w:firstLine="720"/>
        <w:rPr>
          <w:rFonts w:ascii="Times New Roman" w:hAnsi="Times New Roman"/>
          <w:snapToGrid/>
          <w:color w:val="000000"/>
          <w:sz w:val="22"/>
          <w:szCs w:val="22"/>
        </w:rPr>
      </w:pPr>
      <w:r>
        <w:rPr>
          <w:rFonts w:ascii="Times New Roman" w:hAnsi="Times New Roman"/>
          <w:sz w:val="22"/>
          <w:szCs w:val="22"/>
        </w:rPr>
        <w:t>Immediately following the 700 MHz Public Safety RPC meeting, the 800 MHz Public Safety RPC will convene at the same location.</w:t>
      </w:r>
      <w:r>
        <w:rPr>
          <w:rFonts w:ascii="Times New Roman" w:hAnsi="Times New Roman"/>
          <w:snapToGrid/>
          <w:color w:val="000000"/>
          <w:sz w:val="22"/>
          <w:szCs w:val="22"/>
        </w:rPr>
        <w:t xml:space="preserve">  </w:t>
      </w:r>
    </w:p>
    <w:p w:rsidR="0023088D" w:rsidRDefault="0023088D">
      <w:pPr>
        <w:widowControl/>
        <w:ind w:firstLine="720"/>
        <w:rPr>
          <w:rFonts w:ascii="Times New Roman" w:hAnsi="Times New Roman"/>
          <w:snapToGrid/>
          <w:color w:val="000000"/>
          <w:sz w:val="22"/>
          <w:szCs w:val="22"/>
        </w:rPr>
      </w:pPr>
    </w:p>
    <w:p w:rsidR="0023088D" w:rsidRDefault="0023088D">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800 MHz meeting includes:</w:t>
      </w:r>
    </w:p>
    <w:p w:rsidR="0023088D" w:rsidRDefault="0023088D">
      <w:pPr>
        <w:widowControl/>
        <w:numPr>
          <w:ilvl w:val="0"/>
          <w:numId w:val="3"/>
        </w:numPr>
        <w:rPr>
          <w:rFonts w:ascii="Times New Roman" w:hAnsi="Times New Roman"/>
          <w:sz w:val="22"/>
          <w:szCs w:val="22"/>
        </w:rPr>
      </w:pPr>
      <w:r>
        <w:rPr>
          <w:rFonts w:ascii="Times New Roman" w:hAnsi="Times New Roman"/>
          <w:sz w:val="22"/>
          <w:szCs w:val="22"/>
        </w:rPr>
        <w:t>Election of new officers</w:t>
      </w:r>
    </w:p>
    <w:p w:rsidR="0023088D" w:rsidRDefault="0023088D">
      <w:pPr>
        <w:widowControl/>
        <w:numPr>
          <w:ilvl w:val="0"/>
          <w:numId w:val="3"/>
        </w:numPr>
        <w:rPr>
          <w:rFonts w:ascii="Times New Roman" w:hAnsi="Times New Roman"/>
          <w:sz w:val="22"/>
          <w:szCs w:val="22"/>
        </w:rPr>
      </w:pPr>
      <w:r>
        <w:rPr>
          <w:rFonts w:ascii="Times New Roman" w:hAnsi="Times New Roman"/>
          <w:sz w:val="22"/>
          <w:szCs w:val="22"/>
        </w:rPr>
        <w:t>Update on Region 10, 800 MHz Public Safety Communications Plan</w:t>
      </w:r>
    </w:p>
    <w:p w:rsidR="00453504" w:rsidRPr="00453504" w:rsidRDefault="0023088D" w:rsidP="00453504">
      <w:pPr>
        <w:widowControl/>
        <w:numPr>
          <w:ilvl w:val="0"/>
          <w:numId w:val="4"/>
        </w:numPr>
        <w:rPr>
          <w:rFonts w:ascii="Times New Roman" w:hAnsi="Times New Roman"/>
          <w:sz w:val="22"/>
          <w:szCs w:val="22"/>
        </w:rPr>
      </w:pPr>
      <w:r w:rsidRPr="00453504">
        <w:rPr>
          <w:rFonts w:ascii="Times New Roman" w:hAnsi="Times New Roman"/>
          <w:sz w:val="22"/>
          <w:szCs w:val="22"/>
        </w:rPr>
        <w:lastRenderedPageBreak/>
        <w:t>Old business</w:t>
      </w:r>
    </w:p>
    <w:p w:rsidR="0023088D" w:rsidRDefault="0023088D">
      <w:pPr>
        <w:widowControl/>
        <w:numPr>
          <w:ilvl w:val="0"/>
          <w:numId w:val="4"/>
        </w:numPr>
        <w:rPr>
          <w:rFonts w:ascii="Times New Roman" w:hAnsi="Times New Roman"/>
          <w:sz w:val="22"/>
          <w:szCs w:val="22"/>
        </w:rPr>
      </w:pPr>
      <w:r>
        <w:rPr>
          <w:rFonts w:ascii="Times New Roman" w:hAnsi="Times New Roman"/>
          <w:sz w:val="22"/>
          <w:szCs w:val="22"/>
        </w:rPr>
        <w:t>New business</w:t>
      </w:r>
    </w:p>
    <w:p w:rsidR="0023088D" w:rsidRDefault="0023088D">
      <w:pPr>
        <w:widowControl/>
        <w:numPr>
          <w:ilvl w:val="0"/>
          <w:numId w:val="4"/>
        </w:numPr>
        <w:rPr>
          <w:rFonts w:ascii="Times New Roman" w:hAnsi="Times New Roman"/>
          <w:sz w:val="22"/>
          <w:szCs w:val="22"/>
        </w:rPr>
      </w:pPr>
      <w:r>
        <w:rPr>
          <w:rFonts w:ascii="Times New Roman" w:hAnsi="Times New Roman"/>
          <w:sz w:val="22"/>
          <w:szCs w:val="22"/>
        </w:rPr>
        <w:t>Region 10 8CALL and 8TAC</w:t>
      </w:r>
    </w:p>
    <w:p w:rsidR="0023088D" w:rsidRDefault="0023088D">
      <w:pPr>
        <w:widowControl/>
        <w:numPr>
          <w:ilvl w:val="0"/>
          <w:numId w:val="4"/>
        </w:numPr>
        <w:rPr>
          <w:rFonts w:ascii="Times New Roman" w:hAnsi="Times New Roman"/>
          <w:sz w:val="22"/>
          <w:szCs w:val="22"/>
        </w:rPr>
      </w:pPr>
      <w:r>
        <w:rPr>
          <w:rFonts w:ascii="Times New Roman" w:hAnsi="Times New Roman"/>
          <w:sz w:val="22"/>
          <w:szCs w:val="22"/>
        </w:rPr>
        <w:t>FCC Regulatory update</w:t>
      </w:r>
    </w:p>
    <w:p w:rsidR="0023088D" w:rsidRDefault="0023088D">
      <w:pPr>
        <w:widowControl/>
        <w:numPr>
          <w:ilvl w:val="0"/>
          <w:numId w:val="4"/>
        </w:numPr>
        <w:rPr>
          <w:rFonts w:ascii="Times New Roman" w:hAnsi="Times New Roman"/>
          <w:sz w:val="22"/>
          <w:szCs w:val="22"/>
        </w:rPr>
      </w:pPr>
      <w:r>
        <w:rPr>
          <w:rFonts w:ascii="Times New Roman" w:hAnsi="Times New Roman"/>
          <w:sz w:val="22"/>
          <w:szCs w:val="22"/>
        </w:rPr>
        <w:t>Standing Committee Reports</w:t>
      </w:r>
    </w:p>
    <w:p w:rsidR="0023088D" w:rsidRDefault="0023088D">
      <w:pPr>
        <w:widowControl/>
        <w:numPr>
          <w:ilvl w:val="0"/>
          <w:numId w:val="4"/>
        </w:numPr>
        <w:rPr>
          <w:rFonts w:ascii="Times New Roman" w:hAnsi="Times New Roman"/>
          <w:sz w:val="22"/>
          <w:szCs w:val="22"/>
        </w:rPr>
      </w:pPr>
      <w:r>
        <w:rPr>
          <w:rFonts w:ascii="Times New Roman" w:hAnsi="Times New Roman"/>
          <w:sz w:val="22"/>
          <w:szCs w:val="22"/>
        </w:rPr>
        <w:t>Repacking 800 MHz Plan</w:t>
      </w:r>
    </w:p>
    <w:p w:rsidR="00693D08" w:rsidRDefault="00693D08" w:rsidP="00693D08">
      <w:pPr>
        <w:widowControl/>
        <w:rPr>
          <w:rFonts w:ascii="Times New Roman" w:hAnsi="Times New Roman"/>
          <w:sz w:val="22"/>
          <w:szCs w:val="22"/>
        </w:rPr>
      </w:pPr>
    </w:p>
    <w:p w:rsidR="0023088D" w:rsidRDefault="0023088D">
      <w:pPr>
        <w:ind w:firstLine="720"/>
        <w:rPr>
          <w:rFonts w:ascii="Times New Roman" w:hAnsi="Times New Roman"/>
          <w:color w:val="000000"/>
          <w:sz w:val="22"/>
          <w:szCs w:val="22"/>
        </w:rPr>
      </w:pPr>
      <w:r>
        <w:rPr>
          <w:rFonts w:ascii="Times New Roman" w:hAnsi="Times New Roman"/>
          <w:color w:val="000000"/>
          <w:sz w:val="22"/>
          <w:szCs w:val="22"/>
        </w:rPr>
        <w:t>Both Region 10 Public Safety RPCs’ meetings are open to the public.  All eligible public safety providers in Region 10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23088D" w:rsidRDefault="0023088D">
      <w:pPr>
        <w:ind w:firstLine="720"/>
        <w:rPr>
          <w:rFonts w:ascii="Times New Roman" w:hAnsi="Times New Roman"/>
          <w:color w:val="000000"/>
          <w:sz w:val="22"/>
          <w:szCs w:val="22"/>
        </w:rPr>
      </w:pPr>
    </w:p>
    <w:p w:rsidR="0023088D" w:rsidRDefault="0023088D">
      <w:pPr>
        <w:ind w:firstLine="720"/>
        <w:rPr>
          <w:rFonts w:ascii="Times New Roman" w:hAnsi="Times New Roman"/>
          <w:color w:val="000000"/>
          <w:sz w:val="22"/>
          <w:szCs w:val="22"/>
        </w:rPr>
      </w:pPr>
      <w:r>
        <w:rPr>
          <w:rFonts w:ascii="Times New Roman" w:hAnsi="Times New Roman"/>
          <w:color w:val="000000"/>
          <w:sz w:val="22"/>
          <w:szCs w:val="22"/>
        </w:rPr>
        <w:t>All interested parties wishing to participate in planning for the use of public safety spectrum in the 700 MHz and 800 MHz bands within Region 10 should plan to attend.  For further information, please contact:</w:t>
      </w:r>
    </w:p>
    <w:p w:rsidR="0023088D" w:rsidRDefault="0023088D">
      <w:pPr>
        <w:ind w:firstLine="720"/>
        <w:rPr>
          <w:rFonts w:ascii="Times New Roman" w:hAnsi="Times New Roman"/>
          <w:color w:val="000000"/>
          <w:sz w:val="22"/>
          <w:szCs w:val="22"/>
        </w:rPr>
      </w:pPr>
    </w:p>
    <w:p w:rsidR="0023088D" w:rsidRDefault="0023088D">
      <w:pPr>
        <w:widowControl/>
        <w:rPr>
          <w:rFonts w:ascii="Times New Roman" w:hAnsi="Times New Roman"/>
          <w:sz w:val="22"/>
          <w:szCs w:val="22"/>
        </w:rPr>
      </w:pPr>
      <w:r>
        <w:rPr>
          <w:rFonts w:ascii="Times New Roman" w:hAnsi="Times New Roman"/>
          <w:sz w:val="22"/>
          <w:szCs w:val="22"/>
        </w:rPr>
        <w:tab/>
        <w:t>Jim Mollohan, Chair</w:t>
      </w:r>
      <w:r w:rsidR="00693D08">
        <w:rPr>
          <w:rFonts w:ascii="Times New Roman" w:hAnsi="Times New Roman"/>
          <w:sz w:val="22"/>
          <w:szCs w:val="22"/>
        </w:rPr>
        <w:t>man</w:t>
      </w:r>
    </w:p>
    <w:p w:rsidR="0023088D" w:rsidRDefault="0023088D">
      <w:pPr>
        <w:widowControl/>
        <w:rPr>
          <w:rFonts w:ascii="Times New Roman" w:hAnsi="Times New Roman"/>
          <w:sz w:val="22"/>
          <w:szCs w:val="22"/>
        </w:rPr>
      </w:pPr>
      <w:r>
        <w:rPr>
          <w:rFonts w:ascii="Times New Roman" w:hAnsi="Times New Roman"/>
          <w:sz w:val="22"/>
          <w:szCs w:val="22"/>
        </w:rPr>
        <w:tab/>
        <w:t>Region 10, 700 MHz and 800 MHz Public Safety RPCs</w:t>
      </w:r>
    </w:p>
    <w:p w:rsidR="0023088D" w:rsidRDefault="0023088D">
      <w:pPr>
        <w:widowControl/>
        <w:rPr>
          <w:rFonts w:ascii="Times New Roman" w:hAnsi="Times New Roman"/>
          <w:sz w:val="22"/>
          <w:szCs w:val="22"/>
        </w:rPr>
      </w:pPr>
      <w:r>
        <w:rPr>
          <w:rFonts w:ascii="Times New Roman" w:hAnsi="Times New Roman"/>
          <w:sz w:val="22"/>
          <w:szCs w:val="22"/>
        </w:rPr>
        <w:tab/>
        <w:t>Georgia Technology Authority</w:t>
      </w:r>
    </w:p>
    <w:p w:rsidR="0023088D" w:rsidRDefault="00693D08">
      <w:pPr>
        <w:widowControl/>
        <w:ind w:firstLine="720"/>
        <w:rPr>
          <w:rFonts w:ascii="Times New Roman" w:hAnsi="Times New Roman"/>
          <w:sz w:val="22"/>
          <w:szCs w:val="22"/>
        </w:rPr>
      </w:pPr>
      <w:r>
        <w:rPr>
          <w:rFonts w:ascii="Times New Roman" w:hAnsi="Times New Roman"/>
          <w:sz w:val="22"/>
          <w:szCs w:val="22"/>
        </w:rPr>
        <w:t>47 Trinity Avenue SW, Suite 330-22</w:t>
      </w:r>
    </w:p>
    <w:p w:rsidR="0023088D" w:rsidRDefault="0023088D">
      <w:pPr>
        <w:widowControl/>
        <w:ind w:firstLine="720"/>
        <w:rPr>
          <w:rFonts w:ascii="Times New Roman" w:hAnsi="Times New Roman"/>
          <w:sz w:val="22"/>
          <w:szCs w:val="22"/>
        </w:rPr>
      </w:pPr>
      <w:r>
        <w:rPr>
          <w:rFonts w:ascii="Times New Roman" w:hAnsi="Times New Roman"/>
          <w:sz w:val="22"/>
          <w:szCs w:val="22"/>
        </w:rPr>
        <w:t>Atlanta, Georgia 30334-9007</w:t>
      </w:r>
    </w:p>
    <w:p w:rsidR="0023088D" w:rsidRDefault="0023088D">
      <w:pPr>
        <w:widowControl/>
        <w:ind w:firstLine="720"/>
        <w:rPr>
          <w:rFonts w:ascii="Times New Roman" w:hAnsi="Times New Roman"/>
          <w:sz w:val="22"/>
          <w:szCs w:val="22"/>
        </w:rPr>
      </w:pPr>
      <w:r>
        <w:rPr>
          <w:rFonts w:ascii="Times New Roman" w:hAnsi="Times New Roman"/>
          <w:sz w:val="22"/>
          <w:szCs w:val="22"/>
        </w:rPr>
        <w:t>(404) 656-5619</w:t>
      </w:r>
    </w:p>
    <w:p w:rsidR="0023088D" w:rsidRDefault="00B72F82">
      <w:pPr>
        <w:widowControl/>
        <w:ind w:firstLine="720"/>
        <w:rPr>
          <w:rFonts w:ascii="Times New Roman" w:hAnsi="Times New Roman"/>
          <w:sz w:val="22"/>
          <w:szCs w:val="22"/>
        </w:rPr>
      </w:pPr>
      <w:hyperlink r:id="rId15" w:history="1">
        <w:r w:rsidR="0023088D">
          <w:rPr>
            <w:rStyle w:val="Hyperlink"/>
            <w:rFonts w:ascii="Times New Roman" w:hAnsi="Times New Roman"/>
            <w:sz w:val="22"/>
            <w:szCs w:val="22"/>
          </w:rPr>
          <w:t>Jim.Mollohan@gta.ga.gov</w:t>
        </w:r>
      </w:hyperlink>
    </w:p>
    <w:p w:rsidR="0023088D" w:rsidRDefault="0023088D">
      <w:pPr>
        <w:widowControl/>
        <w:ind w:firstLine="720"/>
        <w:rPr>
          <w:rFonts w:ascii="Times New Roman" w:hAnsi="Times New Roman"/>
          <w:sz w:val="22"/>
          <w:szCs w:val="22"/>
        </w:rPr>
      </w:pPr>
    </w:p>
    <w:p w:rsidR="0023088D" w:rsidRDefault="0023088D">
      <w:pPr>
        <w:jc w:val="center"/>
        <w:rPr>
          <w:rFonts w:ascii="Times New Roman" w:hAnsi="Times New Roman"/>
          <w:color w:val="000000"/>
          <w:sz w:val="22"/>
          <w:szCs w:val="22"/>
        </w:rPr>
      </w:pPr>
    </w:p>
    <w:p w:rsidR="0023088D" w:rsidRDefault="0023088D">
      <w:pPr>
        <w:jc w:val="center"/>
        <w:rPr>
          <w:rFonts w:ascii="Times New Roman" w:hAnsi="Times New Roman"/>
          <w:color w:val="000000"/>
          <w:sz w:val="22"/>
          <w:szCs w:val="22"/>
        </w:rPr>
      </w:pPr>
      <w:r>
        <w:rPr>
          <w:rFonts w:ascii="Times New Roman" w:hAnsi="Times New Roman"/>
          <w:color w:val="000000"/>
          <w:sz w:val="22"/>
          <w:szCs w:val="22"/>
        </w:rPr>
        <w:t xml:space="preserve">- FCC - </w:t>
      </w:r>
    </w:p>
    <w:p w:rsidR="0023088D" w:rsidRDefault="0023088D">
      <w:pPr>
        <w:rPr>
          <w:rFonts w:ascii="Times New Roman" w:hAnsi="Times New Roman"/>
          <w:sz w:val="22"/>
          <w:szCs w:val="22"/>
        </w:rPr>
      </w:pPr>
    </w:p>
    <w:sectPr w:rsidR="0023088D">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03" w:rsidRDefault="00FD1003">
      <w:r>
        <w:separator/>
      </w:r>
    </w:p>
  </w:endnote>
  <w:endnote w:type="continuationSeparator" w:id="0">
    <w:p w:rsidR="00FD1003" w:rsidRDefault="00FD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8D" w:rsidRDefault="00230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24D">
      <w:rPr>
        <w:rStyle w:val="PageNumber"/>
        <w:noProof/>
      </w:rPr>
      <w:t>1</w:t>
    </w:r>
    <w:r>
      <w:rPr>
        <w:rStyle w:val="PageNumber"/>
      </w:rPr>
      <w:fldChar w:fldCharType="end"/>
    </w:r>
  </w:p>
  <w:p w:rsidR="0023088D" w:rsidRDefault="0023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8D" w:rsidRDefault="0023088D">
    <w:pPr>
      <w:pStyle w:val="Footer"/>
      <w:framePr w:wrap="around" w:vAnchor="text" w:hAnchor="margin" w:xAlign="center" w:y="1"/>
      <w:jc w:val="center"/>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B72F82">
      <w:rPr>
        <w:rStyle w:val="PageNumber"/>
        <w:rFonts w:ascii="Times New Roman" w:hAnsi="Times New Roman"/>
        <w:noProof/>
        <w:sz w:val="22"/>
        <w:szCs w:val="22"/>
      </w:rPr>
      <w:t>2</w:t>
    </w:r>
    <w:r>
      <w:rPr>
        <w:rStyle w:val="PageNumber"/>
        <w:rFonts w:ascii="Times New Roman" w:hAnsi="Times New Roman"/>
        <w:sz w:val="22"/>
        <w:szCs w:val="22"/>
      </w:rPr>
      <w:fldChar w:fldCharType="end"/>
    </w:r>
  </w:p>
  <w:p w:rsidR="0023088D" w:rsidRDefault="00230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4D" w:rsidRDefault="00343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03" w:rsidRDefault="00FD1003">
      <w:r>
        <w:separator/>
      </w:r>
    </w:p>
  </w:footnote>
  <w:footnote w:type="continuationSeparator" w:id="0">
    <w:p w:rsidR="00FD1003" w:rsidRDefault="00FD1003">
      <w:r>
        <w:continuationSeparator/>
      </w:r>
    </w:p>
  </w:footnote>
  <w:footnote w:id="1">
    <w:p w:rsidR="003F1EDD" w:rsidRPr="003F1EDD" w:rsidRDefault="003F1EDD" w:rsidP="00315C7E">
      <w:pPr>
        <w:pStyle w:val="FootnoteText"/>
        <w:spacing w:after="120"/>
        <w:rPr>
          <w:rFonts w:ascii="Times New Roman" w:hAnsi="Times New Roman"/>
          <w:sz w:val="20"/>
        </w:rPr>
      </w:pPr>
      <w:r w:rsidRPr="003F1EDD">
        <w:rPr>
          <w:rStyle w:val="FootnoteReference"/>
          <w:rFonts w:ascii="Times New Roman" w:hAnsi="Times New Roman"/>
          <w:sz w:val="20"/>
        </w:rPr>
        <w:footnoteRef/>
      </w:r>
      <w:r w:rsidRPr="003F1EDD">
        <w:rPr>
          <w:rFonts w:ascii="Times New Roman" w:hAnsi="Times New Roman"/>
          <w:sz w:val="20"/>
        </w:rPr>
        <w:t xml:space="preserve"> </w:t>
      </w:r>
      <w:r>
        <w:rPr>
          <w:rFonts w:ascii="Times New Roman" w:hAnsi="Times New Roman"/>
          <w:sz w:val="20"/>
        </w:rPr>
        <w:t xml:space="preserve">The Region 10 700 MHz and 800 </w:t>
      </w:r>
      <w:r w:rsidR="001F7AF6">
        <w:rPr>
          <w:rFonts w:ascii="Times New Roman" w:hAnsi="Times New Roman"/>
          <w:sz w:val="20"/>
        </w:rPr>
        <w:t>MHz Regional Planning Committee</w:t>
      </w:r>
      <w:r w:rsidR="005514EE">
        <w:rPr>
          <w:rFonts w:ascii="Times New Roman" w:hAnsi="Times New Roman"/>
          <w:sz w:val="20"/>
        </w:rPr>
        <w:t>s</w:t>
      </w:r>
      <w:r w:rsidR="00214495">
        <w:rPr>
          <w:rFonts w:ascii="Times New Roman" w:hAnsi="Times New Roman"/>
          <w:sz w:val="20"/>
        </w:rPr>
        <w:t>’</w:t>
      </w:r>
      <w:r w:rsidR="001F7AF6">
        <w:rPr>
          <w:rFonts w:ascii="Times New Roman" w:hAnsi="Times New Roman"/>
          <w:sz w:val="20"/>
        </w:rPr>
        <w:t xml:space="preserve"> area</w:t>
      </w:r>
      <w:r>
        <w:rPr>
          <w:rFonts w:ascii="Times New Roman" w:hAnsi="Times New Roman"/>
          <w:sz w:val="20"/>
        </w:rPr>
        <w:t xml:space="preserve"> include</w:t>
      </w:r>
      <w:r w:rsidR="001F7AF6">
        <w:rPr>
          <w:rFonts w:ascii="Times New Roman" w:hAnsi="Times New Roman"/>
          <w:sz w:val="20"/>
        </w:rPr>
        <w:t>s</w:t>
      </w:r>
      <w:r>
        <w:rPr>
          <w:rFonts w:ascii="Times New Roman" w:hAnsi="Times New Roman"/>
          <w:sz w:val="20"/>
        </w:rPr>
        <w:t xml:space="preserve"> all </w:t>
      </w:r>
      <w:r w:rsidR="0040256F">
        <w:rPr>
          <w:rFonts w:ascii="Times New Roman" w:hAnsi="Times New Roman"/>
          <w:sz w:val="20"/>
        </w:rPr>
        <w:t xml:space="preserve">159 </w:t>
      </w:r>
      <w:r>
        <w:rPr>
          <w:rFonts w:ascii="Times New Roman" w:hAnsi="Times New Roman"/>
          <w:sz w:val="20"/>
        </w:rPr>
        <w:t>counties in the State of Georgia.</w:t>
      </w:r>
    </w:p>
  </w:footnote>
  <w:footnote w:id="2">
    <w:p w:rsidR="00453504" w:rsidRPr="00453504" w:rsidRDefault="00453504" w:rsidP="00315C7E">
      <w:pPr>
        <w:pStyle w:val="FootnoteText"/>
        <w:spacing w:after="120"/>
        <w:rPr>
          <w:rFonts w:ascii="Times New Roman" w:hAnsi="Times New Roman"/>
          <w:sz w:val="20"/>
        </w:rPr>
      </w:pPr>
      <w:r w:rsidRPr="00453504">
        <w:rPr>
          <w:rStyle w:val="FootnoteReference"/>
          <w:rFonts w:ascii="Times New Roman" w:hAnsi="Times New Roman"/>
          <w:sz w:val="20"/>
        </w:rPr>
        <w:footnoteRef/>
      </w:r>
      <w:r w:rsidRPr="00453504">
        <w:rPr>
          <w:rFonts w:ascii="Times New Roman" w:hAnsi="Times New Roman"/>
          <w:sz w:val="20"/>
        </w:rPr>
        <w:t xml:space="preserve"> </w:t>
      </w:r>
      <w:r w:rsidR="003F1EDD" w:rsidRPr="003F1EDD">
        <w:rPr>
          <w:rFonts w:ascii="Times New Roman" w:hAnsi="Times New Roman"/>
          <w:sz w:val="20"/>
        </w:rPr>
        <w:t>The Region 10 700 MHz Public Safety Communications Plan is available on the Computer Assisted Pre-coordination Resource and Database (CAPRAD) website at http://caprad.nlectc.du.edu/cp/index.jsp, or a copy may be requested from the Chairman by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4D" w:rsidRDefault="00343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4D" w:rsidRDefault="00343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4D" w:rsidRDefault="00343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113AEF"/>
    <w:multiLevelType w:val="hybridMultilevel"/>
    <w:tmpl w:val="65F028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3603FA0"/>
    <w:multiLevelType w:val="hybridMultilevel"/>
    <w:tmpl w:val="40CA1B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6A67543"/>
    <w:multiLevelType w:val="hybridMultilevel"/>
    <w:tmpl w:val="7AF6AE9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69162FA6"/>
    <w:multiLevelType w:val="hybridMultilevel"/>
    <w:tmpl w:val="431E49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21"/>
  </w:num>
  <w:num w:numId="4">
    <w:abstractNumId w:val="12"/>
  </w:num>
  <w:num w:numId="5">
    <w:abstractNumId w:val="15"/>
  </w:num>
  <w:num w:numId="6">
    <w:abstractNumId w:val="10"/>
  </w:num>
  <w:num w:numId="7">
    <w:abstractNumId w:val="19"/>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EB"/>
    <w:rsid w:val="001F7AF6"/>
    <w:rsid w:val="00214495"/>
    <w:rsid w:val="00222B69"/>
    <w:rsid w:val="0023088D"/>
    <w:rsid w:val="002554C6"/>
    <w:rsid w:val="002B1903"/>
    <w:rsid w:val="00315C7E"/>
    <w:rsid w:val="0034324D"/>
    <w:rsid w:val="003A30DC"/>
    <w:rsid w:val="003F1EDD"/>
    <w:rsid w:val="0040256F"/>
    <w:rsid w:val="0040696B"/>
    <w:rsid w:val="00453504"/>
    <w:rsid w:val="004D581B"/>
    <w:rsid w:val="005324BB"/>
    <w:rsid w:val="005514EE"/>
    <w:rsid w:val="005A2639"/>
    <w:rsid w:val="005F19C1"/>
    <w:rsid w:val="00693D08"/>
    <w:rsid w:val="00777F2D"/>
    <w:rsid w:val="007B488E"/>
    <w:rsid w:val="008F31CC"/>
    <w:rsid w:val="009F3A16"/>
    <w:rsid w:val="00B34690"/>
    <w:rsid w:val="00B72F82"/>
    <w:rsid w:val="00BB208A"/>
    <w:rsid w:val="00BB79F8"/>
    <w:rsid w:val="00BE59D9"/>
    <w:rsid w:val="00CB76EB"/>
    <w:rsid w:val="00DB7B95"/>
    <w:rsid w:val="00F579B4"/>
    <w:rsid w:val="00F82548"/>
    <w:rsid w:val="00FB6E51"/>
    <w:rsid w:val="00FC21C0"/>
    <w:rsid w:val="00FD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im.Mollohan@gta.ga.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2114</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2561</CharactersWithSpaces>
  <SharedDoc>false</SharedDoc>
  <HyperlinkBase> </HyperlinkBase>
  <HLinks>
    <vt:vector size="6" baseType="variant">
      <vt:variant>
        <vt:i4>40</vt:i4>
      </vt:variant>
      <vt:variant>
        <vt:i4>0</vt:i4>
      </vt:variant>
      <vt:variant>
        <vt:i4>0</vt:i4>
      </vt:variant>
      <vt:variant>
        <vt:i4>5</vt:i4>
      </vt:variant>
      <vt:variant>
        <vt:lpwstr>mailto:Jim.Mollohan@gta.ga.gov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2012-08-08T18:09:00Z</cp:lastPrinted>
  <dcterms:created xsi:type="dcterms:W3CDTF">2013-08-01T19:29:00Z</dcterms:created>
  <dcterms:modified xsi:type="dcterms:W3CDTF">2013-08-01T19:29:00Z</dcterms:modified>
  <cp:category> </cp:category>
  <cp:contentStatus> </cp:contentStatus>
</cp:coreProperties>
</file>