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7A" w:rsidRDefault="00D057A3" w:rsidP="00C5707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sectPr w:rsidR="00C5707A" w:rsidSect="00C570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cols w:space="720"/>
          <w:titlePg/>
          <w:docGrid w:linePitch="299"/>
        </w:sectPr>
      </w:pPr>
      <w:bookmarkStart w:id="1" w:name="_GoBack"/>
      <w:bookmarkEnd w:id="1"/>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8216C4" w:rsidRDefault="008216C4" w:rsidP="008216C4">
      <w:pPr>
        <w:jc w:val="right"/>
        <w:rPr>
          <w:b/>
          <w:snapToGrid w:val="0"/>
          <w:szCs w:val="22"/>
        </w:rPr>
      </w:pPr>
      <w:r>
        <w:rPr>
          <w:b/>
          <w:snapToGrid w:val="0"/>
          <w:szCs w:val="22"/>
        </w:rPr>
        <w:lastRenderedPageBreak/>
        <w:t>DA 13-</w:t>
      </w:r>
      <w:r w:rsidR="004849F4">
        <w:rPr>
          <w:b/>
          <w:snapToGrid w:val="0"/>
          <w:szCs w:val="22"/>
        </w:rPr>
        <w:t>1879</w:t>
      </w:r>
    </w:p>
    <w:p w:rsidR="008216C4" w:rsidRDefault="004849F4" w:rsidP="008216C4">
      <w:pPr>
        <w:jc w:val="right"/>
        <w:rPr>
          <w:b/>
          <w:snapToGrid w:val="0"/>
          <w:szCs w:val="22"/>
        </w:rPr>
      </w:pPr>
      <w:r>
        <w:rPr>
          <w:b/>
          <w:snapToGrid w:val="0"/>
          <w:szCs w:val="22"/>
        </w:rPr>
        <w:t>Released:  September 1</w:t>
      </w:r>
      <w:r w:rsidR="006E25BB">
        <w:rPr>
          <w:b/>
          <w:snapToGrid w:val="0"/>
          <w:szCs w:val="22"/>
        </w:rPr>
        <w:t>2</w:t>
      </w:r>
      <w:r>
        <w:rPr>
          <w:b/>
          <w:snapToGrid w:val="0"/>
          <w:szCs w:val="22"/>
        </w:rPr>
        <w:t>, 2013</w:t>
      </w:r>
    </w:p>
    <w:p w:rsidR="008216C4" w:rsidRDefault="008216C4" w:rsidP="008216C4">
      <w:pPr>
        <w:jc w:val="center"/>
        <w:rPr>
          <w:b/>
          <w:szCs w:val="22"/>
        </w:rPr>
      </w:pPr>
    </w:p>
    <w:p w:rsidR="008216C4" w:rsidRDefault="008216C4" w:rsidP="008216C4">
      <w:pPr>
        <w:jc w:val="center"/>
        <w:rPr>
          <w:b/>
          <w:szCs w:val="22"/>
        </w:rPr>
      </w:pPr>
      <w:r>
        <w:rPr>
          <w:b/>
          <w:szCs w:val="22"/>
        </w:rPr>
        <w:t>FCC ANNOUNCES SECOND TECHNOLOGY TRANSITIONS POLICY TASK FORCE</w:t>
      </w:r>
    </w:p>
    <w:p w:rsidR="008216C4" w:rsidRDefault="008216C4" w:rsidP="008216C4">
      <w:pPr>
        <w:jc w:val="center"/>
        <w:rPr>
          <w:b/>
          <w:szCs w:val="22"/>
        </w:rPr>
      </w:pPr>
      <w:r>
        <w:rPr>
          <w:b/>
          <w:szCs w:val="22"/>
        </w:rPr>
        <w:t>WORKSHOP</w:t>
      </w:r>
    </w:p>
    <w:p w:rsidR="008216C4" w:rsidRDefault="008216C4" w:rsidP="008216C4">
      <w:pPr>
        <w:jc w:val="center"/>
        <w:rPr>
          <w:b/>
          <w:szCs w:val="22"/>
        </w:rPr>
      </w:pPr>
    </w:p>
    <w:p w:rsidR="008216C4" w:rsidRDefault="008216C4" w:rsidP="008216C4">
      <w:pPr>
        <w:jc w:val="center"/>
        <w:rPr>
          <w:b/>
          <w:szCs w:val="22"/>
        </w:rPr>
      </w:pPr>
      <w:r>
        <w:rPr>
          <w:b/>
          <w:szCs w:val="22"/>
        </w:rPr>
        <w:t>GN Docket No. 13-5</w:t>
      </w:r>
    </w:p>
    <w:p w:rsidR="008216C4" w:rsidRPr="005739BC" w:rsidRDefault="008216C4" w:rsidP="008216C4">
      <w:pPr>
        <w:jc w:val="center"/>
        <w:rPr>
          <w:b/>
          <w:szCs w:val="22"/>
        </w:rPr>
      </w:pPr>
    </w:p>
    <w:p w:rsidR="008216C4" w:rsidRDefault="008216C4" w:rsidP="008216C4">
      <w:pPr>
        <w:ind w:firstLine="720"/>
        <w:rPr>
          <w:szCs w:val="22"/>
        </w:rPr>
      </w:pPr>
      <w:r>
        <w:rPr>
          <w:szCs w:val="22"/>
        </w:rPr>
        <w:t>T</w:t>
      </w:r>
      <w:r w:rsidRPr="00217041">
        <w:rPr>
          <w:szCs w:val="22"/>
        </w:rPr>
        <w:t xml:space="preserve">he </w:t>
      </w:r>
      <w:r>
        <w:rPr>
          <w:szCs w:val="22"/>
        </w:rPr>
        <w:t xml:space="preserve">Federal Communications Commission’s </w:t>
      </w:r>
      <w:r w:rsidRPr="00217041">
        <w:rPr>
          <w:szCs w:val="22"/>
        </w:rPr>
        <w:t xml:space="preserve">Technology Transitions Policy Task Force is </w:t>
      </w:r>
      <w:r>
        <w:rPr>
          <w:szCs w:val="22"/>
        </w:rPr>
        <w:t>conducting a data-driven review of the ongoing technology transitions</w:t>
      </w:r>
      <w:r w:rsidRPr="009F5234">
        <w:rPr>
          <w:szCs w:val="22"/>
        </w:rPr>
        <w:t xml:space="preserve"> </w:t>
      </w:r>
      <w:r>
        <w:rPr>
          <w:szCs w:val="22"/>
        </w:rPr>
        <w:t xml:space="preserve">affecting the communications marketplace </w:t>
      </w:r>
      <w:r w:rsidRPr="009F5234">
        <w:rPr>
          <w:szCs w:val="22"/>
        </w:rPr>
        <w:t xml:space="preserve">to ensure that </w:t>
      </w:r>
      <w:r>
        <w:rPr>
          <w:szCs w:val="22"/>
        </w:rPr>
        <w:t xml:space="preserve">the Commission’s </w:t>
      </w:r>
      <w:r w:rsidRPr="009F5234">
        <w:rPr>
          <w:szCs w:val="22"/>
        </w:rPr>
        <w:t xml:space="preserve">policies continue to encourage innovation and investment, empower and protect consumers, promote competition, and ensure network resiliency and reliability.  </w:t>
      </w:r>
      <w:r>
        <w:rPr>
          <w:szCs w:val="22"/>
        </w:rPr>
        <w:t>The Task Force held an initial workshop in March 2013 to gather data and analysis to establish a factual baseline understanding of these transitions.</w:t>
      </w:r>
      <w:r>
        <w:rPr>
          <w:rStyle w:val="FootnoteReference"/>
          <w:szCs w:val="22"/>
        </w:rPr>
        <w:footnoteReference w:id="1"/>
      </w:r>
      <w:r>
        <w:rPr>
          <w:szCs w:val="22"/>
        </w:rPr>
        <w:t xml:space="preserve">  Continuing that effort, the Task Force today announces a second workshop to address the potential impacts from these transitions on consumers and competition.</w:t>
      </w:r>
    </w:p>
    <w:p w:rsidR="008216C4" w:rsidRDefault="008216C4" w:rsidP="008216C4">
      <w:pPr>
        <w:ind w:firstLine="720"/>
        <w:rPr>
          <w:szCs w:val="22"/>
        </w:rPr>
      </w:pPr>
    </w:p>
    <w:p w:rsidR="008216C4" w:rsidRDefault="008216C4" w:rsidP="008216C4">
      <w:pPr>
        <w:ind w:firstLine="720"/>
        <w:rPr>
          <w:szCs w:val="22"/>
        </w:rPr>
      </w:pPr>
      <w:r>
        <w:rPr>
          <w:szCs w:val="22"/>
        </w:rPr>
        <w:t>The second workshop will be held on Tuesday, October 15, 2013, in the Commission Meeting Room (TW-C305), 445 12</w:t>
      </w:r>
      <w:r w:rsidRPr="00A93BC2">
        <w:rPr>
          <w:szCs w:val="22"/>
          <w:vertAlign w:val="superscript"/>
        </w:rPr>
        <w:t>th</w:t>
      </w:r>
      <w:r>
        <w:rPr>
          <w:szCs w:val="22"/>
        </w:rPr>
        <w:t xml:space="preserve"> Street, S.W., Washington, D.C., 20554.  This workshop will focus on the consumer and competitive impacts of two key technology transitions: (1) </w:t>
      </w:r>
      <w:r w:rsidRPr="0040331F">
        <w:rPr>
          <w:szCs w:val="22"/>
        </w:rPr>
        <w:t xml:space="preserve">the replacement of copper networks with fiber; and </w:t>
      </w:r>
      <w:r>
        <w:rPr>
          <w:szCs w:val="22"/>
        </w:rPr>
        <w:t xml:space="preserve">(2) </w:t>
      </w:r>
      <w:r w:rsidRPr="0040331F">
        <w:rPr>
          <w:szCs w:val="22"/>
        </w:rPr>
        <w:t>the shift from wireline services toward greater use of wireless services.</w:t>
      </w:r>
      <w:r>
        <w:rPr>
          <w:szCs w:val="22"/>
        </w:rPr>
        <w:t xml:space="preserve">  Specifically, the workshop will solicit data and analysis on the potential effects on residential and business consumers as well as the competitive marketplace when providers retire or discontinue copper-based services and replace them with IP-based fiber and/or wireless service.  Panelists will include a broad array of stakeholders and observers to discuss how these technological changes could potentially affect consumers and competition.  A</w:t>
      </w:r>
      <w:r w:rsidRPr="00EE5167">
        <w:rPr>
          <w:szCs w:val="22"/>
        </w:rPr>
        <w:t xml:space="preserve">dditional details concerning </w:t>
      </w:r>
      <w:r>
        <w:rPr>
          <w:szCs w:val="22"/>
        </w:rPr>
        <w:t>t</w:t>
      </w:r>
      <w:r w:rsidRPr="00EE5167">
        <w:rPr>
          <w:szCs w:val="22"/>
        </w:rPr>
        <w:t>he workshop agenda and panelists will be forthcoming.</w:t>
      </w:r>
    </w:p>
    <w:p w:rsidR="008216C4" w:rsidRDefault="008216C4" w:rsidP="008216C4">
      <w:pPr>
        <w:ind w:firstLine="720"/>
        <w:rPr>
          <w:szCs w:val="22"/>
        </w:rPr>
      </w:pPr>
    </w:p>
    <w:p w:rsidR="008216C4" w:rsidRDefault="008216C4" w:rsidP="008216C4">
      <w:pPr>
        <w:ind w:firstLine="720"/>
        <w:rPr>
          <w:szCs w:val="22"/>
        </w:rPr>
      </w:pPr>
      <w:r>
        <w:rPr>
          <w:szCs w:val="22"/>
        </w:rPr>
        <w:t xml:space="preserve">The workshop will be free and open to the public, and will also be streamed live at </w:t>
      </w:r>
      <w:hyperlink r:id="rId14" w:history="1">
        <w:r>
          <w:rPr>
            <w:rStyle w:val="Hyperlink"/>
            <w:szCs w:val="22"/>
          </w:rPr>
          <w:t>http://www.fcc.gov/live</w:t>
        </w:r>
      </w:hyperlink>
      <w:r>
        <w:rPr>
          <w:szCs w:val="22"/>
        </w:rPr>
        <w:t>.  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fcc504@fcc.gov or call the Consumer and Governmental Affairs Bureau at 202-418-0530 (voice), 202-418-0432 (TTY).</w:t>
      </w:r>
    </w:p>
    <w:p w:rsidR="008216C4" w:rsidRDefault="008216C4" w:rsidP="008216C4">
      <w:pPr>
        <w:jc w:val="center"/>
        <w:rPr>
          <w:szCs w:val="22"/>
        </w:rPr>
      </w:pPr>
    </w:p>
    <w:p w:rsidR="008216C4" w:rsidRDefault="008216C4" w:rsidP="008216C4">
      <w:pPr>
        <w:ind w:firstLine="720"/>
        <w:rPr>
          <w:szCs w:val="22"/>
        </w:rPr>
      </w:pPr>
      <w:r>
        <w:rPr>
          <w:szCs w:val="22"/>
        </w:rPr>
        <w:t>For further information, contact Stephanie Weiner at 202-418-1752, or via e-</w:t>
      </w:r>
      <w:r>
        <w:rPr>
          <w:szCs w:val="24"/>
        </w:rPr>
        <w:t>mail at Stephanie.weiner@fcc.gov.</w:t>
      </w:r>
    </w:p>
    <w:p w:rsidR="008216C4" w:rsidRDefault="008216C4" w:rsidP="008216C4">
      <w:pPr>
        <w:tabs>
          <w:tab w:val="left" w:pos="6960"/>
        </w:tabs>
        <w:jc w:val="center"/>
        <w:rPr>
          <w:szCs w:val="22"/>
        </w:rPr>
      </w:pPr>
      <w:r>
        <w:rPr>
          <w:szCs w:val="22"/>
        </w:rPr>
        <w:t>- FCC -</w:t>
      </w:r>
    </w:p>
    <w:p w:rsidR="008216C4" w:rsidRDefault="008216C4" w:rsidP="008216C4">
      <w:pPr>
        <w:ind w:firstLine="720"/>
        <w:rPr>
          <w:szCs w:val="22"/>
        </w:rPr>
      </w:pPr>
    </w:p>
    <w:sectPr w:rsidR="008216C4" w:rsidSect="00C5707A">
      <w:type w:val="continuous"/>
      <w:pgSz w:w="12240" w:h="15840" w:code="1"/>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0D" w:rsidRDefault="003B0E0D">
      <w:r>
        <w:separator/>
      </w:r>
    </w:p>
  </w:endnote>
  <w:endnote w:type="continuationSeparator" w:id="0">
    <w:p w:rsidR="003B0E0D" w:rsidRDefault="003B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CA" w:rsidRDefault="0086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Default="00514E99">
    <w:pPr>
      <w:pStyle w:val="Footer"/>
      <w:jc w:val="center"/>
    </w:pPr>
    <w:r>
      <w:rPr>
        <w:rStyle w:val="PageNumber"/>
      </w:rPr>
      <w:fldChar w:fldCharType="begin"/>
    </w:r>
    <w:r>
      <w:rPr>
        <w:rStyle w:val="PageNumber"/>
      </w:rPr>
      <w:instrText xml:space="preserve"> PAGE </w:instrText>
    </w:r>
    <w:r>
      <w:rPr>
        <w:rStyle w:val="PageNumber"/>
      </w:rPr>
      <w:fldChar w:fldCharType="separate"/>
    </w:r>
    <w:r w:rsidR="008216C4">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CA" w:rsidRDefault="0086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0D" w:rsidRDefault="003B0E0D">
      <w:r>
        <w:separator/>
      </w:r>
    </w:p>
  </w:footnote>
  <w:footnote w:type="continuationSeparator" w:id="0">
    <w:p w:rsidR="003B0E0D" w:rsidRDefault="003B0E0D">
      <w:r>
        <w:continuationSeparator/>
      </w:r>
    </w:p>
  </w:footnote>
  <w:footnote w:id="1">
    <w:p w:rsidR="008216C4" w:rsidRPr="008216C4" w:rsidRDefault="008216C4" w:rsidP="008216C4">
      <w:pPr>
        <w:pStyle w:val="FootnoteText"/>
        <w:rPr>
          <w:sz w:val="20"/>
        </w:rPr>
      </w:pPr>
      <w:r w:rsidRPr="008216C4">
        <w:rPr>
          <w:rStyle w:val="FootnoteReference"/>
          <w:sz w:val="20"/>
        </w:rPr>
        <w:footnoteRef/>
      </w:r>
      <w:r w:rsidRPr="008216C4">
        <w:rPr>
          <w:sz w:val="20"/>
        </w:rPr>
        <w:t xml:space="preserve"> </w:t>
      </w:r>
      <w:r w:rsidRPr="008216C4">
        <w:rPr>
          <w:i/>
          <w:sz w:val="20"/>
        </w:rPr>
        <w:t>See</w:t>
      </w:r>
      <w:r w:rsidRPr="008216C4">
        <w:rPr>
          <w:sz w:val="20"/>
        </w:rPr>
        <w:t xml:space="preserve"> </w:t>
      </w:r>
      <w:hyperlink r:id="rId1" w:history="1">
        <w:r w:rsidRPr="008216C4">
          <w:rPr>
            <w:rStyle w:val="Hyperlink"/>
            <w:rFonts w:eastAsiaTheme="majorEastAsia"/>
            <w:sz w:val="20"/>
          </w:rPr>
          <w:t>http://www.fcc.gov/events/technology-transitions-policy-task-force-workshop</w:t>
        </w:r>
      </w:hyperlink>
      <w:r w:rsidRPr="008216C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CA" w:rsidRDefault="0086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CA" w:rsidRDefault="0086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99" w:rsidRPr="00577EAD" w:rsidRDefault="0071087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514E99" w:rsidRDefault="00514E99">
                    <w:pPr>
                      <w:rPr>
                        <w:rFonts w:ascii="Arial" w:hAnsi="Arial"/>
                        <w:b/>
                      </w:rPr>
                    </w:pPr>
                    <w:r>
                      <w:rPr>
                        <w:rFonts w:ascii="Arial" w:hAnsi="Arial"/>
                        <w:b/>
                      </w:rPr>
                      <w:t>Federal Communications Commission</w:t>
                    </w:r>
                  </w:p>
                  <w:p w:rsidR="00514E99" w:rsidRDefault="00514E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4E99" w:rsidRDefault="00514E99">
                    <w:pPr>
                      <w:rPr>
                        <w:rFonts w:ascii="Arial" w:hAnsi="Arial"/>
                        <w:sz w:val="24"/>
                      </w:rPr>
                    </w:pPr>
                    <w:r>
                      <w:rPr>
                        <w:rFonts w:ascii="Arial" w:hAnsi="Arial"/>
                        <w:b/>
                      </w:rPr>
                      <w:t>Washington, D.C. 20554</w:t>
                    </w:r>
                  </w:p>
                </w:txbxContent>
              </v:textbox>
            </v:shape>
          </w:pict>
        </mc:Fallback>
      </mc:AlternateContent>
    </w:r>
    <w:r>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14E99" w:rsidRPr="00577EAD">
      <w:rPr>
        <w:rFonts w:ascii="Arial" w:hAnsi="Arial" w:cs="Arial"/>
        <w:b/>
        <w:kern w:val="28"/>
        <w:sz w:val="96"/>
      </w:rPr>
      <w:t>PUBLIC NOTICE</w:t>
    </w:r>
  </w:p>
  <w:p w:rsidR="00514E99" w:rsidRDefault="0071087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2969895</wp:posOffset>
              </wp:positionH>
              <wp:positionV relativeFrom="paragraph">
                <wp:posOffset>76200</wp:posOffset>
              </wp:positionV>
              <wp:extent cx="263461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0" w:name="_Hlt233824"/>
                          <w:r>
                            <w:rPr>
                              <w:rFonts w:ascii="Arial" w:hAnsi="Arial"/>
                              <w:b/>
                              <w:sz w:val="16"/>
                              <w:szCs w:val="16"/>
                            </w:rPr>
                            <w:t>h</w:t>
                          </w:r>
                          <w:bookmarkEnd w:id="0"/>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85pt;margin-top:6pt;width:20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pi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" stroked="f">
              <v:textbox inset=",0,,0">
                <w:txbxContent>
                  <w:p w:rsidR="00514E99" w:rsidRDefault="00514E99">
                    <w:pPr>
                      <w:spacing w:before="40"/>
                      <w:jc w:val="right"/>
                      <w:rPr>
                        <w:rFonts w:ascii="Arial" w:hAnsi="Arial"/>
                        <w:b/>
                        <w:sz w:val="16"/>
                        <w:szCs w:val="16"/>
                      </w:rPr>
                    </w:pPr>
                    <w:r>
                      <w:rPr>
                        <w:rFonts w:ascii="Arial" w:hAnsi="Arial"/>
                        <w:b/>
                        <w:sz w:val="16"/>
                        <w:szCs w:val="16"/>
                      </w:rPr>
                      <w:t>News Media Information 202 / 418-0500</w:t>
                    </w:r>
                  </w:p>
                  <w:p w:rsidR="00514E99" w:rsidRDefault="00514E9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514E99" w:rsidRDefault="00514E99">
                    <w:pPr>
                      <w:jc w:val="right"/>
                      <w:rPr>
                        <w:rFonts w:ascii="Arial" w:hAnsi="Arial"/>
                        <w:b/>
                        <w:szCs w:val="22"/>
                      </w:rPr>
                    </w:pPr>
                    <w:r>
                      <w:rPr>
                        <w:rFonts w:ascii="Arial" w:hAnsi="Arial"/>
                        <w:b/>
                        <w:sz w:val="16"/>
                        <w:szCs w:val="16"/>
                      </w:rPr>
                      <w:t>TTY: 1-888-835-5322</w:t>
                    </w:r>
                  </w:p>
                  <w:p w:rsidR="00514E99" w:rsidRDefault="00514E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922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C"/>
    <w:rsid w:val="00004AFD"/>
    <w:rsid w:val="0000534F"/>
    <w:rsid w:val="00007B76"/>
    <w:rsid w:val="00022477"/>
    <w:rsid w:val="00024B41"/>
    <w:rsid w:val="00030413"/>
    <w:rsid w:val="00034383"/>
    <w:rsid w:val="00035E66"/>
    <w:rsid w:val="00036935"/>
    <w:rsid w:val="00047275"/>
    <w:rsid w:val="00050438"/>
    <w:rsid w:val="00054F57"/>
    <w:rsid w:val="000564D1"/>
    <w:rsid w:val="000660BF"/>
    <w:rsid w:val="000662A9"/>
    <w:rsid w:val="00085232"/>
    <w:rsid w:val="0008679C"/>
    <w:rsid w:val="00091F72"/>
    <w:rsid w:val="00092D01"/>
    <w:rsid w:val="00093E2A"/>
    <w:rsid w:val="000A05FF"/>
    <w:rsid w:val="000A178B"/>
    <w:rsid w:val="000A3183"/>
    <w:rsid w:val="000B0EFE"/>
    <w:rsid w:val="000B25C8"/>
    <w:rsid w:val="000B260C"/>
    <w:rsid w:val="000D010A"/>
    <w:rsid w:val="000E1597"/>
    <w:rsid w:val="000E2BC9"/>
    <w:rsid w:val="000E5612"/>
    <w:rsid w:val="00100BCE"/>
    <w:rsid w:val="00127645"/>
    <w:rsid w:val="00127963"/>
    <w:rsid w:val="00131B29"/>
    <w:rsid w:val="00133B23"/>
    <w:rsid w:val="00135625"/>
    <w:rsid w:val="00137536"/>
    <w:rsid w:val="0014430E"/>
    <w:rsid w:val="001470B7"/>
    <w:rsid w:val="001504CE"/>
    <w:rsid w:val="001658E2"/>
    <w:rsid w:val="00165FCA"/>
    <w:rsid w:val="001666C1"/>
    <w:rsid w:val="00173F56"/>
    <w:rsid w:val="00177944"/>
    <w:rsid w:val="00181B01"/>
    <w:rsid w:val="0019032F"/>
    <w:rsid w:val="00192793"/>
    <w:rsid w:val="0019772F"/>
    <w:rsid w:val="001A4138"/>
    <w:rsid w:val="001B11F7"/>
    <w:rsid w:val="001B40B6"/>
    <w:rsid w:val="001C10F0"/>
    <w:rsid w:val="001C17EA"/>
    <w:rsid w:val="001D0D97"/>
    <w:rsid w:val="001D2636"/>
    <w:rsid w:val="00202DB3"/>
    <w:rsid w:val="002068B7"/>
    <w:rsid w:val="00210947"/>
    <w:rsid w:val="002147B0"/>
    <w:rsid w:val="00224AF9"/>
    <w:rsid w:val="002258CE"/>
    <w:rsid w:val="002271CC"/>
    <w:rsid w:val="00230F24"/>
    <w:rsid w:val="00246A74"/>
    <w:rsid w:val="00251299"/>
    <w:rsid w:val="00264DE2"/>
    <w:rsid w:val="00271DDF"/>
    <w:rsid w:val="002803D9"/>
    <w:rsid w:val="0028292C"/>
    <w:rsid w:val="002852CF"/>
    <w:rsid w:val="00285468"/>
    <w:rsid w:val="00287E17"/>
    <w:rsid w:val="00291EFF"/>
    <w:rsid w:val="0029626B"/>
    <w:rsid w:val="002A28E6"/>
    <w:rsid w:val="002A6983"/>
    <w:rsid w:val="002C2908"/>
    <w:rsid w:val="002C4B8D"/>
    <w:rsid w:val="002D3F4A"/>
    <w:rsid w:val="002F5B2B"/>
    <w:rsid w:val="002F6D78"/>
    <w:rsid w:val="00305297"/>
    <w:rsid w:val="00311FF5"/>
    <w:rsid w:val="00314606"/>
    <w:rsid w:val="00315F4E"/>
    <w:rsid w:val="00350C67"/>
    <w:rsid w:val="003518C7"/>
    <w:rsid w:val="00352905"/>
    <w:rsid w:val="00353484"/>
    <w:rsid w:val="00357F0A"/>
    <w:rsid w:val="00366351"/>
    <w:rsid w:val="00367C46"/>
    <w:rsid w:val="003700E2"/>
    <w:rsid w:val="0037306B"/>
    <w:rsid w:val="0038135A"/>
    <w:rsid w:val="00385F4A"/>
    <w:rsid w:val="00393DBE"/>
    <w:rsid w:val="003971A3"/>
    <w:rsid w:val="0039734E"/>
    <w:rsid w:val="003B0E0D"/>
    <w:rsid w:val="003C15A8"/>
    <w:rsid w:val="003C7D3B"/>
    <w:rsid w:val="003D24D8"/>
    <w:rsid w:val="003E05BE"/>
    <w:rsid w:val="003F69EE"/>
    <w:rsid w:val="003F6A08"/>
    <w:rsid w:val="003F6B1C"/>
    <w:rsid w:val="00404EE7"/>
    <w:rsid w:val="00414406"/>
    <w:rsid w:val="00430305"/>
    <w:rsid w:val="004363BA"/>
    <w:rsid w:val="00445290"/>
    <w:rsid w:val="0046189A"/>
    <w:rsid w:val="004633BD"/>
    <w:rsid w:val="00464153"/>
    <w:rsid w:val="00467CCF"/>
    <w:rsid w:val="004849F4"/>
    <w:rsid w:val="004A242E"/>
    <w:rsid w:val="004A618B"/>
    <w:rsid w:val="004A7568"/>
    <w:rsid w:val="004A7FBE"/>
    <w:rsid w:val="004B4958"/>
    <w:rsid w:val="004B5A3E"/>
    <w:rsid w:val="004B6D86"/>
    <w:rsid w:val="004D5C1D"/>
    <w:rsid w:val="004F7B2C"/>
    <w:rsid w:val="00506235"/>
    <w:rsid w:val="005078CA"/>
    <w:rsid w:val="00514E99"/>
    <w:rsid w:val="00520C6A"/>
    <w:rsid w:val="00524AAA"/>
    <w:rsid w:val="005260F0"/>
    <w:rsid w:val="00541247"/>
    <w:rsid w:val="00550771"/>
    <w:rsid w:val="00555EA3"/>
    <w:rsid w:val="00560F98"/>
    <w:rsid w:val="005710DE"/>
    <w:rsid w:val="00571BB0"/>
    <w:rsid w:val="00571C77"/>
    <w:rsid w:val="00572338"/>
    <w:rsid w:val="00572A5B"/>
    <w:rsid w:val="00577EAD"/>
    <w:rsid w:val="00593402"/>
    <w:rsid w:val="005A3B6F"/>
    <w:rsid w:val="005B0658"/>
    <w:rsid w:val="005B082E"/>
    <w:rsid w:val="005B4826"/>
    <w:rsid w:val="005B4B26"/>
    <w:rsid w:val="005C5619"/>
    <w:rsid w:val="005E1940"/>
    <w:rsid w:val="005E7A9A"/>
    <w:rsid w:val="005F6B2B"/>
    <w:rsid w:val="005F6B49"/>
    <w:rsid w:val="0062557C"/>
    <w:rsid w:val="00626E38"/>
    <w:rsid w:val="0063291D"/>
    <w:rsid w:val="00632F15"/>
    <w:rsid w:val="00632FBE"/>
    <w:rsid w:val="006533EA"/>
    <w:rsid w:val="00655CD9"/>
    <w:rsid w:val="00656969"/>
    <w:rsid w:val="00663176"/>
    <w:rsid w:val="00691CB9"/>
    <w:rsid w:val="006A17E0"/>
    <w:rsid w:val="006A281A"/>
    <w:rsid w:val="006A7FBF"/>
    <w:rsid w:val="006B0606"/>
    <w:rsid w:val="006B4D40"/>
    <w:rsid w:val="006C03E5"/>
    <w:rsid w:val="006C2AF6"/>
    <w:rsid w:val="006D4043"/>
    <w:rsid w:val="006E25BB"/>
    <w:rsid w:val="006E7C66"/>
    <w:rsid w:val="00704934"/>
    <w:rsid w:val="0071087E"/>
    <w:rsid w:val="00723A70"/>
    <w:rsid w:val="007244BC"/>
    <w:rsid w:val="007306F8"/>
    <w:rsid w:val="00734154"/>
    <w:rsid w:val="00735180"/>
    <w:rsid w:val="007405BA"/>
    <w:rsid w:val="007442F1"/>
    <w:rsid w:val="00747975"/>
    <w:rsid w:val="00750AB5"/>
    <w:rsid w:val="007547A0"/>
    <w:rsid w:val="007649AC"/>
    <w:rsid w:val="0077511A"/>
    <w:rsid w:val="00777FA7"/>
    <w:rsid w:val="00794F7C"/>
    <w:rsid w:val="007A080C"/>
    <w:rsid w:val="007A3C2F"/>
    <w:rsid w:val="007A52E6"/>
    <w:rsid w:val="007B54CA"/>
    <w:rsid w:val="007D401A"/>
    <w:rsid w:val="007E1CAE"/>
    <w:rsid w:val="007E649C"/>
    <w:rsid w:val="007E7A22"/>
    <w:rsid w:val="007F4507"/>
    <w:rsid w:val="007F6416"/>
    <w:rsid w:val="008009EA"/>
    <w:rsid w:val="00802A22"/>
    <w:rsid w:val="00803C2B"/>
    <w:rsid w:val="00804049"/>
    <w:rsid w:val="00811859"/>
    <w:rsid w:val="00815441"/>
    <w:rsid w:val="00820DB4"/>
    <w:rsid w:val="008216C4"/>
    <w:rsid w:val="00834463"/>
    <w:rsid w:val="00834A34"/>
    <w:rsid w:val="0083628F"/>
    <w:rsid w:val="00845042"/>
    <w:rsid w:val="008508CE"/>
    <w:rsid w:val="00852C84"/>
    <w:rsid w:val="00863598"/>
    <w:rsid w:val="008644F4"/>
    <w:rsid w:val="008666CA"/>
    <w:rsid w:val="00867934"/>
    <w:rsid w:val="008767D2"/>
    <w:rsid w:val="00881645"/>
    <w:rsid w:val="0088647B"/>
    <w:rsid w:val="0088790C"/>
    <w:rsid w:val="008A3519"/>
    <w:rsid w:val="008A757B"/>
    <w:rsid w:val="008B0036"/>
    <w:rsid w:val="008B6692"/>
    <w:rsid w:val="008C1C91"/>
    <w:rsid w:val="008C492D"/>
    <w:rsid w:val="008C7D29"/>
    <w:rsid w:val="008E5F41"/>
    <w:rsid w:val="008F01CD"/>
    <w:rsid w:val="008F65C4"/>
    <w:rsid w:val="00900518"/>
    <w:rsid w:val="0090664F"/>
    <w:rsid w:val="0091110E"/>
    <w:rsid w:val="0092013F"/>
    <w:rsid w:val="00920439"/>
    <w:rsid w:val="00926330"/>
    <w:rsid w:val="00926B43"/>
    <w:rsid w:val="00934A55"/>
    <w:rsid w:val="00935E2F"/>
    <w:rsid w:val="00950702"/>
    <w:rsid w:val="00950A73"/>
    <w:rsid w:val="00951F8F"/>
    <w:rsid w:val="00974D5E"/>
    <w:rsid w:val="0097526F"/>
    <w:rsid w:val="0098279E"/>
    <w:rsid w:val="00985B65"/>
    <w:rsid w:val="009901F7"/>
    <w:rsid w:val="00997907"/>
    <w:rsid w:val="009A5613"/>
    <w:rsid w:val="009B3310"/>
    <w:rsid w:val="009B428D"/>
    <w:rsid w:val="009B4EDD"/>
    <w:rsid w:val="009B65E6"/>
    <w:rsid w:val="009B74D2"/>
    <w:rsid w:val="009C362C"/>
    <w:rsid w:val="009C6A9C"/>
    <w:rsid w:val="009D1329"/>
    <w:rsid w:val="009F0B1F"/>
    <w:rsid w:val="009F2281"/>
    <w:rsid w:val="009F249D"/>
    <w:rsid w:val="009F5F13"/>
    <w:rsid w:val="00A03171"/>
    <w:rsid w:val="00A146A2"/>
    <w:rsid w:val="00A1782F"/>
    <w:rsid w:val="00A215DF"/>
    <w:rsid w:val="00A253E1"/>
    <w:rsid w:val="00A33B19"/>
    <w:rsid w:val="00A36362"/>
    <w:rsid w:val="00A36B39"/>
    <w:rsid w:val="00A40415"/>
    <w:rsid w:val="00A45BBC"/>
    <w:rsid w:val="00A54E22"/>
    <w:rsid w:val="00A71204"/>
    <w:rsid w:val="00A72767"/>
    <w:rsid w:val="00A778E6"/>
    <w:rsid w:val="00A82228"/>
    <w:rsid w:val="00A82FA8"/>
    <w:rsid w:val="00AA74CD"/>
    <w:rsid w:val="00AB018E"/>
    <w:rsid w:val="00AB29A0"/>
    <w:rsid w:val="00AB3751"/>
    <w:rsid w:val="00AB3955"/>
    <w:rsid w:val="00AB508F"/>
    <w:rsid w:val="00AB5E88"/>
    <w:rsid w:val="00AC3D9E"/>
    <w:rsid w:val="00AC6DE1"/>
    <w:rsid w:val="00AD02CC"/>
    <w:rsid w:val="00AD0443"/>
    <w:rsid w:val="00AE63CA"/>
    <w:rsid w:val="00AE685A"/>
    <w:rsid w:val="00AF019B"/>
    <w:rsid w:val="00AF12A1"/>
    <w:rsid w:val="00B05746"/>
    <w:rsid w:val="00B1723D"/>
    <w:rsid w:val="00B200E3"/>
    <w:rsid w:val="00B226EC"/>
    <w:rsid w:val="00B31CAE"/>
    <w:rsid w:val="00B35377"/>
    <w:rsid w:val="00B35B78"/>
    <w:rsid w:val="00B40891"/>
    <w:rsid w:val="00B45AFA"/>
    <w:rsid w:val="00B563DE"/>
    <w:rsid w:val="00B648AB"/>
    <w:rsid w:val="00B703B4"/>
    <w:rsid w:val="00B716BE"/>
    <w:rsid w:val="00B72AC1"/>
    <w:rsid w:val="00B72ADF"/>
    <w:rsid w:val="00B73D00"/>
    <w:rsid w:val="00B771BC"/>
    <w:rsid w:val="00B844B5"/>
    <w:rsid w:val="00B94026"/>
    <w:rsid w:val="00B96E1E"/>
    <w:rsid w:val="00B976AB"/>
    <w:rsid w:val="00BA241A"/>
    <w:rsid w:val="00BA781C"/>
    <w:rsid w:val="00BB553F"/>
    <w:rsid w:val="00BC1EDE"/>
    <w:rsid w:val="00BC275B"/>
    <w:rsid w:val="00BC5E9C"/>
    <w:rsid w:val="00BD4354"/>
    <w:rsid w:val="00BD44A7"/>
    <w:rsid w:val="00BD7680"/>
    <w:rsid w:val="00BE1E76"/>
    <w:rsid w:val="00C07550"/>
    <w:rsid w:val="00C105BB"/>
    <w:rsid w:val="00C22535"/>
    <w:rsid w:val="00C5149B"/>
    <w:rsid w:val="00C54C6D"/>
    <w:rsid w:val="00C5707A"/>
    <w:rsid w:val="00C646EB"/>
    <w:rsid w:val="00C65E96"/>
    <w:rsid w:val="00C75046"/>
    <w:rsid w:val="00C76118"/>
    <w:rsid w:val="00C82191"/>
    <w:rsid w:val="00C84AC8"/>
    <w:rsid w:val="00C924D0"/>
    <w:rsid w:val="00C95CDE"/>
    <w:rsid w:val="00CC53F1"/>
    <w:rsid w:val="00CC5ECE"/>
    <w:rsid w:val="00CC6C39"/>
    <w:rsid w:val="00CC77A9"/>
    <w:rsid w:val="00CD235F"/>
    <w:rsid w:val="00CD4448"/>
    <w:rsid w:val="00CD7E25"/>
    <w:rsid w:val="00CE1C0B"/>
    <w:rsid w:val="00CE2996"/>
    <w:rsid w:val="00CF3A29"/>
    <w:rsid w:val="00D013B0"/>
    <w:rsid w:val="00D03177"/>
    <w:rsid w:val="00D057A3"/>
    <w:rsid w:val="00D150F7"/>
    <w:rsid w:val="00D27839"/>
    <w:rsid w:val="00D27F03"/>
    <w:rsid w:val="00D36EAD"/>
    <w:rsid w:val="00D501F1"/>
    <w:rsid w:val="00D830D0"/>
    <w:rsid w:val="00D857ED"/>
    <w:rsid w:val="00D9128B"/>
    <w:rsid w:val="00D94D93"/>
    <w:rsid w:val="00DA2A42"/>
    <w:rsid w:val="00DA6809"/>
    <w:rsid w:val="00DA6B0D"/>
    <w:rsid w:val="00DA716E"/>
    <w:rsid w:val="00DB33CF"/>
    <w:rsid w:val="00DB6094"/>
    <w:rsid w:val="00DC13BC"/>
    <w:rsid w:val="00DD6124"/>
    <w:rsid w:val="00DE55DB"/>
    <w:rsid w:val="00DE5640"/>
    <w:rsid w:val="00DF065A"/>
    <w:rsid w:val="00DF2139"/>
    <w:rsid w:val="00E1230F"/>
    <w:rsid w:val="00E21CFB"/>
    <w:rsid w:val="00E233C1"/>
    <w:rsid w:val="00E27BDC"/>
    <w:rsid w:val="00E31946"/>
    <w:rsid w:val="00E47B74"/>
    <w:rsid w:val="00E613EA"/>
    <w:rsid w:val="00E64896"/>
    <w:rsid w:val="00E6602B"/>
    <w:rsid w:val="00E77BF8"/>
    <w:rsid w:val="00E82C82"/>
    <w:rsid w:val="00E909B7"/>
    <w:rsid w:val="00E90D1A"/>
    <w:rsid w:val="00E93E61"/>
    <w:rsid w:val="00EA5998"/>
    <w:rsid w:val="00EB1DB4"/>
    <w:rsid w:val="00EC3FF7"/>
    <w:rsid w:val="00ED4580"/>
    <w:rsid w:val="00ED4F63"/>
    <w:rsid w:val="00ED5CD4"/>
    <w:rsid w:val="00EE3C8B"/>
    <w:rsid w:val="00EF0DA4"/>
    <w:rsid w:val="00EF2FE0"/>
    <w:rsid w:val="00EF3AB4"/>
    <w:rsid w:val="00EF5232"/>
    <w:rsid w:val="00F0217E"/>
    <w:rsid w:val="00F05B66"/>
    <w:rsid w:val="00F11E09"/>
    <w:rsid w:val="00F12F1E"/>
    <w:rsid w:val="00F15C5E"/>
    <w:rsid w:val="00F32073"/>
    <w:rsid w:val="00F322B2"/>
    <w:rsid w:val="00F32E4F"/>
    <w:rsid w:val="00F41F12"/>
    <w:rsid w:val="00F50B4A"/>
    <w:rsid w:val="00F51B99"/>
    <w:rsid w:val="00F61284"/>
    <w:rsid w:val="00F75632"/>
    <w:rsid w:val="00F7583C"/>
    <w:rsid w:val="00F75A31"/>
    <w:rsid w:val="00F80304"/>
    <w:rsid w:val="00F83745"/>
    <w:rsid w:val="00F87911"/>
    <w:rsid w:val="00FE0458"/>
    <w:rsid w:val="00F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uiPriority w:val="99"/>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uiPriority w:val="99"/>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 w:type="paragraph" w:styleId="ListParagraph">
    <w:name w:val="List Paragraph"/>
    <w:basedOn w:val="Normal"/>
    <w:uiPriority w:val="34"/>
    <w:qFormat/>
    <w:rsid w:val="00821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aliases w:val="Style 4,Appel note de bas de p,Style 12,(NECG) Footnote Reference,Style 124,Style 13,o,fr,Style 3,Footnote Reference1"/>
    <w:uiPriority w:val="99"/>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
    <w:basedOn w:val="Normal"/>
    <w:uiPriority w:val="99"/>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CommentReference">
    <w:name w:val="annotation reference"/>
    <w:rsid w:val="003518C7"/>
    <w:rPr>
      <w:sz w:val="16"/>
      <w:szCs w:val="16"/>
    </w:rPr>
  </w:style>
  <w:style w:type="paragraph" w:styleId="CommentText">
    <w:name w:val="annotation text"/>
    <w:basedOn w:val="Normal"/>
    <w:link w:val="CommentTextChar"/>
    <w:rsid w:val="003518C7"/>
    <w:rPr>
      <w:sz w:val="20"/>
    </w:rPr>
  </w:style>
  <w:style w:type="character" w:customStyle="1" w:styleId="CommentTextChar">
    <w:name w:val="Comment Text Char"/>
    <w:link w:val="CommentText"/>
    <w:rsid w:val="003518C7"/>
    <w:rPr>
      <w:rFonts w:eastAsia="Times New Roman"/>
    </w:rPr>
  </w:style>
  <w:style w:type="paragraph" w:styleId="CommentSubject">
    <w:name w:val="annotation subject"/>
    <w:basedOn w:val="CommentText"/>
    <w:next w:val="CommentText"/>
    <w:link w:val="CommentSubjectChar"/>
    <w:rsid w:val="003518C7"/>
    <w:rPr>
      <w:b/>
      <w:bCs/>
    </w:rPr>
  </w:style>
  <w:style w:type="character" w:customStyle="1" w:styleId="CommentSubjectChar">
    <w:name w:val="Comment Subject Char"/>
    <w:link w:val="CommentSubject"/>
    <w:rsid w:val="003518C7"/>
    <w:rPr>
      <w:rFonts w:eastAsia="Times New Roman"/>
      <w:b/>
      <w:bCs/>
    </w:rPr>
  </w:style>
  <w:style w:type="paragraph" w:customStyle="1" w:styleId="ColorfulShading-Accent11">
    <w:name w:val="Colorful Shading - Accent 11"/>
    <w:hidden/>
    <w:uiPriority w:val="99"/>
    <w:semiHidden/>
    <w:rsid w:val="007244BC"/>
    <w:rPr>
      <w:rFonts w:eastAsia="Times New Roman"/>
      <w:sz w:val="22"/>
    </w:rPr>
  </w:style>
  <w:style w:type="paragraph" w:styleId="ListParagraph">
    <w:name w:val="List Paragraph"/>
    <w:basedOn w:val="Normal"/>
    <w:uiPriority w:val="34"/>
    <w:qFormat/>
    <w:rsid w:val="0082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events/technology-transitions-policy-task-force-worksho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2432</CharactersWithSpaces>
  <SharedDoc>false</SharedDoc>
  <HyperlinkBase> </HyperlinkBase>
  <HLinks>
    <vt:vector size="6" baseType="variant">
      <vt:variant>
        <vt:i4>5636172</vt:i4>
      </vt:variant>
      <vt:variant>
        <vt:i4>0</vt:i4>
      </vt:variant>
      <vt:variant>
        <vt:i4>0</vt:i4>
      </vt:variant>
      <vt:variant>
        <vt:i4>5</vt:i4>
      </vt:variant>
      <vt:variant>
        <vt:lpwstr>http://apps.fcc.gov/ecfs/document/view?id=7022424987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2013-09-12T19:06:00Z</dcterms:created>
  <dcterms:modified xsi:type="dcterms:W3CDTF">2013-09-12T19:06:00Z</dcterms:modified>
  <cp:category> </cp:category>
  <cp:contentStatus> </cp:contentStatus>
</cp:coreProperties>
</file>