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7C" w:rsidRDefault="003A407C" w:rsidP="003A407C">
      <w:pPr>
        <w:jc w:val="right"/>
        <w:outlineLvl w:val="0"/>
        <w:rPr>
          <w:b/>
        </w:rPr>
      </w:pPr>
      <w:bookmarkStart w:id="0" w:name="_GoBack"/>
      <w:bookmarkEnd w:id="0"/>
      <w:r>
        <w:rPr>
          <w:b/>
        </w:rPr>
        <w:t>Released: November 1, 2013</w:t>
      </w:r>
    </w:p>
    <w:p w:rsidR="003A407C" w:rsidRDefault="008C7F49" w:rsidP="003A407C">
      <w:pPr>
        <w:jc w:val="right"/>
        <w:outlineLvl w:val="0"/>
        <w:rPr>
          <w:b/>
        </w:rPr>
      </w:pPr>
      <w:r>
        <w:rPr>
          <w:b/>
        </w:rPr>
        <w:t>DA</w:t>
      </w:r>
      <w:r w:rsidR="00EA2155">
        <w:rPr>
          <w:b/>
        </w:rPr>
        <w:t xml:space="preserve"> 13-2126</w:t>
      </w:r>
    </w:p>
    <w:p w:rsidR="003A407C" w:rsidRDefault="003A407C" w:rsidP="003A407C">
      <w:pPr>
        <w:jc w:val="center"/>
        <w:rPr>
          <w:b/>
        </w:rPr>
      </w:pPr>
    </w:p>
    <w:p w:rsidR="003A407C" w:rsidRDefault="003A407C" w:rsidP="003A407C">
      <w:pPr>
        <w:jc w:val="center"/>
        <w:rPr>
          <w:b/>
        </w:rPr>
      </w:pPr>
    </w:p>
    <w:p w:rsidR="003A407C" w:rsidRDefault="003A407C" w:rsidP="003A407C">
      <w:pPr>
        <w:jc w:val="center"/>
        <w:rPr>
          <w:b/>
        </w:rPr>
      </w:pPr>
      <w:r>
        <w:rPr>
          <w:b/>
        </w:rPr>
        <w:t xml:space="preserve">THE </w:t>
      </w:r>
      <w:r w:rsidRPr="00A92563">
        <w:rPr>
          <w:b/>
        </w:rPr>
        <w:t xml:space="preserve">OFFICE OF COMMUNICATIONS BUSINESS OPPORTUNITIES </w:t>
      </w:r>
      <w:r>
        <w:rPr>
          <w:b/>
        </w:rPr>
        <w:t>ANNOUNCES MARKET FOR CRITICAL INFORMATION NEEDS RESEARCH FIELD TEST</w:t>
      </w:r>
    </w:p>
    <w:p w:rsidR="003A407C" w:rsidRDefault="003A407C" w:rsidP="003A407C">
      <w:pPr>
        <w:jc w:val="center"/>
        <w:rPr>
          <w:b/>
        </w:rPr>
      </w:pPr>
    </w:p>
    <w:p w:rsidR="003A407C" w:rsidRDefault="003A407C" w:rsidP="003A407C">
      <w:pPr>
        <w:jc w:val="center"/>
        <w:rPr>
          <w:b/>
        </w:rPr>
      </w:pPr>
      <w:r>
        <w:rPr>
          <w:b/>
        </w:rPr>
        <w:t>BO Docket No. 12-30</w:t>
      </w:r>
    </w:p>
    <w:p w:rsidR="003A407C" w:rsidRPr="00D93339" w:rsidRDefault="003A407C" w:rsidP="003A407C">
      <w:pPr>
        <w:jc w:val="both"/>
        <w:rPr>
          <w:b/>
          <w:bCs/>
        </w:rPr>
      </w:pPr>
    </w:p>
    <w:p w:rsidR="003A407C" w:rsidRDefault="003A407C" w:rsidP="003A407C">
      <w:pPr>
        <w:spacing w:after="240"/>
        <w:ind w:firstLine="720"/>
        <w:rPr>
          <w:shd w:val="clear" w:color="auto" w:fill="FFFFFF"/>
        </w:rPr>
      </w:pPr>
      <w:r>
        <w:t xml:space="preserve">As part of its commitment to obtain useful data about the communications marketplace, </w:t>
      </w:r>
      <w:r>
        <w:rPr>
          <w:shd w:val="clear" w:color="auto" w:fill="FFFFFF"/>
        </w:rPr>
        <w:t xml:space="preserve">the FCC’s Office of Communications Business Opportunities (OCBO) today announced </w:t>
      </w:r>
      <w:r>
        <w:t xml:space="preserve">it has selected Columbia, South Carolina to field-test the </w:t>
      </w:r>
      <w:r w:rsidRPr="00233DFF">
        <w:t xml:space="preserve">Research Design for </w:t>
      </w:r>
      <w:r>
        <w:t>its</w:t>
      </w:r>
      <w:r w:rsidRPr="00233DFF">
        <w:t xml:space="preserve"> Multi-Market Study of Critical Information Needs (Research Design).</w:t>
      </w:r>
      <w:r>
        <w:t xml:space="preserve">  The site </w:t>
      </w:r>
      <w:r w:rsidR="00960DE9">
        <w:t>was chosen</w:t>
      </w:r>
      <w:r>
        <w:t xml:space="preserve"> because it is a medium-sized market that is racially, ethnically and linguistically diverse.  Ease of travel for data collection, as well as having a nearby school of communications/journalism, also made it a model site.  The selection is the next step in OCBO’s process to ensure the Commission has a vetted research tool that can subsequently be used in markets nationwide.</w:t>
      </w:r>
    </w:p>
    <w:p w:rsidR="003A407C" w:rsidRDefault="003A407C" w:rsidP="003A407C">
      <w:pPr>
        <w:spacing w:after="240"/>
        <w:ind w:firstLine="720"/>
      </w:pPr>
      <w:r>
        <w:rPr>
          <w:shd w:val="clear" w:color="auto" w:fill="FFFFFF"/>
        </w:rPr>
        <w:t>The Commission is obligated  under § 257 of the Communications Act of 1934</w:t>
      </w:r>
      <w:r w:rsidR="001A57C1">
        <w:rPr>
          <w:shd w:val="clear" w:color="auto" w:fill="FFFFFF"/>
        </w:rPr>
        <w:t>, as amended,</w:t>
      </w:r>
      <w:r>
        <w:rPr>
          <w:shd w:val="clear" w:color="auto" w:fill="FFFFFF"/>
        </w:rPr>
        <w:t xml:space="preserve"> to review and report </w:t>
      </w:r>
      <w:r w:rsidRPr="00FD576A">
        <w:t>to Congress on</w:t>
      </w:r>
      <w:r>
        <w:t>:</w:t>
      </w:r>
      <w:r w:rsidRPr="00FD576A">
        <w:t xml:space="preserve"> (1) </w:t>
      </w:r>
      <w:r w:rsidR="00ED730F">
        <w:t xml:space="preserve">regulations prescribed to </w:t>
      </w:r>
      <w:r w:rsidRPr="00FD576A">
        <w:t xml:space="preserve">eliminate </w:t>
      </w:r>
      <w:r>
        <w:t>market entry</w:t>
      </w:r>
      <w:r w:rsidRPr="00FD576A">
        <w:t xml:space="preserve"> barriers in the provision and ownership of telecommunications services and information services, or in the provision of parts or services to providers of</w:t>
      </w:r>
      <w:r>
        <w:t xml:space="preserve"> </w:t>
      </w:r>
      <w:r w:rsidRPr="00FD576A">
        <w:t>telecommunications services and information services by entrepreneurs and other small businesses</w:t>
      </w:r>
      <w:r>
        <w:t>;</w:t>
      </w:r>
      <w:r w:rsidRPr="00FD576A">
        <w:t xml:space="preserve"> and (2) proposals to eliminate statutory barriers to market entry by those entities, consistent with the public interest, convenience, and necessity</w:t>
      </w:r>
      <w:r>
        <w:t>.</w:t>
      </w:r>
    </w:p>
    <w:p w:rsidR="003A407C" w:rsidRDefault="003A407C" w:rsidP="003A407C">
      <w:pPr>
        <w:ind w:firstLine="720"/>
        <w:rPr>
          <w:shd w:val="clear" w:color="auto" w:fill="FFFFFF"/>
        </w:rPr>
      </w:pPr>
      <w:r w:rsidRPr="008E2747">
        <w:rPr>
          <w:rFonts w:cs="Arial"/>
        </w:rPr>
        <w:t>In order to assess whether government action is needed to ensure that the information needs of all Americans</w:t>
      </w:r>
      <w:r>
        <w:rPr>
          <w:rFonts w:cs="Arial"/>
        </w:rPr>
        <w:t xml:space="preserve"> are being met, including women and minorities,</w:t>
      </w:r>
      <w:r w:rsidRPr="008E2747">
        <w:rPr>
          <w:rFonts w:cs="Arial"/>
        </w:rPr>
        <w:t xml:space="preserve"> it is </w:t>
      </w:r>
      <w:r>
        <w:rPr>
          <w:rFonts w:cs="Arial"/>
        </w:rPr>
        <w:t xml:space="preserve">necessary to understand </w:t>
      </w:r>
      <w:r w:rsidRPr="008E2747">
        <w:rPr>
          <w:rFonts w:cs="Arial"/>
        </w:rPr>
        <w:t>how the public acquires critical</w:t>
      </w:r>
      <w:r>
        <w:rPr>
          <w:rFonts w:cs="Arial"/>
        </w:rPr>
        <w:t xml:space="preserve"> information, how the media eco</w:t>
      </w:r>
      <w:r w:rsidRPr="008E2747">
        <w:rPr>
          <w:rFonts w:cs="Arial"/>
        </w:rPr>
        <w:t xml:space="preserve">system operates to provide </w:t>
      </w:r>
      <w:r>
        <w:rPr>
          <w:rFonts w:cs="Arial"/>
        </w:rPr>
        <w:t>this</w:t>
      </w:r>
      <w:r w:rsidRPr="008E2747">
        <w:rPr>
          <w:rFonts w:cs="Arial"/>
        </w:rPr>
        <w:t xml:space="preserve"> information, and what barriers exist to participation. </w:t>
      </w:r>
      <w:r>
        <w:rPr>
          <w:rFonts w:cs="Arial"/>
        </w:rPr>
        <w:t xml:space="preserve"> OCBO expects to complete this next phase of its Critical Information Needs Research no later than July 2014.</w:t>
      </w:r>
    </w:p>
    <w:p w:rsidR="003A407C" w:rsidRDefault="003A407C" w:rsidP="003A407C">
      <w:pPr>
        <w:ind w:firstLine="720"/>
        <w:rPr>
          <w:shd w:val="clear" w:color="auto" w:fill="FFFFFF"/>
        </w:rPr>
      </w:pPr>
    </w:p>
    <w:p w:rsidR="003A407C" w:rsidRDefault="003A407C" w:rsidP="003A407C">
      <w:pPr>
        <w:ind w:firstLine="720"/>
        <w:rPr>
          <w:shd w:val="clear" w:color="auto" w:fill="FFFFFF"/>
        </w:rPr>
      </w:pPr>
      <w:r>
        <w:rPr>
          <w:shd w:val="clear" w:color="auto" w:fill="FFFFFF"/>
        </w:rPr>
        <w:t xml:space="preserve">For more information about the Research Design Model or the pilot study, contact Daniel Margolis, via e-mail at </w:t>
      </w:r>
      <w:hyperlink r:id="rId8" w:history="1">
        <w:r w:rsidRPr="009F5D85">
          <w:rPr>
            <w:rStyle w:val="Hyperlink"/>
            <w:shd w:val="clear" w:color="auto" w:fill="FFFFFF"/>
          </w:rPr>
          <w:t>Daniel.Margolis@fcc.gov</w:t>
        </w:r>
      </w:hyperlink>
      <w:r>
        <w:rPr>
          <w:shd w:val="clear" w:color="auto" w:fill="FFFFFF"/>
        </w:rPr>
        <w:t xml:space="preserve"> or phone at 202-418-1377.  </w:t>
      </w:r>
    </w:p>
    <w:p w:rsidR="003A407C" w:rsidRPr="00292CD9" w:rsidRDefault="003A407C" w:rsidP="003A407C">
      <w:pPr>
        <w:ind w:firstLine="720"/>
        <w:rPr>
          <w:shd w:val="clear" w:color="auto" w:fill="FFFFFF"/>
        </w:rPr>
      </w:pPr>
    </w:p>
    <w:p w:rsidR="003A407C" w:rsidRPr="0092150C" w:rsidRDefault="003A407C" w:rsidP="003A407C">
      <w:pPr>
        <w:keepNext/>
        <w:jc w:val="center"/>
        <w:rPr>
          <w:shd w:val="clear" w:color="auto" w:fill="FFFFFF"/>
        </w:rPr>
      </w:pPr>
      <w:r w:rsidRPr="00250F1C">
        <w:rPr>
          <w:b/>
        </w:rPr>
        <w:t>-FCC-</w:t>
      </w:r>
    </w:p>
    <w:p w:rsidR="008310F0" w:rsidRPr="003A407C" w:rsidRDefault="008310F0" w:rsidP="003A407C"/>
    <w:sectPr w:rsidR="008310F0" w:rsidRPr="003A407C" w:rsidSect="00157A8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26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F3" w:rsidRDefault="00EF7FF3">
      <w:r>
        <w:separator/>
      </w:r>
    </w:p>
  </w:endnote>
  <w:endnote w:type="continuationSeparator" w:id="0">
    <w:p w:rsidR="00EF7FF3" w:rsidRDefault="00EF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F0" w:rsidRDefault="00831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10F0" w:rsidRDefault="00831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F0" w:rsidRDefault="00831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A82">
      <w:rPr>
        <w:rStyle w:val="PageNumber"/>
        <w:noProof/>
      </w:rPr>
      <w:t>2</w:t>
    </w:r>
    <w:r>
      <w:rPr>
        <w:rStyle w:val="PageNumber"/>
      </w:rPr>
      <w:fldChar w:fldCharType="end"/>
    </w:r>
  </w:p>
  <w:p w:rsidR="008310F0" w:rsidRDefault="008310F0">
    <w:pPr>
      <w:pStyle w:val="Footer"/>
      <w:tabs>
        <w:tab w:val="clear" w:pos="4320"/>
        <w:tab w:val="clear" w:pos="8640"/>
        <w:tab w:val="left" w:pos="51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4F" w:rsidRDefault="00230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F3" w:rsidRDefault="00EF7FF3">
      <w:r>
        <w:separator/>
      </w:r>
    </w:p>
  </w:footnote>
  <w:footnote w:type="continuationSeparator" w:id="0">
    <w:p w:rsidR="00EF7FF3" w:rsidRDefault="00EF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4F" w:rsidRDefault="00230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4F" w:rsidRDefault="00230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F0" w:rsidRDefault="00960DE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0F0" w:rsidRDefault="008310F0">
                          <w:pPr>
                            <w:rPr>
                              <w:rFonts w:ascii="Arial" w:hAnsi="Arial"/>
                              <w:b/>
                            </w:rPr>
                          </w:pPr>
                          <w:r>
                            <w:rPr>
                              <w:rFonts w:ascii="Arial" w:hAnsi="Arial"/>
                              <w:b/>
                            </w:rPr>
                            <w:t>Federal Communications Commission</w:t>
                          </w:r>
                        </w:p>
                        <w:p w:rsidR="008310F0" w:rsidRDefault="008310F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310F0" w:rsidRDefault="008310F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310F0" w:rsidRDefault="008310F0">
                    <w:pPr>
                      <w:rPr>
                        <w:rFonts w:ascii="Arial" w:hAnsi="Arial"/>
                        <w:b/>
                      </w:rPr>
                    </w:pPr>
                    <w:r>
                      <w:rPr>
                        <w:rFonts w:ascii="Arial" w:hAnsi="Arial"/>
                        <w:b/>
                      </w:rPr>
                      <w:t>Federal Communications Commission</w:t>
                    </w:r>
                  </w:p>
                  <w:p w:rsidR="008310F0" w:rsidRDefault="008310F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310F0" w:rsidRDefault="008310F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8310F0">
      <w:rPr>
        <w:rFonts w:ascii="News Gothic MT" w:hAnsi="News Gothic MT"/>
        <w:b/>
        <w:kern w:val="28"/>
        <w:sz w:val="96"/>
      </w:rPr>
      <w:t>PUBLIC NOTICE</w:t>
    </w:r>
  </w:p>
  <w:p w:rsidR="008310F0" w:rsidRDefault="00960DE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76200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0F0" w:rsidRDefault="008310F0">
                          <w:pPr>
                            <w:spacing w:before="40"/>
                            <w:jc w:val="right"/>
                            <w:rPr>
                              <w:rFonts w:ascii="Arial" w:hAnsi="Arial"/>
                              <w:b/>
                              <w:sz w:val="16"/>
                            </w:rPr>
                          </w:pPr>
                          <w:r>
                            <w:rPr>
                              <w:rFonts w:ascii="Arial" w:hAnsi="Arial"/>
                              <w:b/>
                              <w:sz w:val="16"/>
                            </w:rPr>
                            <w:t>News Media Information 202 / 418-0500</w:t>
                          </w:r>
                        </w:p>
                        <w:p w:rsidR="008310F0" w:rsidRDefault="008310F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310F0" w:rsidRDefault="008310F0">
                          <w:pPr>
                            <w:jc w:val="right"/>
                            <w:rPr>
                              <w:rFonts w:ascii="Arial" w:hAnsi="Arial"/>
                              <w:b/>
                              <w:sz w:val="16"/>
                            </w:rPr>
                          </w:pPr>
                          <w:r>
                            <w:rPr>
                              <w:rFonts w:ascii="Arial" w:hAnsi="Arial"/>
                              <w:b/>
                              <w:sz w:val="16"/>
                            </w:rPr>
                            <w:t>TTY: 1-888-835-5322</w:t>
                          </w:r>
                        </w:p>
                        <w:p w:rsidR="008310F0" w:rsidRDefault="008310F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19.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9FtEe3wAAAAoBAAAPAAAAZHJzL2Rvd25yZXYueG1sTI/BTsMwEETvSPyDtUjcqN0QqpDGqVAF&#10;B06IlktvTrxNQuN1FLtt6NezPcFtR/M0O1OsJteLE46h86RhPlMgkGpvO2o0fG3fHjIQIRqypveE&#10;Gn4wwKq8vSlMbv2ZPvG0iY3gEAq50dDGOORShrpFZ8LMD0js7f3oTGQ5NtKO5szhrpeJUgvpTEf8&#10;oTUDrlusD5uj0/C+Gz9ed0FdfFLF9Xd98NuLTLW+v5teliAiTvEPhmt9rg4ld6r8kWwQvYbFYzZn&#10;lI2EN10B9ZTyVWl4zlKQZSH/Tyh/AQAA//8DAFBLAQItABQABgAIAAAAIQC2gziS/gAAAOEBAAAT&#10;AAAAAAAAAAAAAAAAAAAAAABbQ29udGVudF9UeXBlc10ueG1sUEsBAi0AFAAGAAgAAAAhADj9If/W&#10;AAAAlAEAAAsAAAAAAAAAAAAAAAAALwEAAF9yZWxzLy5yZWxzUEsBAi0AFAAGAAgAAAAhAAGsBRyA&#10;AgAADgUAAA4AAAAAAAAAAAAAAAAALgIAAGRycy9lMm9Eb2MueG1sUEsBAi0AFAAGAAgAAAAhAP0W&#10;0R7fAAAACgEAAA8AAAAAAAAAAAAAAAAA2gQAAGRycy9kb3ducmV2LnhtbFBLBQYAAAAABAAEAPMA&#10;AADmBQAAAAA=&#10;" stroked="f">
              <v:textbox inset=",0,,0">
                <w:txbxContent>
                  <w:p w:rsidR="008310F0" w:rsidRDefault="008310F0">
                    <w:pPr>
                      <w:spacing w:before="40"/>
                      <w:jc w:val="right"/>
                      <w:rPr>
                        <w:rFonts w:ascii="Arial" w:hAnsi="Arial"/>
                        <w:b/>
                        <w:sz w:val="16"/>
                      </w:rPr>
                    </w:pPr>
                    <w:r>
                      <w:rPr>
                        <w:rFonts w:ascii="Arial" w:hAnsi="Arial"/>
                        <w:b/>
                        <w:sz w:val="16"/>
                      </w:rPr>
                      <w:t>News Media Information 202 / 418-0500</w:t>
                    </w:r>
                  </w:p>
                  <w:p w:rsidR="008310F0" w:rsidRDefault="008310F0">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310F0" w:rsidRDefault="008310F0">
                    <w:pPr>
                      <w:jc w:val="right"/>
                      <w:rPr>
                        <w:rFonts w:ascii="Arial" w:hAnsi="Arial"/>
                        <w:b/>
                        <w:sz w:val="16"/>
                      </w:rPr>
                    </w:pPr>
                    <w:r>
                      <w:rPr>
                        <w:rFonts w:ascii="Arial" w:hAnsi="Arial"/>
                        <w:b/>
                        <w:sz w:val="16"/>
                      </w:rPr>
                      <w:t>TTY: 1-888-835-5322</w:t>
                    </w:r>
                  </w:p>
                  <w:p w:rsidR="008310F0" w:rsidRDefault="008310F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8310F0" w:rsidRDefault="008310F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53819"/>
    <w:multiLevelType w:val="hybridMultilevel"/>
    <w:tmpl w:val="32F8E5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News Gothic M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s Gothic M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s Gothic M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3101D1"/>
    <w:multiLevelType w:val="multilevel"/>
    <w:tmpl w:val="A6D0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5677509"/>
    <w:multiLevelType w:val="hybridMultilevel"/>
    <w:tmpl w:val="FED4B7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A177191"/>
    <w:multiLevelType w:val="hybridMultilevel"/>
    <w:tmpl w:val="4AA284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F0406EE"/>
    <w:multiLevelType w:val="hybridMultilevel"/>
    <w:tmpl w:val="749E4CE6"/>
    <w:lvl w:ilvl="0" w:tplc="F350D500">
      <w:start w:val="1"/>
      <w:numFmt w:val="bullet"/>
      <w:lvlText w:val=""/>
      <w:lvlJc w:val="left"/>
      <w:pPr>
        <w:tabs>
          <w:tab w:val="num" w:pos="1440"/>
        </w:tabs>
        <w:ind w:left="1440" w:hanging="360"/>
      </w:pPr>
      <w:rPr>
        <w:rFonts w:ascii="Wingdings" w:hAnsi="Wingdings" w:hint="default"/>
      </w:rPr>
    </w:lvl>
    <w:lvl w:ilvl="1" w:tplc="DB9ED626">
      <w:start w:val="1"/>
      <w:numFmt w:val="decimal"/>
      <w:lvlText w:val="(%2)"/>
      <w:lvlJc w:val="left"/>
      <w:pPr>
        <w:tabs>
          <w:tab w:val="num" w:pos="2160"/>
        </w:tabs>
        <w:ind w:left="2160" w:hanging="360"/>
      </w:pPr>
      <w:rPr>
        <w:rFonts w:hint="default"/>
      </w:rPr>
    </w:lvl>
    <w:lvl w:ilvl="2" w:tplc="EA5A0B5E">
      <w:start w:val="1"/>
      <w:numFmt w:val="lowerRoman"/>
      <w:lvlText w:val="%3."/>
      <w:lvlJc w:val="right"/>
      <w:pPr>
        <w:tabs>
          <w:tab w:val="num" w:pos="2880"/>
        </w:tabs>
        <w:ind w:left="2880" w:hanging="180"/>
      </w:pPr>
    </w:lvl>
    <w:lvl w:ilvl="3" w:tplc="5C2ED1D8">
      <w:numFmt w:val="bullet"/>
      <w:lvlText w:val="-"/>
      <w:lvlJc w:val="left"/>
      <w:pPr>
        <w:tabs>
          <w:tab w:val="num" w:pos="1440"/>
        </w:tabs>
        <w:ind w:left="1440" w:hanging="360"/>
      </w:pPr>
      <w:rPr>
        <w:rFonts w:ascii="Times New Roman" w:eastAsia="Times New Roman" w:hAnsi="Times New Roman" w:cs="Times New Roman" w:hint="default"/>
      </w:rPr>
    </w:lvl>
    <w:lvl w:ilvl="4" w:tplc="0374F0FC">
      <w:start w:val="1"/>
      <w:numFmt w:val="lowerLetter"/>
      <w:lvlText w:val="%5."/>
      <w:lvlJc w:val="left"/>
      <w:pPr>
        <w:tabs>
          <w:tab w:val="num" w:pos="4320"/>
        </w:tabs>
        <w:ind w:left="4320" w:hanging="360"/>
      </w:pPr>
    </w:lvl>
    <w:lvl w:ilvl="5" w:tplc="869C7656" w:tentative="1">
      <w:start w:val="1"/>
      <w:numFmt w:val="lowerRoman"/>
      <w:lvlText w:val="%6."/>
      <w:lvlJc w:val="right"/>
      <w:pPr>
        <w:tabs>
          <w:tab w:val="num" w:pos="5040"/>
        </w:tabs>
        <w:ind w:left="5040" w:hanging="180"/>
      </w:pPr>
    </w:lvl>
    <w:lvl w:ilvl="6" w:tplc="1B5C0ED6" w:tentative="1">
      <w:start w:val="1"/>
      <w:numFmt w:val="decimal"/>
      <w:lvlText w:val="%7."/>
      <w:lvlJc w:val="left"/>
      <w:pPr>
        <w:tabs>
          <w:tab w:val="num" w:pos="5760"/>
        </w:tabs>
        <w:ind w:left="5760" w:hanging="360"/>
      </w:pPr>
    </w:lvl>
    <w:lvl w:ilvl="7" w:tplc="93BE89B8" w:tentative="1">
      <w:start w:val="1"/>
      <w:numFmt w:val="lowerLetter"/>
      <w:lvlText w:val="%8."/>
      <w:lvlJc w:val="left"/>
      <w:pPr>
        <w:tabs>
          <w:tab w:val="num" w:pos="6480"/>
        </w:tabs>
        <w:ind w:left="6480" w:hanging="360"/>
      </w:pPr>
    </w:lvl>
    <w:lvl w:ilvl="8" w:tplc="00B205A8"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1"/>
  </w:num>
  <w:num w:numId="4">
    <w:abstractNumId w:val="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6"/>
  </w:num>
  <w:num w:numId="13">
    <w:abstractNumId w:val="2"/>
  </w:num>
  <w:num w:numId="14">
    <w:abstractNumId w:val="1"/>
  </w:num>
  <w:num w:numId="15">
    <w:abstractNumId w:val="12"/>
  </w:num>
  <w:num w:numId="16">
    <w:abstractNumId w:val="0"/>
  </w:num>
  <w:num w:numId="17">
    <w:abstractNumId w:val="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8C"/>
    <w:rsid w:val="00057AE2"/>
    <w:rsid w:val="00082A8E"/>
    <w:rsid w:val="00154CE7"/>
    <w:rsid w:val="00157A82"/>
    <w:rsid w:val="00196043"/>
    <w:rsid w:val="001A57C1"/>
    <w:rsid w:val="0023094F"/>
    <w:rsid w:val="002A669A"/>
    <w:rsid w:val="0035623D"/>
    <w:rsid w:val="003927AC"/>
    <w:rsid w:val="003A407C"/>
    <w:rsid w:val="00477A81"/>
    <w:rsid w:val="004A0438"/>
    <w:rsid w:val="004E23F0"/>
    <w:rsid w:val="00526F70"/>
    <w:rsid w:val="0057612C"/>
    <w:rsid w:val="005866D3"/>
    <w:rsid w:val="005C4248"/>
    <w:rsid w:val="00676844"/>
    <w:rsid w:val="00686E01"/>
    <w:rsid w:val="0073421F"/>
    <w:rsid w:val="008310F0"/>
    <w:rsid w:val="008C7F49"/>
    <w:rsid w:val="00930386"/>
    <w:rsid w:val="00960DE9"/>
    <w:rsid w:val="009F35F3"/>
    <w:rsid w:val="00AA24D3"/>
    <w:rsid w:val="00C0478C"/>
    <w:rsid w:val="00C367FB"/>
    <w:rsid w:val="00C60AEA"/>
    <w:rsid w:val="00D85002"/>
    <w:rsid w:val="00E24E10"/>
    <w:rsid w:val="00E56D90"/>
    <w:rsid w:val="00EA2155"/>
    <w:rsid w:val="00ED730F"/>
    <w:rsid w:val="00EF4B9E"/>
    <w:rsid w:val="00EF7FF3"/>
    <w:rsid w:val="00F06056"/>
    <w:rsid w:val="00F6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sz w:val="22"/>
      <w:lang w:val="en-US" w:eastAsia="en-US" w:bidi="ar-SA"/>
    </w:rPr>
  </w:style>
  <w:style w:type="paragraph" w:customStyle="1" w:styleId="ParaNum">
    <w:name w:val="ParaNum"/>
    <w:basedOn w:val="Normal"/>
    <w:pPr>
      <w:widowControl w:val="0"/>
      <w:numPr>
        <w:numId w:val="16"/>
      </w:numPr>
      <w:tabs>
        <w:tab w:val="clear" w:pos="1080"/>
      </w:tabs>
      <w:spacing w:after="220"/>
      <w:jc w:val="both"/>
    </w:pPr>
    <w:rPr>
      <w:snapToGrid w:val="0"/>
      <w:kern w:val="28"/>
    </w:rPr>
  </w:style>
  <w:style w:type="paragraph" w:styleId="BalloonText">
    <w:name w:val="Balloon Text"/>
    <w:basedOn w:val="Normal"/>
    <w:semiHidden/>
    <w:rPr>
      <w:rFonts w:ascii="Lucida Grande" w:hAnsi="Lucida Grande"/>
      <w:sz w:val="18"/>
      <w:szCs w:val="18"/>
    </w:rPr>
  </w:style>
  <w:style w:type="paragraph" w:styleId="DocumentMap">
    <w:name w:val="Document Map"/>
    <w:basedOn w:val="Normal"/>
    <w:semiHidden/>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sz w:val="22"/>
      <w:lang w:val="en-US" w:eastAsia="en-US" w:bidi="ar-SA"/>
    </w:rPr>
  </w:style>
  <w:style w:type="paragraph" w:customStyle="1" w:styleId="ParaNum">
    <w:name w:val="ParaNum"/>
    <w:basedOn w:val="Normal"/>
    <w:pPr>
      <w:widowControl w:val="0"/>
      <w:numPr>
        <w:numId w:val="16"/>
      </w:numPr>
      <w:tabs>
        <w:tab w:val="clear" w:pos="1080"/>
      </w:tabs>
      <w:spacing w:after="220"/>
      <w:jc w:val="both"/>
    </w:pPr>
    <w:rPr>
      <w:snapToGrid w:val="0"/>
      <w:kern w:val="28"/>
    </w:rPr>
  </w:style>
  <w:style w:type="paragraph" w:styleId="BalloonText">
    <w:name w:val="Balloon Text"/>
    <w:basedOn w:val="Normal"/>
    <w:semiHidden/>
    <w:rPr>
      <w:rFonts w:ascii="Lucida Grande" w:hAnsi="Lucida Grande"/>
      <w:sz w:val="18"/>
      <w:szCs w:val="18"/>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Margoli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2011-07-26T11:56:00Z</cp:lastPrinted>
  <dcterms:created xsi:type="dcterms:W3CDTF">2013-11-01T22:24:00Z</dcterms:created>
  <dcterms:modified xsi:type="dcterms:W3CDTF">2013-11-01T22:24:00Z</dcterms:modified>
  <cp:category> </cp:category>
  <cp:contentStatus> </cp:contentStatus>
</cp:coreProperties>
</file>