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D1" w:rsidRDefault="006E38D1" w:rsidP="006E38D1">
      <w:pPr>
        <w:pStyle w:val="Header"/>
        <w:tabs>
          <w:tab w:val="clear" w:pos="4320"/>
          <w:tab w:val="clear" w:pos="8640"/>
        </w:tabs>
        <w:sectPr w:rsidR="006E38D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80605" w:rsidRDefault="006E38D1" w:rsidP="00C80605">
      <w:pPr>
        <w:jc w:val="right"/>
        <w:rPr>
          <w:b/>
          <w:sz w:val="24"/>
        </w:rPr>
      </w:pPr>
      <w:r>
        <w:rPr>
          <w:b/>
          <w:sz w:val="24"/>
        </w:rPr>
        <w:lastRenderedPageBreak/>
        <w:t xml:space="preserve">DA </w:t>
      </w:r>
      <w:r w:rsidR="00C80605" w:rsidRPr="003B620C">
        <w:rPr>
          <w:b/>
          <w:sz w:val="24"/>
        </w:rPr>
        <w:t>13-2224</w:t>
      </w:r>
    </w:p>
    <w:p w:rsidR="006E38D1" w:rsidRDefault="006E38D1" w:rsidP="00C80605">
      <w:pPr>
        <w:jc w:val="right"/>
        <w:rPr>
          <w:b/>
          <w:sz w:val="24"/>
        </w:rPr>
      </w:pPr>
      <w:r>
        <w:rPr>
          <w:b/>
          <w:sz w:val="24"/>
        </w:rPr>
        <w:t>Released:  November 20, 2013</w:t>
      </w:r>
    </w:p>
    <w:p w:rsidR="006E38D1" w:rsidRDefault="006E38D1" w:rsidP="006E38D1">
      <w:pPr>
        <w:jc w:val="right"/>
        <w:rPr>
          <w:sz w:val="24"/>
        </w:rPr>
      </w:pPr>
    </w:p>
    <w:p w:rsidR="006E38D1" w:rsidRDefault="006E38D1" w:rsidP="006E38D1">
      <w:pPr>
        <w:jc w:val="center"/>
        <w:rPr>
          <w:b/>
          <w:sz w:val="24"/>
          <w:szCs w:val="24"/>
        </w:rPr>
      </w:pPr>
      <w:r>
        <w:rPr>
          <w:b/>
          <w:sz w:val="24"/>
          <w:szCs w:val="24"/>
        </w:rPr>
        <w:t xml:space="preserve">Media Bureau Announces </w:t>
      </w:r>
      <w:r>
        <w:rPr>
          <w:b/>
          <w:i/>
          <w:sz w:val="24"/>
          <w:szCs w:val="24"/>
        </w:rPr>
        <w:t xml:space="preserve">Notice of Proposed Rulemaking in the Matter of Revitalization of the AM Radio Service </w:t>
      </w:r>
      <w:r>
        <w:rPr>
          <w:b/>
          <w:sz w:val="24"/>
          <w:szCs w:val="24"/>
        </w:rPr>
        <w:t>Published in Federal Register Today</w:t>
      </w:r>
    </w:p>
    <w:p w:rsidR="006E38D1" w:rsidRDefault="006E38D1" w:rsidP="006E38D1">
      <w:pPr>
        <w:rPr>
          <w:b/>
          <w:sz w:val="24"/>
          <w:szCs w:val="24"/>
        </w:rPr>
      </w:pPr>
    </w:p>
    <w:p w:rsidR="006E38D1" w:rsidRDefault="006E38D1" w:rsidP="006E38D1">
      <w:pPr>
        <w:jc w:val="center"/>
        <w:rPr>
          <w:b/>
          <w:sz w:val="24"/>
          <w:szCs w:val="24"/>
        </w:rPr>
      </w:pPr>
      <w:r>
        <w:rPr>
          <w:b/>
          <w:sz w:val="24"/>
          <w:szCs w:val="24"/>
        </w:rPr>
        <w:t>Comment Date:  January 21, 2014</w:t>
      </w:r>
    </w:p>
    <w:p w:rsidR="006E38D1" w:rsidRPr="005F0525" w:rsidRDefault="006E38D1" w:rsidP="006E38D1">
      <w:pPr>
        <w:jc w:val="center"/>
        <w:rPr>
          <w:b/>
          <w:sz w:val="24"/>
          <w:szCs w:val="24"/>
        </w:rPr>
      </w:pPr>
      <w:r>
        <w:rPr>
          <w:b/>
          <w:sz w:val="24"/>
          <w:szCs w:val="24"/>
        </w:rPr>
        <w:t>Reply Comment Date:  February 18, 2014</w:t>
      </w:r>
    </w:p>
    <w:p w:rsidR="006E38D1" w:rsidRDefault="006E38D1" w:rsidP="006E38D1">
      <w:pPr>
        <w:ind w:firstLine="720"/>
      </w:pPr>
    </w:p>
    <w:p w:rsidR="006E38D1" w:rsidRDefault="006E38D1" w:rsidP="006E38D1">
      <w:pPr>
        <w:ind w:firstLine="720"/>
      </w:pPr>
      <w:r>
        <w:t xml:space="preserve">On October 29, 2013, the Commission adopted a </w:t>
      </w:r>
      <w:r w:rsidRPr="00160F06">
        <w:t>Notice of Proposed Rulemaking in</w:t>
      </w:r>
      <w:r>
        <w:rPr>
          <w:i/>
        </w:rPr>
        <w:t xml:space="preserve"> the Matter of Revitalization of the AM Radio Service</w:t>
      </w:r>
      <w:r>
        <w:t>.</w:t>
      </w:r>
      <w:r>
        <w:rPr>
          <w:rStyle w:val="FootnoteReference"/>
        </w:rPr>
        <w:footnoteReference w:id="1"/>
      </w:r>
      <w:r>
        <w:t xml:space="preserve">  The </w:t>
      </w:r>
      <w:r>
        <w:rPr>
          <w:i/>
        </w:rPr>
        <w:t>AM Revitalization</w:t>
      </w:r>
      <w:r w:rsidRPr="00160F06">
        <w:rPr>
          <w:i/>
        </w:rPr>
        <w:t xml:space="preserve"> NPRM</w:t>
      </w:r>
      <w:r>
        <w:t xml:space="preserve"> was released October 31, 2013.  The Commission sought comment on a number of proposals designed to afford relief to AM broadcasters and to revitalize the AM radio band, and also solicited further proposals for revitalization of the AM radio service.  The </w:t>
      </w:r>
      <w:r>
        <w:rPr>
          <w:i/>
        </w:rPr>
        <w:t>AM Revitalization NPRM</w:t>
      </w:r>
      <w:r>
        <w:t xml:space="preserve"> set deadlines for filing comments and reply comments at 60 and 90 days, respectively, after publication of the </w:t>
      </w:r>
      <w:r>
        <w:rPr>
          <w:i/>
        </w:rPr>
        <w:t>AM Revitalization</w:t>
      </w:r>
      <w:r>
        <w:t xml:space="preserve"> </w:t>
      </w:r>
      <w:r>
        <w:rPr>
          <w:i/>
          <w:iCs/>
        </w:rPr>
        <w:t>NPRM</w:t>
      </w:r>
      <w:r>
        <w:t xml:space="preserve"> in the Federal Register.</w:t>
      </w:r>
      <w:r>
        <w:rPr>
          <w:rStyle w:val="FootnoteReference"/>
        </w:rPr>
        <w:footnoteReference w:id="2"/>
      </w:r>
    </w:p>
    <w:p w:rsidR="006E38D1" w:rsidRDefault="006E38D1" w:rsidP="006E38D1">
      <w:pPr>
        <w:ind w:firstLine="720"/>
      </w:pPr>
      <w:r>
        <w:t xml:space="preserve"> </w:t>
      </w:r>
    </w:p>
    <w:p w:rsidR="006E38D1" w:rsidRDefault="006E38D1" w:rsidP="006E38D1">
      <w:r>
        <w:tab/>
        <w:t xml:space="preserve">By this </w:t>
      </w:r>
      <w:r w:rsidRPr="00160F06">
        <w:rPr>
          <w:i/>
        </w:rPr>
        <w:t>Public Notice</w:t>
      </w:r>
      <w:r>
        <w:t xml:space="preserve">, the Media Bureau announces that the </w:t>
      </w:r>
      <w:r>
        <w:rPr>
          <w:i/>
        </w:rPr>
        <w:t>AM Revitalization</w:t>
      </w:r>
      <w:r>
        <w:t xml:space="preserve"> </w:t>
      </w:r>
      <w:r>
        <w:rPr>
          <w:i/>
          <w:iCs/>
        </w:rPr>
        <w:t>NPRM</w:t>
      </w:r>
      <w:r>
        <w:t xml:space="preserve"> was published in the Federal Register on November 20, 2013.</w:t>
      </w:r>
      <w:r>
        <w:rPr>
          <w:rStyle w:val="FootnoteReference"/>
        </w:rPr>
        <w:footnoteReference w:id="3"/>
      </w:r>
      <w:r>
        <w:t xml:space="preserve">  Comments must be submitted no later than Tuesday, January 21, 2014.  Reply Comments must be submitted no later than Tuesday, February 18, 2014.  Commenters should follow the filing instructions provided in paragraphs 47 to 52 of the </w:t>
      </w:r>
      <w:r>
        <w:rPr>
          <w:i/>
        </w:rPr>
        <w:t>AM Revitalization</w:t>
      </w:r>
      <w:r>
        <w:t xml:space="preserve"> </w:t>
      </w:r>
      <w:r>
        <w:rPr>
          <w:i/>
          <w:iCs/>
        </w:rPr>
        <w:t>NPRM</w:t>
      </w:r>
      <w:r>
        <w:t>.</w:t>
      </w:r>
      <w:r>
        <w:rPr>
          <w:rStyle w:val="FootnoteReference"/>
        </w:rPr>
        <w:footnoteReference w:id="4"/>
      </w:r>
      <w:r>
        <w:t xml:space="preserve">  The </w:t>
      </w:r>
      <w:r>
        <w:rPr>
          <w:i/>
        </w:rPr>
        <w:t>AM Revitalization</w:t>
      </w:r>
      <w:r>
        <w:t xml:space="preserve"> </w:t>
      </w:r>
      <w:r>
        <w:rPr>
          <w:i/>
          <w:iCs/>
        </w:rPr>
        <w:t>NPRM</w:t>
      </w:r>
      <w:r>
        <w:t xml:space="preserve"> is also available on the Commission’s website.</w:t>
      </w:r>
      <w:r>
        <w:rPr>
          <w:rStyle w:val="FootnoteReference"/>
        </w:rPr>
        <w:footnoteReference w:id="5"/>
      </w:r>
    </w:p>
    <w:p w:rsidR="006E38D1" w:rsidRDefault="006E38D1" w:rsidP="006E38D1"/>
    <w:p w:rsidR="006E38D1" w:rsidRDefault="006E38D1" w:rsidP="006E38D1">
      <w:pPr>
        <w:pStyle w:val="Paranum"/>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14" w:history="1">
        <w:r w:rsidRPr="00291C05">
          <w:rPr>
            <w:rStyle w:val="Hyperlink"/>
            <w:szCs w:val="22"/>
          </w:rPr>
          <w:t>Thomas.Nessinger@fcc.gov</w:t>
        </w:r>
      </w:hyperlink>
      <w:r w:rsidRPr="00EB65AC">
        <w:rPr>
          <w:szCs w:val="22"/>
        </w:rPr>
        <w:t xml:space="preserve">, </w:t>
      </w:r>
      <w:r>
        <w:rPr>
          <w:szCs w:val="22"/>
        </w:rPr>
        <w:t xml:space="preserve">Susan Crawford, </w:t>
      </w:r>
      <w:hyperlink r:id="rId15" w:history="1">
        <w:r w:rsidRPr="00C05D56">
          <w:rPr>
            <w:rStyle w:val="Hyperlink"/>
            <w:szCs w:val="22"/>
          </w:rPr>
          <w:t>Susan.Crawford@fcc.gov</w:t>
        </w:r>
      </w:hyperlink>
      <w:r>
        <w:rPr>
          <w:szCs w:val="22"/>
        </w:rPr>
        <w:t xml:space="preserve">, or Peter H. Doyle, </w:t>
      </w:r>
      <w:hyperlink r:id="rId16" w:history="1">
        <w:r w:rsidRPr="003A2AFC">
          <w:rPr>
            <w:rStyle w:val="Hyperlink"/>
            <w:szCs w:val="22"/>
          </w:rPr>
          <w:t>Peter.Doyle@fcc.gov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2" w:name="SR;1105"/>
      <w:bookmarkEnd w:id="2"/>
      <w:r>
        <w:rPr>
          <w:rStyle w:val="searchterm"/>
        </w:rPr>
        <w:t>Janice Wise</w:t>
      </w:r>
      <w:r>
        <w:t>, (202) 418-8165. TTY: (202) 418-7172 or (888) 835-5322.</w:t>
      </w:r>
    </w:p>
    <w:p w:rsidR="006E38D1" w:rsidRDefault="006E38D1" w:rsidP="006E38D1">
      <w:r>
        <w:t xml:space="preserve">By the Chief, Media Bureau </w:t>
      </w:r>
    </w:p>
    <w:p w:rsidR="006E38D1" w:rsidRDefault="006E38D1" w:rsidP="006E38D1"/>
    <w:p w:rsidR="006E38D1" w:rsidRPr="005F0525" w:rsidRDefault="006E38D1" w:rsidP="006E38D1">
      <w:pPr>
        <w:jc w:val="center"/>
        <w:rPr>
          <w:sz w:val="24"/>
        </w:rPr>
      </w:pPr>
      <w:r>
        <w:t>--FCC--</w:t>
      </w:r>
    </w:p>
    <w:p w:rsidR="008E7112" w:rsidRDefault="00900AD8"/>
    <w:sectPr w:rsidR="008E7112">
      <w:headerReference w:type="first" r:id="rId17"/>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5E" w:rsidRDefault="0046765E" w:rsidP="006E38D1">
      <w:r>
        <w:separator/>
      </w:r>
    </w:p>
  </w:endnote>
  <w:endnote w:type="continuationSeparator" w:id="0">
    <w:p w:rsidR="0046765E" w:rsidRDefault="0046765E" w:rsidP="006E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6" w:rsidRDefault="0001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6" w:rsidRDefault="00011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6" w:rsidRDefault="0001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5E" w:rsidRDefault="0046765E" w:rsidP="006E38D1">
      <w:r>
        <w:separator/>
      </w:r>
    </w:p>
  </w:footnote>
  <w:footnote w:type="continuationSeparator" w:id="0">
    <w:p w:rsidR="0046765E" w:rsidRDefault="0046765E" w:rsidP="006E38D1">
      <w:r>
        <w:continuationSeparator/>
      </w:r>
    </w:p>
  </w:footnote>
  <w:footnote w:id="1">
    <w:p w:rsidR="006E38D1" w:rsidRPr="00160F06" w:rsidRDefault="006E38D1" w:rsidP="006E38D1">
      <w:pPr>
        <w:pStyle w:val="FootnoteText"/>
        <w:rPr>
          <w:sz w:val="20"/>
        </w:rPr>
      </w:pPr>
      <w:r>
        <w:rPr>
          <w:rStyle w:val="FootnoteReference"/>
        </w:rPr>
        <w:footnoteRef/>
      </w:r>
      <w:r>
        <w:t xml:space="preserve"> </w:t>
      </w:r>
      <w:r w:rsidRPr="00160F06">
        <w:rPr>
          <w:sz w:val="20"/>
        </w:rPr>
        <w:t xml:space="preserve">MB Docket No. </w:t>
      </w:r>
      <w:r>
        <w:rPr>
          <w:sz w:val="20"/>
        </w:rPr>
        <w:t>13-249</w:t>
      </w:r>
      <w:r w:rsidRPr="00160F06">
        <w:rPr>
          <w:sz w:val="20"/>
        </w:rPr>
        <w:t>, Notic</w:t>
      </w:r>
      <w:r>
        <w:rPr>
          <w:sz w:val="20"/>
        </w:rPr>
        <w:t>e of Proposed Rule Making, FCC 13-139</w:t>
      </w:r>
      <w:r w:rsidRPr="00160F06">
        <w:rPr>
          <w:sz w:val="20"/>
        </w:rPr>
        <w:t xml:space="preserve"> (rel. </w:t>
      </w:r>
      <w:r>
        <w:rPr>
          <w:sz w:val="20"/>
        </w:rPr>
        <w:t>Oct</w:t>
      </w:r>
      <w:r w:rsidRPr="00160F06">
        <w:rPr>
          <w:sz w:val="20"/>
        </w:rPr>
        <w:t xml:space="preserve">. </w:t>
      </w:r>
      <w:r>
        <w:rPr>
          <w:sz w:val="20"/>
        </w:rPr>
        <w:t>31, 2013</w:t>
      </w:r>
      <w:r w:rsidRPr="00160F06">
        <w:rPr>
          <w:sz w:val="20"/>
        </w:rPr>
        <w:t>) (“</w:t>
      </w:r>
      <w:r>
        <w:rPr>
          <w:i/>
          <w:sz w:val="20"/>
        </w:rPr>
        <w:t>AM Revitalization</w:t>
      </w:r>
      <w:r w:rsidRPr="00160F06">
        <w:rPr>
          <w:i/>
          <w:sz w:val="20"/>
        </w:rPr>
        <w:t xml:space="preserve"> NPRM</w:t>
      </w:r>
      <w:r w:rsidRPr="00160F06">
        <w:rPr>
          <w:sz w:val="20"/>
        </w:rPr>
        <w:t>”).</w:t>
      </w:r>
    </w:p>
  </w:footnote>
  <w:footnote w:id="2">
    <w:p w:rsidR="006E38D1" w:rsidRDefault="006E38D1" w:rsidP="006E38D1">
      <w:pPr>
        <w:pStyle w:val="FootnoteText"/>
        <w:rPr>
          <w:sz w:val="20"/>
        </w:rPr>
      </w:pPr>
      <w:r>
        <w:rPr>
          <w:rStyle w:val="FootnoteReference"/>
          <w:sz w:val="20"/>
        </w:rPr>
        <w:footnoteRef/>
      </w:r>
      <w:r>
        <w:rPr>
          <w:sz w:val="20"/>
        </w:rPr>
        <w:t xml:space="preserve"> </w:t>
      </w:r>
      <w:r>
        <w:rPr>
          <w:i/>
          <w:sz w:val="20"/>
        </w:rPr>
        <w:t xml:space="preserve">See </w:t>
      </w:r>
      <w:r>
        <w:rPr>
          <w:i/>
          <w:iCs/>
          <w:sz w:val="20"/>
        </w:rPr>
        <w:t>AM Revitalization NPRM</w:t>
      </w:r>
      <w:r>
        <w:rPr>
          <w:iCs/>
          <w:sz w:val="20"/>
        </w:rPr>
        <w:t xml:space="preserve">, </w:t>
      </w:r>
      <w:r>
        <w:rPr>
          <w:i/>
          <w:iCs/>
          <w:sz w:val="20"/>
        </w:rPr>
        <w:t>supra</w:t>
      </w:r>
      <w:r>
        <w:rPr>
          <w:iCs/>
          <w:sz w:val="20"/>
        </w:rPr>
        <w:t xml:space="preserve"> note 1</w:t>
      </w:r>
      <w:r>
        <w:rPr>
          <w:sz w:val="20"/>
        </w:rPr>
        <w:t>.</w:t>
      </w:r>
    </w:p>
  </w:footnote>
  <w:footnote w:id="3">
    <w:p w:rsidR="006E38D1" w:rsidRPr="00160F06" w:rsidRDefault="006E38D1" w:rsidP="006E38D1">
      <w:pPr>
        <w:pStyle w:val="FootnoteText"/>
        <w:rPr>
          <w:sz w:val="20"/>
        </w:rPr>
      </w:pPr>
      <w:r>
        <w:rPr>
          <w:rStyle w:val="FootnoteReference"/>
        </w:rPr>
        <w:footnoteRef/>
      </w:r>
      <w:r>
        <w:t xml:space="preserve"> </w:t>
      </w:r>
      <w:r>
        <w:rPr>
          <w:i/>
          <w:sz w:val="20"/>
        </w:rPr>
        <w:t>Revitalization of the AM</w:t>
      </w:r>
      <w:r w:rsidRPr="00160F06">
        <w:rPr>
          <w:i/>
          <w:sz w:val="20"/>
        </w:rPr>
        <w:t xml:space="preserve"> Radio Service</w:t>
      </w:r>
      <w:r>
        <w:rPr>
          <w:sz w:val="20"/>
        </w:rPr>
        <w:t>, 78</w:t>
      </w:r>
      <w:r w:rsidRPr="00160F06">
        <w:rPr>
          <w:sz w:val="20"/>
        </w:rPr>
        <w:t xml:space="preserve"> Fed. Reg. </w:t>
      </w:r>
      <w:r w:rsidR="00D503EA">
        <w:rPr>
          <w:sz w:val="20"/>
        </w:rPr>
        <w:t>69629</w:t>
      </w:r>
      <w:r w:rsidRPr="00160F06">
        <w:rPr>
          <w:sz w:val="20"/>
        </w:rPr>
        <w:t xml:space="preserve"> (</w:t>
      </w:r>
      <w:r>
        <w:rPr>
          <w:sz w:val="20"/>
        </w:rPr>
        <w:t>Nov. 20, 2013</w:t>
      </w:r>
      <w:r w:rsidRPr="00160F06">
        <w:rPr>
          <w:sz w:val="20"/>
        </w:rPr>
        <w:t>).</w:t>
      </w:r>
    </w:p>
  </w:footnote>
  <w:footnote w:id="4">
    <w:p w:rsidR="006E38D1" w:rsidRDefault="006E38D1" w:rsidP="006E38D1">
      <w:pPr>
        <w:pStyle w:val="FootnoteText"/>
        <w:rPr>
          <w:sz w:val="20"/>
        </w:rPr>
      </w:pPr>
      <w:r>
        <w:rPr>
          <w:rStyle w:val="FootnoteReference"/>
          <w:sz w:val="20"/>
        </w:rPr>
        <w:footnoteRef/>
      </w:r>
      <w:r>
        <w:rPr>
          <w:sz w:val="20"/>
        </w:rPr>
        <w:t xml:space="preserve"> </w:t>
      </w:r>
      <w:r>
        <w:rPr>
          <w:i/>
          <w:iCs/>
          <w:sz w:val="20"/>
        </w:rPr>
        <w:t>AM Revitalization NPRM</w:t>
      </w:r>
      <w:r>
        <w:rPr>
          <w:sz w:val="20"/>
        </w:rPr>
        <w:t xml:space="preserve"> at ¶¶ 47-52.    </w:t>
      </w:r>
    </w:p>
  </w:footnote>
  <w:footnote w:id="5">
    <w:p w:rsidR="006E38D1" w:rsidRPr="0016643A" w:rsidRDefault="006E38D1" w:rsidP="006E38D1">
      <w:pPr>
        <w:pStyle w:val="FootnoteText"/>
        <w:rPr>
          <w:sz w:val="20"/>
        </w:rPr>
      </w:pPr>
      <w:r>
        <w:rPr>
          <w:rStyle w:val="FootnoteReference"/>
          <w:sz w:val="20"/>
        </w:rPr>
        <w:footnoteRef/>
      </w:r>
      <w:r>
        <w:rPr>
          <w:sz w:val="20"/>
        </w:rPr>
        <w:t xml:space="preserve"> </w:t>
      </w:r>
      <w:r>
        <w:rPr>
          <w:i/>
          <w:sz w:val="20"/>
        </w:rPr>
        <w:t>See</w:t>
      </w:r>
      <w:r>
        <w:rPr>
          <w:sz w:val="20"/>
        </w:rPr>
        <w:t xml:space="preserve"> </w:t>
      </w:r>
      <w:hyperlink r:id="rId1" w:history="1">
        <w:r w:rsidRPr="0016643A">
          <w:rPr>
            <w:rStyle w:val="Hyperlink"/>
            <w:sz w:val="20"/>
          </w:rPr>
          <w:t>http://transition.fcc.gov/Daily_Releases/Daily_Business/2013/db1031/FCC-13-139A1.pdf</w:t>
        </w:r>
      </w:hyperlink>
      <w:r w:rsidRPr="0016643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6" w:rsidRDefault="0001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6" w:rsidRDefault="00011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D1" w:rsidRDefault="006E38D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0288" behindDoc="0" locked="0" layoutInCell="0" allowOverlap="1" wp14:anchorId="4E42FF95" wp14:editId="7B53E306">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5C394C99" wp14:editId="1D3C6752">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D1" w:rsidRDefault="006E38D1">
                          <w:pPr>
                            <w:rPr>
                              <w:rFonts w:ascii="Arial" w:hAnsi="Arial"/>
                              <w:b/>
                            </w:rPr>
                          </w:pPr>
                          <w:r>
                            <w:rPr>
                              <w:rFonts w:ascii="Arial" w:hAnsi="Arial"/>
                              <w:b/>
                            </w:rPr>
                            <w:t>Federal Communications Commission</w:t>
                          </w:r>
                        </w:p>
                        <w:p w:rsidR="006E38D1"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E38D1"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6E38D1" w:rsidRDefault="006E38D1">
                    <w:pPr>
                      <w:rPr>
                        <w:rFonts w:ascii="Arial" w:hAnsi="Arial"/>
                        <w:b/>
                      </w:rPr>
                    </w:pPr>
                    <w:r>
                      <w:rPr>
                        <w:rFonts w:ascii="Arial" w:hAnsi="Arial"/>
                        <w:b/>
                      </w:rPr>
                      <w:t>Federal Communications Commission</w:t>
                    </w:r>
                  </w:p>
                  <w:p w:rsidR="006E38D1"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E38D1"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E38D1" w:rsidRDefault="006E38D1">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6192" behindDoc="0" locked="0" layoutInCell="0" allowOverlap="1" wp14:anchorId="4ED385D3" wp14:editId="23C1C958">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C55F8B4" wp14:editId="6932F305">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D1" w:rsidRDefault="006E38D1">
                          <w:pPr>
                            <w:spacing w:before="40"/>
                            <w:jc w:val="right"/>
                            <w:rPr>
                              <w:rFonts w:ascii="Arial" w:hAnsi="Arial"/>
                              <w:b/>
                              <w:sz w:val="16"/>
                            </w:rPr>
                          </w:pPr>
                          <w:r>
                            <w:rPr>
                              <w:rFonts w:ascii="Arial" w:hAnsi="Arial"/>
                              <w:b/>
                              <w:sz w:val="16"/>
                            </w:rPr>
                            <w:t>News Media Information 202 / 418-0500</w:t>
                          </w:r>
                        </w:p>
                        <w:p w:rsidR="006E38D1" w:rsidRDefault="006E38D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E38D1" w:rsidRDefault="006E38D1">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6E38D1" w:rsidRDefault="006E38D1">
                    <w:pPr>
                      <w:spacing w:before="40"/>
                      <w:jc w:val="right"/>
                      <w:rPr>
                        <w:rFonts w:ascii="Arial" w:hAnsi="Arial"/>
                        <w:b/>
                        <w:sz w:val="16"/>
                      </w:rPr>
                    </w:pPr>
                    <w:r>
                      <w:rPr>
                        <w:rFonts w:ascii="Arial" w:hAnsi="Arial"/>
                        <w:b/>
                        <w:sz w:val="16"/>
                      </w:rPr>
                      <w:t>News Media Information 202 / 418-0500</w:t>
                    </w:r>
                  </w:p>
                  <w:p w:rsidR="006E38D1" w:rsidRDefault="006E38D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E38D1" w:rsidRDefault="006E38D1">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79" w:rsidRDefault="006E38D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289380D8" wp14:editId="3DC2953E">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30679" w:rsidRDefault="006E38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364A2FC5" wp14:editId="571767FD">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37FD436E" wp14:editId="0A10A9BB">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679" w:rsidRDefault="006E38D1">
                          <w:pPr>
                            <w:spacing w:before="40"/>
                            <w:jc w:val="right"/>
                            <w:rPr>
                              <w:rFonts w:ascii="Arial" w:hAnsi="Arial"/>
                              <w:b/>
                              <w:sz w:val="16"/>
                            </w:rPr>
                          </w:pPr>
                          <w:r>
                            <w:rPr>
                              <w:rFonts w:ascii="Arial" w:hAnsi="Arial"/>
                              <w:b/>
                              <w:sz w:val="16"/>
                            </w:rPr>
                            <w:t>News Media Information 202 / 418-0500</w:t>
                          </w:r>
                        </w:p>
                        <w:p w:rsidR="00C30679" w:rsidRDefault="006E38D1">
                          <w:pPr>
                            <w:jc w:val="right"/>
                            <w:rPr>
                              <w:rFonts w:ascii="Arial" w:hAnsi="Arial"/>
                              <w:b/>
                              <w:sz w:val="16"/>
                            </w:rPr>
                          </w:pPr>
                          <w:r>
                            <w:rPr>
                              <w:rFonts w:ascii="Arial" w:hAnsi="Arial"/>
                              <w:b/>
                              <w:sz w:val="16"/>
                            </w:rPr>
                            <w:tab/>
                            <w:t>Internet: http://www.fcc.gov</w:t>
                          </w:r>
                        </w:p>
                        <w:p w:rsidR="00C30679" w:rsidRDefault="006E38D1">
                          <w:pPr>
                            <w:jc w:val="right"/>
                            <w:rPr>
                              <w:rFonts w:ascii="Arial" w:hAnsi="Arial"/>
                              <w:b/>
                              <w:sz w:val="16"/>
                            </w:rPr>
                          </w:pPr>
                          <w:r>
                            <w:rPr>
                              <w:rFonts w:ascii="Arial" w:hAnsi="Arial"/>
                              <w:b/>
                              <w:sz w:val="16"/>
                            </w:rPr>
                            <w:t>TTY: 1-888-835-5322</w:t>
                          </w:r>
                        </w:p>
                        <w:p w:rsidR="00C30679" w:rsidRDefault="00900AD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C30679" w:rsidRDefault="006E38D1">
                    <w:pPr>
                      <w:spacing w:before="40"/>
                      <w:jc w:val="right"/>
                      <w:rPr>
                        <w:rFonts w:ascii="Arial" w:hAnsi="Arial"/>
                        <w:b/>
                        <w:sz w:val="16"/>
                      </w:rPr>
                    </w:pPr>
                    <w:r>
                      <w:rPr>
                        <w:rFonts w:ascii="Arial" w:hAnsi="Arial"/>
                        <w:b/>
                        <w:sz w:val="16"/>
                      </w:rPr>
                      <w:t>News Media Information 202 / 418-0500</w:t>
                    </w:r>
                  </w:p>
                  <w:p w:rsidR="00C30679" w:rsidRDefault="006E38D1">
                    <w:pPr>
                      <w:jc w:val="right"/>
                      <w:rPr>
                        <w:rFonts w:ascii="Arial" w:hAnsi="Arial"/>
                        <w:b/>
                        <w:sz w:val="16"/>
                      </w:rPr>
                    </w:pPr>
                    <w:r>
                      <w:rPr>
                        <w:rFonts w:ascii="Arial" w:hAnsi="Arial"/>
                        <w:b/>
                        <w:sz w:val="16"/>
                      </w:rPr>
                      <w:tab/>
                      <w:t>Internet: http://www.fcc.gov</w:t>
                    </w:r>
                  </w:p>
                  <w:p w:rsidR="00C30679" w:rsidRDefault="006E38D1">
                    <w:pPr>
                      <w:jc w:val="right"/>
                      <w:rPr>
                        <w:rFonts w:ascii="Arial" w:hAnsi="Arial"/>
                        <w:b/>
                        <w:sz w:val="16"/>
                      </w:rPr>
                    </w:pPr>
                    <w:r>
                      <w:rPr>
                        <w:rFonts w:ascii="Arial" w:hAnsi="Arial"/>
                        <w:b/>
                        <w:sz w:val="16"/>
                      </w:rPr>
                      <w:t>TTY: 1-888-835-5322</w:t>
                    </w:r>
                  </w:p>
                  <w:p w:rsidR="00C30679" w:rsidRDefault="006E38D1">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5168" behindDoc="0" locked="0" layoutInCell="1" allowOverlap="1" wp14:anchorId="3C4C2B73" wp14:editId="512B9D50">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679" w:rsidRDefault="006E38D1">
                          <w:pPr>
                            <w:rPr>
                              <w:rFonts w:ascii="Arial" w:hAnsi="Arial"/>
                              <w:b/>
                            </w:rPr>
                          </w:pPr>
                          <w:r>
                            <w:rPr>
                              <w:rFonts w:ascii="Arial" w:hAnsi="Arial"/>
                              <w:b/>
                            </w:rPr>
                            <w:t>Federal Communications Commission</w:t>
                          </w:r>
                        </w:p>
                        <w:p w:rsidR="00C30679"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30679"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C30679" w:rsidRDefault="006E38D1">
                    <w:pPr>
                      <w:rPr>
                        <w:rFonts w:ascii="Arial" w:hAnsi="Arial"/>
                        <w:b/>
                      </w:rPr>
                    </w:pPr>
                    <w:r>
                      <w:rPr>
                        <w:rFonts w:ascii="Arial" w:hAnsi="Arial"/>
                        <w:b/>
                      </w:rPr>
                      <w:t>Federal Communications Commission</w:t>
                    </w:r>
                  </w:p>
                  <w:p w:rsidR="00C30679"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30679"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C30679" w:rsidRDefault="00900AD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D1"/>
    <w:rsid w:val="00011186"/>
    <w:rsid w:val="000B3407"/>
    <w:rsid w:val="002C4D33"/>
    <w:rsid w:val="00466B14"/>
    <w:rsid w:val="0046765E"/>
    <w:rsid w:val="006E38D1"/>
    <w:rsid w:val="00783761"/>
    <w:rsid w:val="00900AD8"/>
    <w:rsid w:val="00B25977"/>
    <w:rsid w:val="00B8194D"/>
    <w:rsid w:val="00BB2E96"/>
    <w:rsid w:val="00C80605"/>
    <w:rsid w:val="00D503EA"/>
    <w:rsid w:val="00E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D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8D1"/>
    <w:pPr>
      <w:tabs>
        <w:tab w:val="center" w:pos="4320"/>
        <w:tab w:val="right" w:pos="8640"/>
      </w:tabs>
    </w:pPr>
  </w:style>
  <w:style w:type="character" w:customStyle="1" w:styleId="HeaderChar">
    <w:name w:val="Header Char"/>
    <w:basedOn w:val="DefaultParagraphFont"/>
    <w:link w:val="Header"/>
    <w:rsid w:val="006E38D1"/>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6E38D1"/>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6E38D1"/>
    <w:pPr>
      <w:tabs>
        <w:tab w:val="left" w:pos="720"/>
      </w:tabs>
      <w:spacing w:after="200"/>
    </w:pPr>
  </w:style>
  <w:style w:type="character" w:customStyle="1" w:styleId="FootnoteTextChar">
    <w:name w:val="Footnote Text Char"/>
    <w:basedOn w:val="DefaultParagraphFont"/>
    <w:uiPriority w:val="99"/>
    <w:semiHidden/>
    <w:rsid w:val="006E38D1"/>
    <w:rPr>
      <w:rFonts w:ascii="Times New Roman" w:eastAsia="Times New Roman" w:hAnsi="Times New Roman" w:cs="Times New Roman"/>
      <w:sz w:val="20"/>
      <w:szCs w:val="20"/>
    </w:rPr>
  </w:style>
  <w:style w:type="paragraph" w:customStyle="1" w:styleId="Paranum">
    <w:name w:val="Paranum"/>
    <w:basedOn w:val="Normal"/>
    <w:rsid w:val="006E38D1"/>
    <w:pPr>
      <w:widowControl w:val="0"/>
      <w:numPr>
        <w:numId w:val="1"/>
      </w:numPr>
      <w:tabs>
        <w:tab w:val="clear" w:pos="1080"/>
      </w:tabs>
      <w:spacing w:after="220"/>
      <w:jc w:val="both"/>
    </w:pPr>
  </w:style>
  <w:style w:type="character" w:customStyle="1" w:styleId="searchterm">
    <w:name w:val="searchterm"/>
    <w:basedOn w:val="DefaultParagraphFont"/>
    <w:rsid w:val="006E38D1"/>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semiHidden/>
    <w:locked/>
    <w:rsid w:val="006E38D1"/>
    <w:rPr>
      <w:rFonts w:ascii="Times New Roman" w:eastAsia="Times New Roman" w:hAnsi="Times New Roman" w:cs="Times New Roman"/>
      <w:szCs w:val="20"/>
    </w:rPr>
  </w:style>
  <w:style w:type="character" w:styleId="Hyperlink">
    <w:name w:val="Hyperlink"/>
    <w:basedOn w:val="DefaultParagraphFont"/>
    <w:rsid w:val="006E38D1"/>
    <w:rPr>
      <w:color w:val="0000FF"/>
      <w:u w:val="single"/>
    </w:rPr>
  </w:style>
  <w:style w:type="paragraph" w:styleId="Footer">
    <w:name w:val="footer"/>
    <w:basedOn w:val="Normal"/>
    <w:link w:val="FooterChar"/>
    <w:uiPriority w:val="99"/>
    <w:unhideWhenUsed/>
    <w:rsid w:val="00EE12E3"/>
    <w:pPr>
      <w:tabs>
        <w:tab w:val="center" w:pos="4680"/>
        <w:tab w:val="right" w:pos="9360"/>
      </w:tabs>
    </w:pPr>
  </w:style>
  <w:style w:type="character" w:customStyle="1" w:styleId="FooterChar">
    <w:name w:val="Footer Char"/>
    <w:basedOn w:val="DefaultParagraphFont"/>
    <w:link w:val="Footer"/>
    <w:uiPriority w:val="99"/>
    <w:rsid w:val="00EE12E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D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8D1"/>
    <w:pPr>
      <w:tabs>
        <w:tab w:val="center" w:pos="4320"/>
        <w:tab w:val="right" w:pos="8640"/>
      </w:tabs>
    </w:pPr>
  </w:style>
  <w:style w:type="character" w:customStyle="1" w:styleId="HeaderChar">
    <w:name w:val="Header Char"/>
    <w:basedOn w:val="DefaultParagraphFont"/>
    <w:link w:val="Header"/>
    <w:rsid w:val="006E38D1"/>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6E38D1"/>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6E38D1"/>
    <w:pPr>
      <w:tabs>
        <w:tab w:val="left" w:pos="720"/>
      </w:tabs>
      <w:spacing w:after="200"/>
    </w:pPr>
  </w:style>
  <w:style w:type="character" w:customStyle="1" w:styleId="FootnoteTextChar">
    <w:name w:val="Footnote Text Char"/>
    <w:basedOn w:val="DefaultParagraphFont"/>
    <w:uiPriority w:val="99"/>
    <w:semiHidden/>
    <w:rsid w:val="006E38D1"/>
    <w:rPr>
      <w:rFonts w:ascii="Times New Roman" w:eastAsia="Times New Roman" w:hAnsi="Times New Roman" w:cs="Times New Roman"/>
      <w:sz w:val="20"/>
      <w:szCs w:val="20"/>
    </w:rPr>
  </w:style>
  <w:style w:type="paragraph" w:customStyle="1" w:styleId="Paranum">
    <w:name w:val="Paranum"/>
    <w:basedOn w:val="Normal"/>
    <w:rsid w:val="006E38D1"/>
    <w:pPr>
      <w:widowControl w:val="0"/>
      <w:numPr>
        <w:numId w:val="1"/>
      </w:numPr>
      <w:tabs>
        <w:tab w:val="clear" w:pos="1080"/>
      </w:tabs>
      <w:spacing w:after="220"/>
      <w:jc w:val="both"/>
    </w:pPr>
  </w:style>
  <w:style w:type="character" w:customStyle="1" w:styleId="searchterm">
    <w:name w:val="searchterm"/>
    <w:basedOn w:val="DefaultParagraphFont"/>
    <w:rsid w:val="006E38D1"/>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semiHidden/>
    <w:locked/>
    <w:rsid w:val="006E38D1"/>
    <w:rPr>
      <w:rFonts w:ascii="Times New Roman" w:eastAsia="Times New Roman" w:hAnsi="Times New Roman" w:cs="Times New Roman"/>
      <w:szCs w:val="20"/>
    </w:rPr>
  </w:style>
  <w:style w:type="character" w:styleId="Hyperlink">
    <w:name w:val="Hyperlink"/>
    <w:basedOn w:val="DefaultParagraphFont"/>
    <w:rsid w:val="006E38D1"/>
    <w:rPr>
      <w:color w:val="0000FF"/>
      <w:u w:val="single"/>
    </w:rPr>
  </w:style>
  <w:style w:type="paragraph" w:styleId="Footer">
    <w:name w:val="footer"/>
    <w:basedOn w:val="Normal"/>
    <w:link w:val="FooterChar"/>
    <w:uiPriority w:val="99"/>
    <w:unhideWhenUsed/>
    <w:rsid w:val="00EE12E3"/>
    <w:pPr>
      <w:tabs>
        <w:tab w:val="center" w:pos="4680"/>
        <w:tab w:val="right" w:pos="9360"/>
      </w:tabs>
    </w:pPr>
  </w:style>
  <w:style w:type="character" w:customStyle="1" w:styleId="FooterChar">
    <w:name w:val="Footer Char"/>
    <w:basedOn w:val="DefaultParagraphFont"/>
    <w:link w:val="Footer"/>
    <w:uiPriority w:val="99"/>
    <w:rsid w:val="00EE12E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Peter.Doyl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san.Crawfo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Nessinger@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3/db1031/FCC-13-139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1443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2013-11-20T14:04:00Z</cp:lastPrinted>
  <dcterms:created xsi:type="dcterms:W3CDTF">2013-12-18T16:16:00Z</dcterms:created>
  <dcterms:modified xsi:type="dcterms:W3CDTF">2013-12-18T16:16:00Z</dcterms:modified>
  <cp:category> </cp:category>
  <cp:contentStatus> </cp:contentStatus>
</cp:coreProperties>
</file>