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D68" w:rsidRDefault="00465D68">
      <w:pPr>
        <w:pStyle w:val="Header"/>
        <w:tabs>
          <w:tab w:val="clear" w:pos="4320"/>
          <w:tab w:val="clear" w:pos="8640"/>
        </w:tabs>
        <w:rPr>
          <w:szCs w:val="22"/>
        </w:rPr>
        <w:sectPr w:rsidR="00465D6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sectPr>
      </w:pPr>
      <w:bookmarkStart w:id="1" w:name="_GoBack"/>
      <w:bookmarkEnd w:id="1"/>
    </w:p>
    <w:p w:rsidR="00465D68" w:rsidRDefault="00457611">
      <w:pPr>
        <w:jc w:val="right"/>
        <w:rPr>
          <w:b/>
          <w:szCs w:val="22"/>
        </w:rPr>
      </w:pPr>
      <w:r>
        <w:rPr>
          <w:b/>
          <w:szCs w:val="22"/>
        </w:rPr>
        <w:lastRenderedPageBreak/>
        <w:t>DA 13-</w:t>
      </w:r>
      <w:r w:rsidR="008C0318">
        <w:rPr>
          <w:b/>
          <w:szCs w:val="22"/>
        </w:rPr>
        <w:t>2290</w:t>
      </w:r>
    </w:p>
    <w:p w:rsidR="00465D68" w:rsidRDefault="00457611">
      <w:pPr>
        <w:jc w:val="right"/>
        <w:rPr>
          <w:b/>
          <w:szCs w:val="22"/>
        </w:rPr>
      </w:pPr>
      <w:r>
        <w:rPr>
          <w:b/>
          <w:szCs w:val="22"/>
        </w:rPr>
        <w:t xml:space="preserve">Release Date:  November </w:t>
      </w:r>
      <w:r w:rsidR="0019371C">
        <w:rPr>
          <w:b/>
          <w:szCs w:val="22"/>
        </w:rPr>
        <w:t>27</w:t>
      </w:r>
      <w:r w:rsidR="00465D68">
        <w:rPr>
          <w:b/>
          <w:szCs w:val="22"/>
        </w:rPr>
        <w:t>, 2013</w:t>
      </w:r>
    </w:p>
    <w:p w:rsidR="00465D68" w:rsidRDefault="00465D68">
      <w:pPr>
        <w:jc w:val="right"/>
        <w:rPr>
          <w:b/>
          <w:szCs w:val="22"/>
        </w:rPr>
      </w:pPr>
    </w:p>
    <w:p w:rsidR="00465D68" w:rsidRDefault="00457611" w:rsidP="00457611">
      <w:pPr>
        <w:autoSpaceDE w:val="0"/>
        <w:autoSpaceDN w:val="0"/>
        <w:adjustRightInd w:val="0"/>
        <w:jc w:val="center"/>
        <w:rPr>
          <w:b/>
          <w:szCs w:val="22"/>
        </w:rPr>
      </w:pPr>
      <w:r>
        <w:rPr>
          <w:b/>
          <w:szCs w:val="22"/>
        </w:rPr>
        <w:t>WIRELINE COMPETITION BUREAU REMINDS PARTIES OF DEADLINES FOR FILING OPPOSITIONS AND REPLIES REGARDING TH</w:t>
      </w:r>
      <w:r w:rsidR="00446DC1">
        <w:rPr>
          <w:b/>
          <w:szCs w:val="22"/>
        </w:rPr>
        <w:t xml:space="preserve">E SUREWEST TELEPHONE </w:t>
      </w:r>
      <w:r>
        <w:rPr>
          <w:b/>
          <w:szCs w:val="22"/>
        </w:rPr>
        <w:t xml:space="preserve">APPLICATION FOR REVIEW </w:t>
      </w:r>
      <w:r w:rsidR="001721CE">
        <w:rPr>
          <w:b/>
          <w:szCs w:val="22"/>
        </w:rPr>
        <w:t xml:space="preserve">OF </w:t>
      </w:r>
      <w:r>
        <w:rPr>
          <w:b/>
          <w:szCs w:val="22"/>
        </w:rPr>
        <w:t xml:space="preserve">THE </w:t>
      </w:r>
      <w:r w:rsidR="007D6393" w:rsidRPr="007D6393">
        <w:rPr>
          <w:b/>
          <w:i/>
          <w:szCs w:val="22"/>
        </w:rPr>
        <w:t xml:space="preserve">SUREWEST </w:t>
      </w:r>
      <w:r w:rsidR="0019371C">
        <w:rPr>
          <w:b/>
          <w:i/>
          <w:szCs w:val="22"/>
        </w:rPr>
        <w:t xml:space="preserve">HIGH-COST </w:t>
      </w:r>
      <w:r w:rsidR="007D6393" w:rsidRPr="007D6393">
        <w:rPr>
          <w:b/>
          <w:i/>
          <w:szCs w:val="22"/>
        </w:rPr>
        <w:t>WAIVER ORDER</w:t>
      </w:r>
    </w:p>
    <w:p w:rsidR="00457611" w:rsidRDefault="00457611">
      <w:pPr>
        <w:autoSpaceDE w:val="0"/>
        <w:autoSpaceDN w:val="0"/>
        <w:adjustRightInd w:val="0"/>
        <w:rPr>
          <w:b/>
          <w:szCs w:val="22"/>
        </w:rPr>
      </w:pPr>
    </w:p>
    <w:p w:rsidR="00465D68" w:rsidRDefault="007D6393">
      <w:pPr>
        <w:jc w:val="center"/>
        <w:rPr>
          <w:b/>
          <w:szCs w:val="22"/>
        </w:rPr>
      </w:pPr>
      <w:r>
        <w:rPr>
          <w:b/>
          <w:szCs w:val="22"/>
        </w:rPr>
        <w:t>WC Docket No. 08-71</w:t>
      </w:r>
    </w:p>
    <w:p w:rsidR="00465D68" w:rsidRDefault="00465D68">
      <w:pPr>
        <w:jc w:val="center"/>
        <w:rPr>
          <w:b/>
          <w:szCs w:val="22"/>
        </w:rPr>
      </w:pPr>
    </w:p>
    <w:p w:rsidR="00465D68" w:rsidRDefault="00465D68">
      <w:pPr>
        <w:jc w:val="center"/>
        <w:rPr>
          <w:b/>
          <w:szCs w:val="22"/>
        </w:rPr>
      </w:pPr>
    </w:p>
    <w:p w:rsidR="00465D68" w:rsidRDefault="00457611">
      <w:pPr>
        <w:rPr>
          <w:b/>
          <w:szCs w:val="22"/>
        </w:rPr>
      </w:pPr>
      <w:r>
        <w:rPr>
          <w:b/>
          <w:szCs w:val="22"/>
        </w:rPr>
        <w:t>Oppositions Due:  December 11</w:t>
      </w:r>
      <w:r w:rsidR="00465D68">
        <w:rPr>
          <w:b/>
          <w:szCs w:val="22"/>
        </w:rPr>
        <w:t>, 2013</w:t>
      </w:r>
    </w:p>
    <w:p w:rsidR="00465D68" w:rsidRDefault="00465D68">
      <w:pPr>
        <w:rPr>
          <w:b/>
          <w:szCs w:val="22"/>
        </w:rPr>
      </w:pPr>
      <w:r>
        <w:rPr>
          <w:b/>
          <w:szCs w:val="22"/>
        </w:rPr>
        <w:t>Replies</w:t>
      </w:r>
      <w:r w:rsidR="00457611">
        <w:rPr>
          <w:b/>
          <w:szCs w:val="22"/>
        </w:rPr>
        <w:t xml:space="preserve"> to Oppositions Due: </w:t>
      </w:r>
      <w:r w:rsidR="00E51F4C">
        <w:rPr>
          <w:b/>
          <w:szCs w:val="22"/>
        </w:rPr>
        <w:t xml:space="preserve"> </w:t>
      </w:r>
      <w:r w:rsidR="00457611">
        <w:rPr>
          <w:b/>
          <w:szCs w:val="22"/>
        </w:rPr>
        <w:t>December 23</w:t>
      </w:r>
      <w:r>
        <w:rPr>
          <w:b/>
          <w:szCs w:val="22"/>
        </w:rPr>
        <w:t>, 2013</w:t>
      </w:r>
    </w:p>
    <w:p w:rsidR="00465D68" w:rsidRDefault="00465D68">
      <w:pPr>
        <w:rPr>
          <w:szCs w:val="22"/>
        </w:rPr>
      </w:pPr>
    </w:p>
    <w:p w:rsidR="008D3EAE" w:rsidRPr="00490139" w:rsidRDefault="00E61389" w:rsidP="00E61389">
      <w:pPr>
        <w:autoSpaceDE w:val="0"/>
        <w:autoSpaceDN w:val="0"/>
        <w:adjustRightInd w:val="0"/>
      </w:pPr>
      <w:r>
        <w:rPr>
          <w:szCs w:val="22"/>
        </w:rPr>
        <w:tab/>
        <w:t>On October 29</w:t>
      </w:r>
      <w:r w:rsidR="00465D68">
        <w:rPr>
          <w:szCs w:val="22"/>
        </w:rPr>
        <w:t xml:space="preserve">, 2013, the Wireline Competition Bureau </w:t>
      </w:r>
      <w:r w:rsidR="008D3EAE">
        <w:rPr>
          <w:szCs w:val="22"/>
        </w:rPr>
        <w:t xml:space="preserve">(Bureau) </w:t>
      </w:r>
      <w:r w:rsidR="00465D68">
        <w:rPr>
          <w:szCs w:val="22"/>
        </w:rPr>
        <w:t xml:space="preserve">released the </w:t>
      </w:r>
      <w:r>
        <w:rPr>
          <w:i/>
          <w:iCs/>
          <w:sz w:val="24"/>
          <w:szCs w:val="24"/>
        </w:rPr>
        <w:t xml:space="preserve">SureWest High-Cost </w:t>
      </w:r>
      <w:r w:rsidR="0019371C">
        <w:rPr>
          <w:i/>
          <w:iCs/>
          <w:sz w:val="24"/>
          <w:szCs w:val="24"/>
        </w:rPr>
        <w:t xml:space="preserve">Waiver </w:t>
      </w:r>
      <w:r w:rsidR="00465D68">
        <w:rPr>
          <w:i/>
          <w:szCs w:val="22"/>
        </w:rPr>
        <w:t>Order</w:t>
      </w:r>
      <w:r w:rsidR="00465D68">
        <w:rPr>
          <w:szCs w:val="22"/>
        </w:rPr>
        <w:t>,</w:t>
      </w:r>
      <w:r w:rsidR="00465D68">
        <w:rPr>
          <w:i/>
          <w:szCs w:val="22"/>
        </w:rPr>
        <w:t xml:space="preserve"> </w:t>
      </w:r>
      <w:r w:rsidR="00465D68">
        <w:rPr>
          <w:szCs w:val="22"/>
        </w:rPr>
        <w:t>which</w:t>
      </w:r>
      <w:r w:rsidRPr="00E61389">
        <w:t xml:space="preserve"> </w:t>
      </w:r>
      <w:r>
        <w:t xml:space="preserve">denied a request by SureWest Telephone (SureWest) for </w:t>
      </w:r>
      <w:r w:rsidR="00246C4C">
        <w:t xml:space="preserve">a </w:t>
      </w:r>
      <w:r>
        <w:t xml:space="preserve">waiver of the filing deadline for the annual </w:t>
      </w:r>
      <w:r w:rsidR="0019371C">
        <w:t xml:space="preserve">high-cost universal service </w:t>
      </w:r>
      <w:r>
        <w:t>certification</w:t>
      </w:r>
      <w:r w:rsidR="00465D68">
        <w:t>.</w:t>
      </w:r>
      <w:r w:rsidR="00465D68">
        <w:rPr>
          <w:rStyle w:val="FootnoteReference"/>
        </w:rPr>
        <w:footnoteReference w:id="1"/>
      </w:r>
      <w:r w:rsidR="00465D68">
        <w:t xml:space="preserve">  </w:t>
      </w:r>
      <w:r w:rsidR="006021C8">
        <w:t>On November 26</w:t>
      </w:r>
      <w:r w:rsidR="00465D68">
        <w:t>,</w:t>
      </w:r>
      <w:r w:rsidR="006021C8">
        <w:t xml:space="preserve"> 2013</w:t>
      </w:r>
      <w:r w:rsidR="00246C4C">
        <w:t>, SureWest</w:t>
      </w:r>
      <w:r>
        <w:t xml:space="preserve"> </w:t>
      </w:r>
      <w:r w:rsidR="00465D68">
        <w:t>file</w:t>
      </w:r>
      <w:r w:rsidR="006021C8">
        <w:t>d a</w:t>
      </w:r>
      <w:r w:rsidR="00DB1CE5">
        <w:t xml:space="preserve">n application for review </w:t>
      </w:r>
      <w:r w:rsidR="00465D68">
        <w:t xml:space="preserve">of </w:t>
      </w:r>
      <w:r w:rsidR="00490139">
        <w:t xml:space="preserve">the </w:t>
      </w:r>
      <w:r w:rsidR="00490139" w:rsidRPr="00490139">
        <w:rPr>
          <w:i/>
        </w:rPr>
        <w:t>Order</w:t>
      </w:r>
      <w:r w:rsidR="0019371C">
        <w:t>,</w:t>
      </w:r>
      <w:r w:rsidR="00697B66">
        <w:t xml:space="preserve"> </w:t>
      </w:r>
      <w:r w:rsidR="00465D68">
        <w:t>request</w:t>
      </w:r>
      <w:r w:rsidR="0019371C">
        <w:t>ing</w:t>
      </w:r>
      <w:r w:rsidR="00465D68">
        <w:t xml:space="preserve"> that the Com</w:t>
      </w:r>
      <w:r w:rsidR="00490139">
        <w:t>mission</w:t>
      </w:r>
      <w:r w:rsidR="0019371C">
        <w:t xml:space="preserve"> reverse the Bureau</w:t>
      </w:r>
      <w:r w:rsidR="00490139">
        <w:t xml:space="preserve"> to allow SureWest to receive all of its frozen high-cost support for the first and</w:t>
      </w:r>
      <w:r w:rsidR="00246C4C">
        <w:t xml:space="preserve"> second qu</w:t>
      </w:r>
      <w:r w:rsidR="0019371C">
        <w:t>arters of 2013.</w:t>
      </w:r>
      <w:r w:rsidR="0019371C" w:rsidRPr="0019371C">
        <w:rPr>
          <w:rStyle w:val="FootnoteReference"/>
        </w:rPr>
        <w:t xml:space="preserve"> </w:t>
      </w:r>
      <w:r w:rsidR="0019371C">
        <w:rPr>
          <w:rStyle w:val="FootnoteReference"/>
        </w:rPr>
        <w:footnoteReference w:id="2"/>
      </w:r>
    </w:p>
    <w:p w:rsidR="00465D68" w:rsidRDefault="00465D68">
      <w:pPr>
        <w:rPr>
          <w:szCs w:val="22"/>
        </w:rPr>
      </w:pPr>
    </w:p>
    <w:p w:rsidR="00465D68" w:rsidRDefault="00465D68">
      <w:pPr>
        <w:tabs>
          <w:tab w:val="left" w:pos="720"/>
        </w:tabs>
        <w:rPr>
          <w:szCs w:val="22"/>
        </w:rPr>
      </w:pPr>
      <w:r>
        <w:rPr>
          <w:szCs w:val="22"/>
        </w:rPr>
        <w:tab/>
      </w:r>
      <w:r>
        <w:t>Pursuant to the Commission’s rules,</w:t>
      </w:r>
      <w:r>
        <w:rPr>
          <w:rStyle w:val="FootnoteReference"/>
        </w:rPr>
        <w:footnoteReference w:id="3"/>
      </w:r>
      <w:r>
        <w:t xml:space="preserve"> oppositions shall be </w:t>
      </w:r>
      <w:r w:rsidR="00027E4C">
        <w:t>filed within 15 days after the application for review is</w:t>
      </w:r>
      <w:r>
        <w:t xml:space="preserve"> filed and replies to oppositions shall be filed within 10 days after the opposition is filed.  Comments may be filed using the Commission’s Electronic Comment Filing System (ECFS)</w:t>
      </w:r>
      <w:r>
        <w:rPr>
          <w:szCs w:val="22"/>
        </w:rPr>
        <w:t>.</w:t>
      </w:r>
      <w:r>
        <w:rPr>
          <w:rStyle w:val="FootnoteReference"/>
          <w:szCs w:val="22"/>
        </w:rPr>
        <w:footnoteReference w:id="4"/>
      </w:r>
    </w:p>
    <w:p w:rsidR="00465D68" w:rsidRDefault="00465D68">
      <w:pPr>
        <w:rPr>
          <w:szCs w:val="22"/>
        </w:rPr>
      </w:pPr>
    </w:p>
    <w:p w:rsidR="00465D68" w:rsidRDefault="00465D68">
      <w:pPr>
        <w:numPr>
          <w:ilvl w:val="0"/>
          <w:numId w:val="15"/>
        </w:numPr>
        <w:rPr>
          <w:szCs w:val="22"/>
        </w:rPr>
      </w:pPr>
      <w:r>
        <w:rPr>
          <w:szCs w:val="22"/>
        </w:rPr>
        <w:t xml:space="preserve">Electronic Filers:  Comments may be filed electronically using the Internet by accessing the ECFS:  </w:t>
      </w:r>
      <w:hyperlink r:id="rId14" w:history="1">
        <w:r>
          <w:rPr>
            <w:rStyle w:val="Hyperlink"/>
          </w:rPr>
          <w:t>http://fjallfoss.fcc.gov/ecfs2/</w:t>
        </w:r>
      </w:hyperlink>
      <w:r>
        <w:rPr>
          <w:szCs w:val="22"/>
        </w:rPr>
        <w:t xml:space="preserve">.  </w:t>
      </w:r>
    </w:p>
    <w:p w:rsidR="00465D68" w:rsidRDefault="00465D68">
      <w:pPr>
        <w:rPr>
          <w:szCs w:val="22"/>
        </w:rPr>
      </w:pPr>
    </w:p>
    <w:p w:rsidR="00465D68" w:rsidRDefault="00465D68">
      <w:pPr>
        <w:numPr>
          <w:ilvl w:val="0"/>
          <w:numId w:val="16"/>
        </w:numPr>
        <w:rPr>
          <w:szCs w:val="22"/>
        </w:rPr>
      </w:pPr>
      <w:r>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465D68" w:rsidRDefault="00465D68">
      <w:pPr>
        <w:rPr>
          <w:szCs w:val="22"/>
        </w:rPr>
      </w:pPr>
    </w:p>
    <w:p w:rsidR="00465D68" w:rsidRDefault="00465D68">
      <w:pPr>
        <w:ind w:firstLine="360"/>
        <w:rPr>
          <w:szCs w:val="22"/>
        </w:rPr>
      </w:pPr>
      <w:r>
        <w:rPr>
          <w:szCs w:val="22"/>
        </w:rPr>
        <w:lastRenderedPageBreak/>
        <w:tab/>
        <w:t>Filings can be sent by hand or messenger delivery, by commercial overnight courier, or by first-class or overnight U.S. Postal Service mail.  All filings must be addressed to the Commission’s Secretary, Office of the Secretary, Federal Communications Commission.</w:t>
      </w:r>
    </w:p>
    <w:p w:rsidR="00465D68" w:rsidRDefault="00465D68">
      <w:pPr>
        <w:rPr>
          <w:szCs w:val="22"/>
        </w:rPr>
      </w:pPr>
    </w:p>
    <w:p w:rsidR="00465D68" w:rsidRDefault="00465D68">
      <w:pPr>
        <w:numPr>
          <w:ilvl w:val="0"/>
          <w:numId w:val="16"/>
        </w:numPr>
      </w:pPr>
      <w:r>
        <w:t>All hand-delivered or messenger-delivered paper filings for the Commission’s Secretary must be delivered to FCC Headquarters at 445 12</w:t>
      </w:r>
      <w:r>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  </w:t>
      </w:r>
    </w:p>
    <w:p w:rsidR="00465D68" w:rsidRDefault="00465D68">
      <w:pPr>
        <w:ind w:left="1080"/>
      </w:pPr>
    </w:p>
    <w:p w:rsidR="00465D68" w:rsidRDefault="00465D68">
      <w:pPr>
        <w:numPr>
          <w:ilvl w:val="0"/>
          <w:numId w:val="16"/>
        </w:numPr>
      </w:pPr>
      <w:r>
        <w:t>Commercial overnight mail (other than U.S. Postal Service Express Mail and Priority Mail) must be sent to 9300 East Hampton Drive, Capitol Heights, MD  20743.</w:t>
      </w:r>
    </w:p>
    <w:p w:rsidR="00465D68" w:rsidRDefault="00465D68"/>
    <w:p w:rsidR="00465D68" w:rsidRDefault="00465D68">
      <w:pPr>
        <w:numPr>
          <w:ilvl w:val="0"/>
          <w:numId w:val="16"/>
        </w:numPr>
      </w:pPr>
      <w:r>
        <w:t>U.S. Postal Service first-class, Express, and Priority mail must be addressed to 445 12</w:t>
      </w:r>
      <w:r>
        <w:rPr>
          <w:vertAlign w:val="superscript"/>
        </w:rPr>
        <w:t>th</w:t>
      </w:r>
      <w:r>
        <w:t xml:space="preserve"> Street, SW, Washington DC  20554.</w:t>
      </w:r>
    </w:p>
    <w:p w:rsidR="00465D68" w:rsidRDefault="00465D68">
      <w:pPr>
        <w:rPr>
          <w:szCs w:val="22"/>
        </w:rPr>
      </w:pPr>
    </w:p>
    <w:p w:rsidR="00465D68" w:rsidRDefault="00465D68">
      <w:pPr>
        <w:ind w:firstLine="360"/>
        <w:rPr>
          <w:szCs w:val="22"/>
        </w:rPr>
      </w:pPr>
      <w:r>
        <w:rPr>
          <w:szCs w:val="22"/>
        </w:rPr>
        <w:tab/>
        <w:t xml:space="preserve">People with Disabilities:  To request materials in accessible formats for people with disabilities (Braille, large print, electronic files, audio format), send an e-mail to </w:t>
      </w:r>
      <w:hyperlink r:id="rId15" w:history="1">
        <w:r>
          <w:rPr>
            <w:rStyle w:val="Hyperlink"/>
            <w:szCs w:val="22"/>
          </w:rPr>
          <w:t>fcc504@fcc.gov</w:t>
        </w:r>
      </w:hyperlink>
      <w:r>
        <w:rPr>
          <w:szCs w:val="22"/>
        </w:rPr>
        <w:t xml:space="preserve"> or call the Consumer &amp; Governmental Affairs Bureau at (202) 418-0530 (voice), (202) 418-0432 (tty).</w:t>
      </w:r>
    </w:p>
    <w:p w:rsidR="00465D68" w:rsidRDefault="00465D6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val="0"/>
          <w:kern w:val="28"/>
          <w:szCs w:val="22"/>
        </w:rPr>
      </w:pPr>
    </w:p>
    <w:p w:rsidR="00465D68" w:rsidRDefault="00465D6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b/>
          <w:szCs w:val="22"/>
        </w:rPr>
        <w:t xml:space="preserve">Additional Copies.  </w:t>
      </w:r>
      <w:r>
        <w:rPr>
          <w:szCs w:val="22"/>
        </w:rPr>
        <w:t>In addition, we request that you send one copy of each pleading to each of the following:</w:t>
      </w:r>
      <w:r>
        <w:rPr>
          <w:b/>
          <w:szCs w:val="22"/>
        </w:rPr>
        <w:t xml:space="preserve"> </w:t>
      </w:r>
    </w:p>
    <w:p w:rsidR="00465D68" w:rsidRDefault="00465D6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65D68" w:rsidRDefault="00457611">
      <w:pPr>
        <w:numPr>
          <w:ilvl w:val="0"/>
          <w:numId w:val="1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Alexander Minard</w:t>
      </w:r>
      <w:r w:rsidR="00465D68">
        <w:rPr>
          <w:szCs w:val="22"/>
        </w:rPr>
        <w:t>, Telecommunications Access Policy Division, Wireline Competition Burea</w:t>
      </w:r>
      <w:r>
        <w:rPr>
          <w:szCs w:val="22"/>
        </w:rPr>
        <w:t>u, 445 12th Street, S.W., Room 5-B442</w:t>
      </w:r>
      <w:r w:rsidR="00465D68">
        <w:rPr>
          <w:szCs w:val="22"/>
        </w:rPr>
        <w:t xml:space="preserve">, Washington, D.C. </w:t>
      </w:r>
      <w:r>
        <w:rPr>
          <w:szCs w:val="22"/>
        </w:rPr>
        <w:t xml:space="preserve">20554; e-mail:  </w:t>
      </w:r>
      <w:hyperlink r:id="rId16" w:history="1">
        <w:r w:rsidR="0019371C" w:rsidRPr="00EE1465">
          <w:rPr>
            <w:rStyle w:val="Hyperlink"/>
            <w:szCs w:val="22"/>
          </w:rPr>
          <w:t>Heidi.Lankau@fcc.gov</w:t>
        </w:r>
      </w:hyperlink>
      <w:r w:rsidR="00465D68">
        <w:rPr>
          <w:b/>
          <w:szCs w:val="22"/>
        </w:rPr>
        <w:t xml:space="preserve">; </w:t>
      </w:r>
      <w:r w:rsidR="00465D68">
        <w:rPr>
          <w:szCs w:val="22"/>
        </w:rPr>
        <w:t>and</w:t>
      </w:r>
    </w:p>
    <w:p w:rsidR="00465D68" w:rsidRDefault="00465D6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65D68" w:rsidRDefault="00465D68">
      <w:pPr>
        <w:numPr>
          <w:ilvl w:val="0"/>
          <w:numId w:val="1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Charles Tyler, Telecommunications Access Policy Division, Wireline Competition Bureau, 445 12th Street, S.W., Room 5-A452, Washington, D.C. 20554; e-mail:  </w:t>
      </w:r>
      <w:hyperlink r:id="rId17" w:history="1">
        <w:r w:rsidR="00DA1D90" w:rsidRPr="00DA1D90">
          <w:rPr>
            <w:rStyle w:val="Hyperlink"/>
          </w:rPr>
          <w:t>mailto:</w:t>
        </w:r>
      </w:hyperlink>
      <w:hyperlink r:id="rId18" w:history="1">
        <w:r w:rsidR="003E2CE9" w:rsidRPr="00206A33">
          <w:rPr>
            <w:rStyle w:val="Hyperlink"/>
            <w:szCs w:val="22"/>
          </w:rPr>
          <w:t>Charles.Tyler@fcc.gov</w:t>
        </w:r>
      </w:hyperlink>
      <w:r>
        <w:rPr>
          <w:szCs w:val="22"/>
        </w:rPr>
        <w:t xml:space="preserve">. </w:t>
      </w:r>
    </w:p>
    <w:p w:rsidR="00465D68" w:rsidRDefault="00465D6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65D68" w:rsidRDefault="00465D68">
      <w:pPr>
        <w:ind w:firstLine="720"/>
        <w:rPr>
          <w:szCs w:val="22"/>
        </w:rPr>
      </w:pPr>
      <w:r>
        <w:rPr>
          <w:szCs w:val="22"/>
        </w:rPr>
        <w:t xml:space="preserve">The proceeding this Notice initiates shall be treated as a “permit-but-disclose” proceeding in accordance with the Commission’s </w:t>
      </w:r>
      <w:r>
        <w:rPr>
          <w:i/>
          <w:iCs/>
          <w:szCs w:val="22"/>
        </w:rPr>
        <w:t xml:space="preserve">ex parte </w:t>
      </w:r>
      <w:r>
        <w:rPr>
          <w:szCs w:val="22"/>
        </w:rPr>
        <w:t>rules.</w:t>
      </w:r>
      <w:r>
        <w:rPr>
          <w:rStyle w:val="FootnoteReference"/>
          <w:szCs w:val="22"/>
        </w:rPr>
        <w:footnoteReference w:id="5"/>
      </w:r>
      <w:r>
        <w:rPr>
          <w:szCs w:val="22"/>
        </w:rPr>
        <w:t xml:space="preserve">  Persons making </w:t>
      </w:r>
      <w:r>
        <w:rPr>
          <w:i/>
          <w:szCs w:val="22"/>
        </w:rPr>
        <w:t xml:space="preserve">ex parte </w:t>
      </w:r>
      <w:r>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szCs w:val="22"/>
        </w:rPr>
        <w:t xml:space="preserve">ex parte </w:t>
      </w:r>
      <w:r>
        <w:rPr>
          <w:szCs w:val="22"/>
        </w:rPr>
        <w:t xml:space="preserve">presentations are reminded that memoranda summarizing the presentation must (1) list all persons attending or otherwise participating in the meeting at which the </w:t>
      </w:r>
      <w:r>
        <w:rPr>
          <w:i/>
          <w:iCs/>
          <w:szCs w:val="22"/>
        </w:rPr>
        <w:t xml:space="preserve">ex parte </w:t>
      </w:r>
      <w:r>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szCs w:val="22"/>
        </w:rPr>
        <w:t xml:space="preserve">ex parte </w:t>
      </w:r>
      <w:r>
        <w:rPr>
          <w:szCs w:val="22"/>
        </w:rPr>
        <w:t xml:space="preserve">meetings are deemed to be written </w:t>
      </w:r>
      <w:r>
        <w:rPr>
          <w:i/>
          <w:iCs/>
          <w:szCs w:val="22"/>
        </w:rPr>
        <w:t>ex parte</w:t>
      </w:r>
      <w:r>
        <w:rPr>
          <w:szCs w:val="22"/>
        </w:rPr>
        <w:t xml:space="preserve"> presentations and must be filed consistent with rule 1.1206(b).  In proceedings governed by rule 1.49(f) or for which the Commission has made available a method of electronic filing, written </w:t>
      </w:r>
      <w:r>
        <w:rPr>
          <w:i/>
          <w:iCs/>
          <w:szCs w:val="22"/>
        </w:rPr>
        <w:t xml:space="preserve">ex parte </w:t>
      </w:r>
      <w:r>
        <w:rPr>
          <w:szCs w:val="22"/>
        </w:rPr>
        <w:t xml:space="preserve">presentations and memoranda summarizing oral </w:t>
      </w:r>
      <w:r>
        <w:rPr>
          <w:i/>
          <w:iCs/>
          <w:szCs w:val="22"/>
        </w:rPr>
        <w:t xml:space="preserve">ex parte </w:t>
      </w:r>
      <w:r>
        <w:rPr>
          <w:szCs w:val="22"/>
        </w:rPr>
        <w:t>presentations, and all attachments thereto, must be filed through the electronic comment filing system available for that proceeding, and must be filed in their native format (</w:t>
      </w:r>
      <w:r>
        <w:rPr>
          <w:i/>
          <w:iCs/>
          <w:szCs w:val="22"/>
        </w:rPr>
        <w:t>e.g.</w:t>
      </w:r>
      <w:r>
        <w:rPr>
          <w:szCs w:val="22"/>
        </w:rPr>
        <w:t xml:space="preserve">, .doc, .xml, .ppt, searchable .pdf).  Participants in this proceeding should familiarize themselves with the Commission’s </w:t>
      </w:r>
      <w:r>
        <w:rPr>
          <w:i/>
          <w:iCs/>
          <w:szCs w:val="22"/>
        </w:rPr>
        <w:t xml:space="preserve">ex parte </w:t>
      </w:r>
      <w:r>
        <w:rPr>
          <w:szCs w:val="22"/>
        </w:rPr>
        <w:t>rules.</w:t>
      </w:r>
    </w:p>
    <w:p w:rsidR="00465D68" w:rsidRDefault="00465D6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65D68" w:rsidRDefault="00465D68">
      <w:pPr>
        <w:ind w:firstLine="720"/>
        <w:rPr>
          <w:szCs w:val="22"/>
        </w:rPr>
      </w:pPr>
      <w:r>
        <w:rPr>
          <w:szCs w:val="22"/>
        </w:rPr>
        <w:t>For further information,</w:t>
      </w:r>
      <w:r w:rsidR="00457611">
        <w:rPr>
          <w:szCs w:val="22"/>
        </w:rPr>
        <w:t xml:space="preserve"> please contact </w:t>
      </w:r>
      <w:r w:rsidR="0019371C">
        <w:rPr>
          <w:szCs w:val="22"/>
        </w:rPr>
        <w:t>Heidi Lankau</w:t>
      </w:r>
      <w:r>
        <w:rPr>
          <w:szCs w:val="22"/>
        </w:rPr>
        <w:t>, Telecommunications Access Policy Division, Wireline Competition Bureau at (202) 418-7400 or TTY (202) 418-0484.</w:t>
      </w:r>
    </w:p>
    <w:p w:rsidR="00465D68" w:rsidRDefault="00465D68">
      <w:pPr>
        <w:ind w:firstLine="720"/>
        <w:rPr>
          <w:szCs w:val="22"/>
        </w:rPr>
      </w:pPr>
    </w:p>
    <w:p w:rsidR="00465D68" w:rsidRDefault="00465D68">
      <w:pPr>
        <w:ind w:firstLine="720"/>
        <w:rPr>
          <w:szCs w:val="22"/>
        </w:rPr>
      </w:pPr>
    </w:p>
    <w:p w:rsidR="00465D68" w:rsidRDefault="00465D68">
      <w:pPr>
        <w:jc w:val="center"/>
        <w:rPr>
          <w:b/>
          <w:szCs w:val="22"/>
        </w:rPr>
      </w:pPr>
      <w:r>
        <w:rPr>
          <w:b/>
        </w:rPr>
        <w:t>- FCC -</w:t>
      </w:r>
    </w:p>
    <w:sectPr w:rsidR="00465D68">
      <w:footerReference w:type="even" r:id="rId19"/>
      <w:footerReference w:type="default" r:id="rId20"/>
      <w:headerReference w:type="first" r:id="rId21"/>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BA6" w:rsidRDefault="00CB2BA6">
      <w:r>
        <w:separator/>
      </w:r>
    </w:p>
  </w:endnote>
  <w:endnote w:type="continuationSeparator" w:id="0">
    <w:p w:rsidR="00CB2BA6" w:rsidRDefault="00CB2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68" w:rsidRDefault="00465D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65D68" w:rsidRDefault="00465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68" w:rsidRDefault="00465D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65D68" w:rsidRDefault="00465D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68" w:rsidRDefault="00465D68">
    <w:pPr>
      <w:pStyle w:val="Footer"/>
      <w:tabs>
        <w:tab w:val="clear" w:pos="8640"/>
        <w:tab w:val="right" w:pos="9360"/>
      </w:tabs>
      <w:rPr>
        <w:b/>
        <w:i/>
        <w:sz w:val="20"/>
      </w:rPr>
    </w:pPr>
    <w:r>
      <w:rPr>
        <w:b/>
        <w:sz w:val="20"/>
      </w:rPr>
      <w:tab/>
    </w:r>
    <w:r>
      <w:rPr>
        <w:b/>
        <w:sz w:val="20"/>
      </w:rPr>
      <w:tab/>
    </w:r>
    <w:r>
      <w:rPr>
        <w:sz w:val="20"/>
      </w:rPr>
      <w:tab/>
    </w:r>
    <w:r>
      <w:rPr>
        <w:sz w:val="20"/>
      </w:rPr>
      <w:tab/>
    </w:r>
    <w:r>
      <w:rPr>
        <w:sz w:val="20"/>
      </w:rPr>
      <w:tab/>
    </w:r>
    <w:r>
      <w:rPr>
        <w:sz w:val="20"/>
      </w:rPr>
      <w:tab/>
    </w:r>
    <w:r>
      <w:rPr>
        <w:sz w:val="20"/>
      </w:rPr>
      <w:tab/>
    </w:r>
    <w:r>
      <w:rPr>
        <w:b/>
        <w:i/>
        <w:sz w:val="20"/>
      </w:rPr>
      <w:t xml:space="preserve"> </w:t>
    </w:r>
    <w:r>
      <w:rPr>
        <w:b/>
        <w:i/>
        <w:sz w:val="20"/>
      </w:rPr>
      <w:tab/>
    </w:r>
    <w:r>
      <w:rPr>
        <w:b/>
        <w:i/>
        <w:sz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68" w:rsidRDefault="00465D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65D68" w:rsidRDefault="00465D6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68" w:rsidRDefault="00465D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4D79">
      <w:rPr>
        <w:rStyle w:val="PageNumber"/>
        <w:noProof/>
      </w:rPr>
      <w:t>2</w:t>
    </w:r>
    <w:r>
      <w:rPr>
        <w:rStyle w:val="PageNumber"/>
      </w:rPr>
      <w:fldChar w:fldCharType="end"/>
    </w:r>
  </w:p>
  <w:p w:rsidR="00465D68" w:rsidRDefault="00465D68">
    <w:pPr>
      <w:pStyle w:val="Footer"/>
      <w:tabs>
        <w:tab w:val="clear" w:pos="8640"/>
        <w:tab w:val="right" w:pos="9360"/>
      </w:tabs>
    </w:pPr>
    <w:r>
      <w:rPr>
        <w:sz w:val="20"/>
      </w:rPr>
      <w:tab/>
    </w: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BA6" w:rsidRDefault="00CB2BA6">
      <w:r>
        <w:separator/>
      </w:r>
    </w:p>
  </w:footnote>
  <w:footnote w:type="continuationSeparator" w:id="0">
    <w:p w:rsidR="00CB2BA6" w:rsidRDefault="00CB2BA6">
      <w:r>
        <w:continuationSeparator/>
      </w:r>
    </w:p>
  </w:footnote>
  <w:footnote w:id="1">
    <w:p w:rsidR="00465D68" w:rsidRPr="0019371C" w:rsidRDefault="00465D68" w:rsidP="0019371C">
      <w:pPr>
        <w:autoSpaceDE w:val="0"/>
        <w:autoSpaceDN w:val="0"/>
        <w:adjustRightInd w:val="0"/>
        <w:spacing w:after="120"/>
        <w:rPr>
          <w:i/>
          <w:sz w:val="20"/>
        </w:rPr>
      </w:pPr>
      <w:r w:rsidRPr="0019371C">
        <w:rPr>
          <w:rStyle w:val="FootnoteReference"/>
          <w:sz w:val="20"/>
        </w:rPr>
        <w:footnoteRef/>
      </w:r>
      <w:r w:rsidRPr="0019371C">
        <w:rPr>
          <w:sz w:val="20"/>
        </w:rPr>
        <w:t xml:space="preserve"> </w:t>
      </w:r>
      <w:r w:rsidR="00E61389" w:rsidRPr="0019371C">
        <w:rPr>
          <w:i/>
          <w:iCs/>
          <w:sz w:val="20"/>
        </w:rPr>
        <w:t>Petition for Waiver of Universal Service High-Cost Filing Deadlines, SureWest</w:t>
      </w:r>
      <w:r w:rsidR="0019371C" w:rsidRPr="0019371C">
        <w:rPr>
          <w:i/>
          <w:iCs/>
          <w:sz w:val="20"/>
        </w:rPr>
        <w:t xml:space="preserve"> </w:t>
      </w:r>
      <w:r w:rsidR="00E61389" w:rsidRPr="0019371C">
        <w:rPr>
          <w:i/>
          <w:iCs/>
          <w:sz w:val="20"/>
        </w:rPr>
        <w:t>Telephone Petition for a Waiver of Section 54.314(d) Filing Deadlines for Submission of State</w:t>
      </w:r>
      <w:r w:rsidR="0019371C" w:rsidRPr="0019371C">
        <w:rPr>
          <w:i/>
          <w:iCs/>
          <w:sz w:val="20"/>
        </w:rPr>
        <w:t xml:space="preserve"> </w:t>
      </w:r>
      <w:r w:rsidR="00E61389" w:rsidRPr="0019371C">
        <w:rPr>
          <w:i/>
          <w:iCs/>
          <w:sz w:val="20"/>
        </w:rPr>
        <w:t>Certification for Federal High-Cost Support</w:t>
      </w:r>
      <w:r w:rsidR="00E61389" w:rsidRPr="0019371C">
        <w:rPr>
          <w:sz w:val="20"/>
        </w:rPr>
        <w:t>, WC Docket No. 08-71, Order, DA 13-2093 (Wireline Comp. Bur. rel.</w:t>
      </w:r>
      <w:r w:rsidR="0019371C" w:rsidRPr="0019371C">
        <w:rPr>
          <w:sz w:val="20"/>
        </w:rPr>
        <w:t xml:space="preserve"> </w:t>
      </w:r>
      <w:r w:rsidR="00E61389" w:rsidRPr="0019371C">
        <w:rPr>
          <w:sz w:val="20"/>
        </w:rPr>
        <w:t>Oct</w:t>
      </w:r>
      <w:r w:rsidR="0019371C" w:rsidRPr="0019371C">
        <w:rPr>
          <w:sz w:val="20"/>
        </w:rPr>
        <w:t xml:space="preserve">. </w:t>
      </w:r>
      <w:r w:rsidR="00E61389" w:rsidRPr="0019371C">
        <w:rPr>
          <w:sz w:val="20"/>
        </w:rPr>
        <w:t>29, 2013) (</w:t>
      </w:r>
      <w:r w:rsidR="0019371C" w:rsidRPr="0019371C">
        <w:rPr>
          <w:i/>
          <w:iCs/>
          <w:sz w:val="20"/>
        </w:rPr>
        <w:t xml:space="preserve">SureWest High-Cost Waiver </w:t>
      </w:r>
      <w:r w:rsidR="00E61389" w:rsidRPr="0019371C">
        <w:rPr>
          <w:i/>
          <w:iCs/>
          <w:sz w:val="20"/>
        </w:rPr>
        <w:t>Order</w:t>
      </w:r>
      <w:r w:rsidR="00E61389" w:rsidRPr="0019371C">
        <w:rPr>
          <w:sz w:val="20"/>
        </w:rPr>
        <w:t>)</w:t>
      </w:r>
      <w:r w:rsidR="005A09FE">
        <w:rPr>
          <w:sz w:val="20"/>
        </w:rPr>
        <w:t xml:space="preserve">; </w:t>
      </w:r>
      <w:r w:rsidR="005A09FE">
        <w:rPr>
          <w:i/>
          <w:sz w:val="20"/>
        </w:rPr>
        <w:t xml:space="preserve">see also </w:t>
      </w:r>
      <w:r w:rsidR="005A09FE">
        <w:rPr>
          <w:sz w:val="20"/>
        </w:rPr>
        <w:t xml:space="preserve">47 C.F.R. </w:t>
      </w:r>
      <w:r w:rsidR="005A09FE">
        <w:rPr>
          <w:rFonts w:ascii="Calibri" w:hAnsi="Calibri" w:cs="Calibri"/>
          <w:sz w:val="20"/>
        </w:rPr>
        <w:t>§</w:t>
      </w:r>
      <w:r w:rsidR="005A09FE">
        <w:rPr>
          <w:sz w:val="20"/>
        </w:rPr>
        <w:t xml:space="preserve"> 54.314</w:t>
      </w:r>
      <w:r w:rsidR="00E61389" w:rsidRPr="0019371C">
        <w:rPr>
          <w:sz w:val="20"/>
        </w:rPr>
        <w:t>.</w:t>
      </w:r>
      <w:r w:rsidR="00E61389" w:rsidRPr="0019371C">
        <w:rPr>
          <w:i/>
          <w:sz w:val="20"/>
        </w:rPr>
        <w:t xml:space="preserve"> </w:t>
      </w:r>
    </w:p>
  </w:footnote>
  <w:footnote w:id="2">
    <w:p w:rsidR="0019371C" w:rsidRPr="0019371C" w:rsidRDefault="0019371C" w:rsidP="0019371C">
      <w:pPr>
        <w:pStyle w:val="FootnoteText"/>
        <w:spacing w:after="120"/>
      </w:pPr>
      <w:r w:rsidRPr="0019371C">
        <w:rPr>
          <w:rStyle w:val="FootnoteReference"/>
        </w:rPr>
        <w:footnoteRef/>
      </w:r>
      <w:r w:rsidRPr="0019371C">
        <w:t xml:space="preserve"> SureWest Telephone Application for Review, WC Docket No. 08-71 (filed Nov. 26, 2013) (Application for Review).</w:t>
      </w:r>
    </w:p>
  </w:footnote>
  <w:footnote w:id="3">
    <w:p w:rsidR="00465D68" w:rsidRPr="0019371C" w:rsidRDefault="00465D68" w:rsidP="0019371C">
      <w:pPr>
        <w:pStyle w:val="FootnoteText"/>
        <w:spacing w:after="120"/>
        <w:rPr>
          <w:i/>
        </w:rPr>
      </w:pPr>
      <w:r w:rsidRPr="0019371C">
        <w:rPr>
          <w:rStyle w:val="FootnoteReference"/>
        </w:rPr>
        <w:footnoteRef/>
      </w:r>
      <w:r w:rsidRPr="0019371C">
        <w:t xml:space="preserve"> </w:t>
      </w:r>
      <w:r w:rsidRPr="0019371C">
        <w:rPr>
          <w:i/>
        </w:rPr>
        <w:t xml:space="preserve">See </w:t>
      </w:r>
      <w:r w:rsidRPr="0019371C">
        <w:t>47 C.F.R. § 1.115.</w:t>
      </w:r>
    </w:p>
  </w:footnote>
  <w:footnote w:id="4">
    <w:p w:rsidR="00465D68" w:rsidRPr="0019371C" w:rsidRDefault="00465D68" w:rsidP="0019371C">
      <w:pPr>
        <w:pStyle w:val="FootnoteText"/>
        <w:spacing w:after="120"/>
      </w:pPr>
      <w:r w:rsidRPr="0019371C">
        <w:rPr>
          <w:rStyle w:val="FootnoteReference"/>
        </w:rPr>
        <w:footnoteRef/>
      </w:r>
      <w:r w:rsidRPr="0019371C">
        <w:t xml:space="preserve"> </w:t>
      </w:r>
      <w:r w:rsidRPr="0019371C">
        <w:rPr>
          <w:i/>
        </w:rPr>
        <w:t>See Electronic Filing of Documents in Rulemaking Proceedings</w:t>
      </w:r>
      <w:r w:rsidRPr="0019371C">
        <w:t>, GC Docket No. 97-113, Report and Order, 13 FCC Rcd 11322 (1998).</w:t>
      </w:r>
    </w:p>
  </w:footnote>
  <w:footnote w:id="5">
    <w:p w:rsidR="00465D68" w:rsidRPr="0019371C" w:rsidRDefault="00465D68" w:rsidP="0019371C">
      <w:pPr>
        <w:pStyle w:val="FootnoteText"/>
        <w:spacing w:after="120"/>
        <w:rPr>
          <w:i/>
          <w:iCs/>
        </w:rPr>
      </w:pPr>
      <w:r w:rsidRPr="0019371C">
        <w:rPr>
          <w:rStyle w:val="FootnoteReference"/>
        </w:rPr>
        <w:footnoteRef/>
      </w:r>
      <w:r w:rsidRPr="0019371C">
        <w:t xml:space="preserve"> </w:t>
      </w:r>
      <w:smartTag w:uri="urn:schemas-microsoft-com:office:smarttags" w:element="metricconverter">
        <w:smartTagPr>
          <w:attr w:name="ProductID" w:val="47 C"/>
        </w:smartTagPr>
        <w:r w:rsidRPr="0019371C">
          <w:t>47 C</w:t>
        </w:r>
      </w:smartTag>
      <w:r w:rsidRPr="0019371C">
        <w:t xml:space="preserve">.F.R. §§ 1.1200 </w:t>
      </w:r>
      <w:r w:rsidRPr="0019371C">
        <w:rPr>
          <w:i/>
          <w:iCs/>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90" w:rsidRDefault="00DA1D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90" w:rsidRDefault="00DA1D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68" w:rsidRDefault="0019371C">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7216"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7"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4144"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D68" w:rsidRDefault="00465D68">
                          <w:pPr>
                            <w:rPr>
                              <w:rFonts w:ascii="Arial" w:hAnsi="Arial"/>
                              <w:b/>
                            </w:rPr>
                          </w:pPr>
                          <w:r>
                            <w:rPr>
                              <w:rFonts w:ascii="Arial" w:hAnsi="Arial"/>
                              <w:b/>
                            </w:rPr>
                            <w:t>Federal Communications Commission</w:t>
                          </w:r>
                        </w:p>
                        <w:p w:rsidR="00465D68" w:rsidRDefault="00465D68">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465D68" w:rsidRDefault="00465D68">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qXau&#10;qYMCAAAPBQAADgAAAAAAAAAAAAAAAAAuAgAAZHJzL2Uyb0RvYy54bWxQSwECLQAUAAYACAAAACEA&#10;YFnZv94AAAAKAQAADwAAAAAAAAAAAAAAAADdBAAAZHJzL2Rvd25yZXYueG1sUEsFBgAAAAAEAAQA&#10;8wAAAOgFAAAAAA==&#10;" o:allowincell="f" stroked="f">
              <v:textbox>
                <w:txbxContent>
                  <w:p w:rsidR="00465D68" w:rsidRDefault="00465D68">
                    <w:pPr>
                      <w:rPr>
                        <w:rFonts w:ascii="Arial" w:hAnsi="Arial"/>
                        <w:b/>
                      </w:rPr>
                    </w:pPr>
                    <w:r>
                      <w:rPr>
                        <w:rFonts w:ascii="Arial" w:hAnsi="Arial"/>
                        <w:b/>
                      </w:rPr>
                      <w:t>Federal Communications Commission</w:t>
                    </w:r>
                  </w:p>
                  <w:p w:rsidR="00465D68" w:rsidRDefault="00465D68">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465D68" w:rsidRDefault="00465D68">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465D68">
      <w:rPr>
        <w:rFonts w:ascii="News Gothic MT" w:hAnsi="News Gothic MT"/>
        <w:b/>
        <w:kern w:val="28"/>
        <w:sz w:val="96"/>
      </w:rPr>
      <w:t>PUBLIC NOTICE</w:t>
    </w:r>
  </w:p>
  <w:p w:rsidR="00465D68" w:rsidRDefault="0019371C">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6192" behindDoc="0" locked="0" layoutInCell="1" allowOverlap="1">
              <wp:simplePos x="0" y="0"/>
              <wp:positionH relativeFrom="column">
                <wp:posOffset>3366135</wp:posOffset>
              </wp:positionH>
              <wp:positionV relativeFrom="paragraph">
                <wp:posOffset>76200</wp:posOffset>
              </wp:positionV>
              <wp:extent cx="2640965" cy="54864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D68" w:rsidRDefault="00465D68">
                          <w:pPr>
                            <w:spacing w:before="40"/>
                            <w:jc w:val="right"/>
                            <w:rPr>
                              <w:rFonts w:ascii="Arial" w:hAnsi="Arial"/>
                              <w:b/>
                              <w:sz w:val="16"/>
                            </w:rPr>
                          </w:pPr>
                          <w:r>
                            <w:rPr>
                              <w:rFonts w:ascii="Arial" w:hAnsi="Arial"/>
                              <w:b/>
                              <w:sz w:val="16"/>
                            </w:rPr>
                            <w:t>News Media Information 202 / 418-0500</w:t>
                          </w:r>
                        </w:p>
                        <w:p w:rsidR="00465D68" w:rsidRDefault="00465D68">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465D68" w:rsidRDefault="00465D68">
                          <w:pPr>
                            <w:jc w:val="right"/>
                            <w:rPr>
                              <w:rFonts w:ascii="Arial" w:hAnsi="Arial"/>
                              <w:b/>
                              <w:sz w:val="16"/>
                            </w:rPr>
                          </w:pPr>
                          <w:r>
                            <w:rPr>
                              <w:rFonts w:ascii="Arial" w:hAnsi="Arial"/>
                              <w:b/>
                              <w:sz w:val="16"/>
                            </w:rPr>
                            <w:t>TTY: 1-888-835-5322</w:t>
                          </w:r>
                        </w:p>
                        <w:p w:rsidR="00465D68" w:rsidRDefault="00465D68">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6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13wgAIAAA4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" stroked="f">
              <v:textbox inset=",0,,0">
                <w:txbxContent>
                  <w:p w:rsidR="00465D68" w:rsidRDefault="00465D68">
                    <w:pPr>
                      <w:spacing w:before="40"/>
                      <w:jc w:val="right"/>
                      <w:rPr>
                        <w:rFonts w:ascii="Arial" w:hAnsi="Arial"/>
                        <w:b/>
                        <w:sz w:val="16"/>
                      </w:rPr>
                    </w:pPr>
                    <w:r>
                      <w:rPr>
                        <w:rFonts w:ascii="Arial" w:hAnsi="Arial"/>
                        <w:b/>
                        <w:sz w:val="16"/>
                      </w:rPr>
                      <w:t>News Media Information 202 / 418-0500</w:t>
                    </w:r>
                  </w:p>
                  <w:p w:rsidR="00465D68" w:rsidRDefault="00465D68">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465D68" w:rsidRDefault="00465D68">
                    <w:pPr>
                      <w:jc w:val="right"/>
                      <w:rPr>
                        <w:rFonts w:ascii="Arial" w:hAnsi="Arial"/>
                        <w:b/>
                        <w:sz w:val="16"/>
                      </w:rPr>
                    </w:pPr>
                    <w:r>
                      <w:rPr>
                        <w:rFonts w:ascii="Arial" w:hAnsi="Arial"/>
                        <w:b/>
                        <w:sz w:val="16"/>
                      </w:rPr>
                      <w:t>TTY: 1-888-835-5322</w:t>
                    </w:r>
                  </w:p>
                  <w:p w:rsidR="00465D68" w:rsidRDefault="00465D68">
                    <w:pPr>
                      <w:jc w:val="right"/>
                    </w:pPr>
                  </w:p>
                </w:txbxContent>
              </v:textbox>
            </v:shape>
          </w:pict>
        </mc:Fallback>
      </mc:AlternateContent>
    </w:r>
    <w:r>
      <w:rPr>
        <w:rFonts w:ascii="Arial" w:hAnsi="Arial"/>
        <w:b/>
        <w:noProof/>
      </w:rPr>
      <mc:AlternateContent>
        <mc:Choice Requires="wps">
          <w:drawing>
            <wp:anchor distT="0" distB="0" distL="114300" distR="114300" simplePos="0" relativeHeight="251655168" behindDoc="0" locked="0" layoutInCell="0" allowOverlap="1">
              <wp:simplePos x="0" y="0"/>
              <wp:positionH relativeFrom="column">
                <wp:posOffset>0</wp:posOffset>
              </wp:positionH>
              <wp:positionV relativeFrom="paragraph">
                <wp:posOffset>697865</wp:posOffset>
              </wp:positionV>
              <wp:extent cx="5943600" cy="254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qjy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fKo8hYCAAArBAAADgAAAAAAAAAAAAAAAAAuAgAAZHJzL2Uyb0RvYy54bWxQSwECLQAUAAYACAAA&#10;ACEADyRw4twAAAAIAQAADwAAAAAAAAAAAAAAAABwBAAAZHJzL2Rvd25yZXYueG1sUEsFBgAAAAAE&#10;AAQA8wAAAHkFAAAAAA==&#10;" o:allowincell="f"/>
          </w:pict>
        </mc:Fallback>
      </mc:AlternateContent>
    </w:r>
  </w:p>
  <w:p w:rsidR="00465D68" w:rsidRDefault="00465D68">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68" w:rsidRDefault="0019371C">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1312"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8"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D68" w:rsidRDefault="00465D68">
                          <w:pPr>
                            <w:rPr>
                              <w:rFonts w:ascii="Arial" w:hAnsi="Arial"/>
                              <w:b/>
                            </w:rPr>
                          </w:pPr>
                          <w:r>
                            <w:rPr>
                              <w:rFonts w:ascii="Arial" w:hAnsi="Arial"/>
                              <w:b/>
                            </w:rPr>
                            <w:t>Federal Communications Commission</w:t>
                          </w:r>
                        </w:p>
                        <w:p w:rsidR="00465D68" w:rsidRDefault="00465D68">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465D68" w:rsidRDefault="00465D68">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47.6pt;margin-top:57.6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FhQIAABY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" o:allowincell="f" stroked="f">
              <v:textbox>
                <w:txbxContent>
                  <w:p w:rsidR="00465D68" w:rsidRDefault="00465D68">
                    <w:pPr>
                      <w:rPr>
                        <w:rFonts w:ascii="Arial" w:hAnsi="Arial"/>
                        <w:b/>
                      </w:rPr>
                    </w:pPr>
                    <w:r>
                      <w:rPr>
                        <w:rFonts w:ascii="Arial" w:hAnsi="Arial"/>
                        <w:b/>
                      </w:rPr>
                      <w:t>Federal Communications Commission</w:t>
                    </w:r>
                  </w:p>
                  <w:p w:rsidR="00465D68" w:rsidRDefault="00465D68">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465D68" w:rsidRDefault="00465D68">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465D68">
      <w:rPr>
        <w:rFonts w:ascii="News Gothic MT" w:hAnsi="News Gothic MT"/>
        <w:b/>
        <w:kern w:val="28"/>
        <w:sz w:val="96"/>
      </w:rPr>
      <w:t>PUBLIC NOTICE</w:t>
    </w:r>
  </w:p>
  <w:p w:rsidR="00465D68" w:rsidRDefault="0019371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l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dE0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P+a3C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60288"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D68" w:rsidRDefault="00465D68">
                          <w:pPr>
                            <w:spacing w:before="40"/>
                            <w:jc w:val="right"/>
                            <w:rPr>
                              <w:rFonts w:ascii="Arial" w:hAnsi="Arial"/>
                              <w:b/>
                              <w:sz w:val="16"/>
                            </w:rPr>
                          </w:pPr>
                          <w:r>
                            <w:rPr>
                              <w:rFonts w:ascii="Arial" w:hAnsi="Arial"/>
                              <w:b/>
                              <w:sz w:val="16"/>
                            </w:rPr>
                            <w:t>News Media Information 202 / 418-0500</w:t>
                          </w:r>
                        </w:p>
                        <w:p w:rsidR="00465D68" w:rsidRDefault="00465D68">
                          <w:pPr>
                            <w:jc w:val="right"/>
                            <w:rPr>
                              <w:rFonts w:ascii="Arial" w:hAnsi="Arial"/>
                              <w:b/>
                              <w:sz w:val="16"/>
                            </w:rPr>
                          </w:pPr>
                          <w:r>
                            <w:rPr>
                              <w:rFonts w:ascii="Arial" w:hAnsi="Arial"/>
                              <w:b/>
                              <w:sz w:val="16"/>
                            </w:rPr>
                            <w:tab/>
                            <w:t>Internet: http://www.fcc.gov</w:t>
                          </w:r>
                        </w:p>
                        <w:p w:rsidR="00465D68" w:rsidRDefault="00465D68">
                          <w:pPr>
                            <w:jc w:val="right"/>
                            <w:rPr>
                              <w:rFonts w:ascii="Arial" w:hAnsi="Arial"/>
                              <w:b/>
                              <w:sz w:val="16"/>
                            </w:rPr>
                          </w:pPr>
                          <w:r>
                            <w:rPr>
                              <w:rFonts w:ascii="Arial" w:hAnsi="Arial"/>
                              <w:b/>
                              <w:sz w:val="16"/>
                            </w:rPr>
                            <w:t>TTY: 1-888-835-5322</w:t>
                          </w:r>
                        </w:p>
                        <w:p w:rsidR="00465D68" w:rsidRDefault="00465D68">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36.7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" o:allowincell="f" stroked="f">
              <v:textbox inset=",0,,0">
                <w:txbxContent>
                  <w:p w:rsidR="00465D68" w:rsidRDefault="00465D68">
                    <w:pPr>
                      <w:spacing w:before="40"/>
                      <w:jc w:val="right"/>
                      <w:rPr>
                        <w:rFonts w:ascii="Arial" w:hAnsi="Arial"/>
                        <w:b/>
                        <w:sz w:val="16"/>
                      </w:rPr>
                    </w:pPr>
                    <w:r>
                      <w:rPr>
                        <w:rFonts w:ascii="Arial" w:hAnsi="Arial"/>
                        <w:b/>
                        <w:sz w:val="16"/>
                      </w:rPr>
                      <w:t>News Media Information 202 / 418-0500</w:t>
                    </w:r>
                  </w:p>
                  <w:p w:rsidR="00465D68" w:rsidRDefault="00465D68">
                    <w:pPr>
                      <w:jc w:val="right"/>
                      <w:rPr>
                        <w:rFonts w:ascii="Arial" w:hAnsi="Arial"/>
                        <w:b/>
                        <w:sz w:val="16"/>
                      </w:rPr>
                    </w:pPr>
                    <w:r>
                      <w:rPr>
                        <w:rFonts w:ascii="Arial" w:hAnsi="Arial"/>
                        <w:b/>
                        <w:sz w:val="16"/>
                      </w:rPr>
                      <w:tab/>
                      <w:t>Internet: http://www.fcc.gov</w:t>
                    </w:r>
                  </w:p>
                  <w:p w:rsidR="00465D68" w:rsidRDefault="00465D68">
                    <w:pPr>
                      <w:jc w:val="right"/>
                      <w:rPr>
                        <w:rFonts w:ascii="Arial" w:hAnsi="Arial"/>
                        <w:b/>
                        <w:sz w:val="16"/>
                      </w:rPr>
                    </w:pPr>
                    <w:r>
                      <w:rPr>
                        <w:rFonts w:ascii="Arial" w:hAnsi="Arial"/>
                        <w:b/>
                        <w:sz w:val="16"/>
                      </w:rPr>
                      <w:t>TTY: 1-888-835-5322</w:t>
                    </w:r>
                  </w:p>
                  <w:p w:rsidR="00465D68" w:rsidRDefault="00465D68">
                    <w:pPr>
                      <w:jc w:val="right"/>
                    </w:pPr>
                  </w:p>
                </w:txbxContent>
              </v:textbox>
            </v:shape>
          </w:pict>
        </mc:Fallback>
      </mc:AlternateContent>
    </w:r>
  </w:p>
  <w:p w:rsidR="00465D68" w:rsidRDefault="00465D68">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886882AA">
      <w:start w:val="1"/>
      <w:numFmt w:val="bullet"/>
      <w:lvlText w:val=""/>
      <w:lvlJc w:val="left"/>
      <w:pPr>
        <w:tabs>
          <w:tab w:val="num" w:pos="720"/>
        </w:tabs>
        <w:ind w:left="720" w:hanging="360"/>
      </w:pPr>
      <w:rPr>
        <w:rFonts w:ascii="Wingdings" w:hAnsi="Wingdings" w:hint="default"/>
      </w:rPr>
    </w:lvl>
    <w:lvl w:ilvl="1" w:tplc="2602A324">
      <w:start w:val="1"/>
      <w:numFmt w:val="decimal"/>
      <w:lvlText w:val="(%2)"/>
      <w:lvlJc w:val="left"/>
      <w:pPr>
        <w:tabs>
          <w:tab w:val="num" w:pos="1440"/>
        </w:tabs>
        <w:ind w:left="1440" w:hanging="360"/>
      </w:pPr>
      <w:rPr>
        <w:rFonts w:hint="default"/>
      </w:rPr>
    </w:lvl>
    <w:lvl w:ilvl="2" w:tplc="07BE7920">
      <w:start w:val="1"/>
      <w:numFmt w:val="lowerRoman"/>
      <w:lvlText w:val="%3."/>
      <w:lvlJc w:val="right"/>
      <w:pPr>
        <w:tabs>
          <w:tab w:val="num" w:pos="2160"/>
        </w:tabs>
        <w:ind w:left="2160" w:hanging="180"/>
      </w:pPr>
    </w:lvl>
    <w:lvl w:ilvl="3" w:tplc="3B84B142" w:tentative="1">
      <w:start w:val="1"/>
      <w:numFmt w:val="decimal"/>
      <w:lvlText w:val="%4."/>
      <w:lvlJc w:val="left"/>
      <w:pPr>
        <w:tabs>
          <w:tab w:val="num" w:pos="2880"/>
        </w:tabs>
        <w:ind w:left="2880" w:hanging="360"/>
      </w:pPr>
    </w:lvl>
    <w:lvl w:ilvl="4" w:tplc="DF1E02AC" w:tentative="1">
      <w:start w:val="1"/>
      <w:numFmt w:val="lowerLetter"/>
      <w:lvlText w:val="%5."/>
      <w:lvlJc w:val="left"/>
      <w:pPr>
        <w:tabs>
          <w:tab w:val="num" w:pos="3600"/>
        </w:tabs>
        <w:ind w:left="3600" w:hanging="360"/>
      </w:pPr>
    </w:lvl>
    <w:lvl w:ilvl="5" w:tplc="E7AE9006" w:tentative="1">
      <w:start w:val="1"/>
      <w:numFmt w:val="lowerRoman"/>
      <w:lvlText w:val="%6."/>
      <w:lvlJc w:val="right"/>
      <w:pPr>
        <w:tabs>
          <w:tab w:val="num" w:pos="4320"/>
        </w:tabs>
        <w:ind w:left="4320" w:hanging="180"/>
      </w:pPr>
    </w:lvl>
    <w:lvl w:ilvl="6" w:tplc="9DC634B8" w:tentative="1">
      <w:start w:val="1"/>
      <w:numFmt w:val="decimal"/>
      <w:lvlText w:val="%7."/>
      <w:lvlJc w:val="left"/>
      <w:pPr>
        <w:tabs>
          <w:tab w:val="num" w:pos="5040"/>
        </w:tabs>
        <w:ind w:left="5040" w:hanging="360"/>
      </w:pPr>
    </w:lvl>
    <w:lvl w:ilvl="7" w:tplc="D534D4A0" w:tentative="1">
      <w:start w:val="1"/>
      <w:numFmt w:val="lowerLetter"/>
      <w:lvlText w:val="%8."/>
      <w:lvlJc w:val="left"/>
      <w:pPr>
        <w:tabs>
          <w:tab w:val="num" w:pos="5760"/>
        </w:tabs>
        <w:ind w:left="5760" w:hanging="360"/>
      </w:pPr>
    </w:lvl>
    <w:lvl w:ilvl="8" w:tplc="A5C851F0"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4">
    <w:nsid w:val="50E225D9"/>
    <w:multiLevelType w:val="hybridMultilevel"/>
    <w:tmpl w:val="6F56B5B2"/>
    <w:lvl w:ilvl="0" w:tplc="C536400E">
      <w:start w:val="1"/>
      <w:numFmt w:val="bullet"/>
      <w:lvlText w:val=""/>
      <w:lvlJc w:val="left"/>
      <w:pPr>
        <w:tabs>
          <w:tab w:val="num" w:pos="720"/>
        </w:tabs>
        <w:ind w:left="720" w:hanging="360"/>
      </w:pPr>
      <w:rPr>
        <w:rFonts w:ascii="Wingdings" w:hAnsi="Wingdings" w:hint="default"/>
      </w:rPr>
    </w:lvl>
    <w:lvl w:ilvl="1" w:tplc="E508E72E">
      <w:start w:val="1"/>
      <w:numFmt w:val="bullet"/>
      <w:lvlText w:val="o"/>
      <w:lvlJc w:val="left"/>
      <w:pPr>
        <w:tabs>
          <w:tab w:val="num" w:pos="720"/>
        </w:tabs>
        <w:ind w:left="720" w:hanging="360"/>
      </w:pPr>
      <w:rPr>
        <w:rFonts w:ascii="Courier New" w:hAnsi="Courier New" w:cs="Courier New" w:hint="default"/>
      </w:rPr>
    </w:lvl>
    <w:lvl w:ilvl="2" w:tplc="8D3A8E44">
      <w:start w:val="1"/>
      <w:numFmt w:val="bullet"/>
      <w:lvlText w:val=""/>
      <w:lvlJc w:val="left"/>
      <w:pPr>
        <w:tabs>
          <w:tab w:val="num" w:pos="1440"/>
        </w:tabs>
        <w:ind w:left="1440" w:hanging="360"/>
      </w:pPr>
      <w:rPr>
        <w:rFonts w:ascii="Wingdings" w:hAnsi="Wingdings" w:hint="default"/>
      </w:rPr>
    </w:lvl>
    <w:lvl w:ilvl="3" w:tplc="599AEF8A" w:tentative="1">
      <w:start w:val="1"/>
      <w:numFmt w:val="bullet"/>
      <w:lvlText w:val=""/>
      <w:lvlJc w:val="left"/>
      <w:pPr>
        <w:tabs>
          <w:tab w:val="num" w:pos="2160"/>
        </w:tabs>
        <w:ind w:left="2160" w:hanging="360"/>
      </w:pPr>
      <w:rPr>
        <w:rFonts w:ascii="Symbol" w:hAnsi="Symbol" w:hint="default"/>
      </w:rPr>
    </w:lvl>
    <w:lvl w:ilvl="4" w:tplc="1B54BCB6" w:tentative="1">
      <w:start w:val="1"/>
      <w:numFmt w:val="bullet"/>
      <w:lvlText w:val="o"/>
      <w:lvlJc w:val="left"/>
      <w:pPr>
        <w:tabs>
          <w:tab w:val="num" w:pos="2880"/>
        </w:tabs>
        <w:ind w:left="2880" w:hanging="360"/>
      </w:pPr>
      <w:rPr>
        <w:rFonts w:ascii="Courier New" w:hAnsi="Courier New" w:cs="Courier New" w:hint="default"/>
      </w:rPr>
    </w:lvl>
    <w:lvl w:ilvl="5" w:tplc="1826EC82" w:tentative="1">
      <w:start w:val="1"/>
      <w:numFmt w:val="bullet"/>
      <w:lvlText w:val=""/>
      <w:lvlJc w:val="left"/>
      <w:pPr>
        <w:tabs>
          <w:tab w:val="num" w:pos="3600"/>
        </w:tabs>
        <w:ind w:left="3600" w:hanging="360"/>
      </w:pPr>
      <w:rPr>
        <w:rFonts w:ascii="Wingdings" w:hAnsi="Wingdings" w:hint="default"/>
      </w:rPr>
    </w:lvl>
    <w:lvl w:ilvl="6" w:tplc="D564EAB6" w:tentative="1">
      <w:start w:val="1"/>
      <w:numFmt w:val="bullet"/>
      <w:lvlText w:val=""/>
      <w:lvlJc w:val="left"/>
      <w:pPr>
        <w:tabs>
          <w:tab w:val="num" w:pos="4320"/>
        </w:tabs>
        <w:ind w:left="4320" w:hanging="360"/>
      </w:pPr>
      <w:rPr>
        <w:rFonts w:ascii="Symbol" w:hAnsi="Symbol" w:hint="default"/>
      </w:rPr>
    </w:lvl>
    <w:lvl w:ilvl="7" w:tplc="DF64B0B8" w:tentative="1">
      <w:start w:val="1"/>
      <w:numFmt w:val="bullet"/>
      <w:lvlText w:val="o"/>
      <w:lvlJc w:val="left"/>
      <w:pPr>
        <w:tabs>
          <w:tab w:val="num" w:pos="5040"/>
        </w:tabs>
        <w:ind w:left="5040" w:hanging="360"/>
      </w:pPr>
      <w:rPr>
        <w:rFonts w:ascii="Courier New" w:hAnsi="Courier New" w:cs="Courier New" w:hint="default"/>
      </w:rPr>
    </w:lvl>
    <w:lvl w:ilvl="8" w:tplc="2EB8A7BA"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391286"/>
    <w:multiLevelType w:val="hybridMultilevel"/>
    <w:tmpl w:val="A072DFF6"/>
    <w:lvl w:ilvl="0" w:tplc="947014EA">
      <w:start w:val="1"/>
      <w:numFmt w:val="bullet"/>
      <w:lvlText w:val=""/>
      <w:lvlJc w:val="left"/>
      <w:pPr>
        <w:tabs>
          <w:tab w:val="num" w:pos="720"/>
        </w:tabs>
        <w:ind w:left="720" w:hanging="360"/>
      </w:pPr>
      <w:rPr>
        <w:rFonts w:ascii="Wingdings" w:hAnsi="Wingdings" w:hint="default"/>
      </w:rPr>
    </w:lvl>
    <w:lvl w:ilvl="1" w:tplc="DBC25512" w:tentative="1">
      <w:start w:val="1"/>
      <w:numFmt w:val="bullet"/>
      <w:lvlText w:val="o"/>
      <w:lvlJc w:val="left"/>
      <w:pPr>
        <w:tabs>
          <w:tab w:val="num" w:pos="1440"/>
        </w:tabs>
        <w:ind w:left="1440" w:hanging="360"/>
      </w:pPr>
      <w:rPr>
        <w:rFonts w:ascii="Courier New" w:hAnsi="Courier New" w:cs="Courier New" w:hint="default"/>
      </w:rPr>
    </w:lvl>
    <w:lvl w:ilvl="2" w:tplc="ED52041E" w:tentative="1">
      <w:start w:val="1"/>
      <w:numFmt w:val="bullet"/>
      <w:lvlText w:val=""/>
      <w:lvlJc w:val="left"/>
      <w:pPr>
        <w:tabs>
          <w:tab w:val="num" w:pos="2160"/>
        </w:tabs>
        <w:ind w:left="2160" w:hanging="360"/>
      </w:pPr>
      <w:rPr>
        <w:rFonts w:ascii="Wingdings" w:hAnsi="Wingdings" w:hint="default"/>
      </w:rPr>
    </w:lvl>
    <w:lvl w:ilvl="3" w:tplc="4252D0C4" w:tentative="1">
      <w:start w:val="1"/>
      <w:numFmt w:val="bullet"/>
      <w:lvlText w:val=""/>
      <w:lvlJc w:val="left"/>
      <w:pPr>
        <w:tabs>
          <w:tab w:val="num" w:pos="2880"/>
        </w:tabs>
        <w:ind w:left="2880" w:hanging="360"/>
      </w:pPr>
      <w:rPr>
        <w:rFonts w:ascii="Symbol" w:hAnsi="Symbol" w:hint="default"/>
      </w:rPr>
    </w:lvl>
    <w:lvl w:ilvl="4" w:tplc="81F4D790" w:tentative="1">
      <w:start w:val="1"/>
      <w:numFmt w:val="bullet"/>
      <w:lvlText w:val="o"/>
      <w:lvlJc w:val="left"/>
      <w:pPr>
        <w:tabs>
          <w:tab w:val="num" w:pos="3600"/>
        </w:tabs>
        <w:ind w:left="3600" w:hanging="360"/>
      </w:pPr>
      <w:rPr>
        <w:rFonts w:ascii="Courier New" w:hAnsi="Courier New" w:cs="Courier New" w:hint="default"/>
      </w:rPr>
    </w:lvl>
    <w:lvl w:ilvl="5" w:tplc="6B2CFFB2" w:tentative="1">
      <w:start w:val="1"/>
      <w:numFmt w:val="bullet"/>
      <w:lvlText w:val=""/>
      <w:lvlJc w:val="left"/>
      <w:pPr>
        <w:tabs>
          <w:tab w:val="num" w:pos="4320"/>
        </w:tabs>
        <w:ind w:left="4320" w:hanging="360"/>
      </w:pPr>
      <w:rPr>
        <w:rFonts w:ascii="Wingdings" w:hAnsi="Wingdings" w:hint="default"/>
      </w:rPr>
    </w:lvl>
    <w:lvl w:ilvl="6" w:tplc="019AD91C" w:tentative="1">
      <w:start w:val="1"/>
      <w:numFmt w:val="bullet"/>
      <w:lvlText w:val=""/>
      <w:lvlJc w:val="left"/>
      <w:pPr>
        <w:tabs>
          <w:tab w:val="num" w:pos="5040"/>
        </w:tabs>
        <w:ind w:left="5040" w:hanging="360"/>
      </w:pPr>
      <w:rPr>
        <w:rFonts w:ascii="Symbol" w:hAnsi="Symbol" w:hint="default"/>
      </w:rPr>
    </w:lvl>
    <w:lvl w:ilvl="7" w:tplc="7F486C22" w:tentative="1">
      <w:start w:val="1"/>
      <w:numFmt w:val="bullet"/>
      <w:lvlText w:val="o"/>
      <w:lvlJc w:val="left"/>
      <w:pPr>
        <w:tabs>
          <w:tab w:val="num" w:pos="5760"/>
        </w:tabs>
        <w:ind w:left="5760" w:hanging="360"/>
      </w:pPr>
      <w:rPr>
        <w:rFonts w:ascii="Courier New" w:hAnsi="Courier New" w:cs="Courier New" w:hint="default"/>
      </w:rPr>
    </w:lvl>
    <w:lvl w:ilvl="8" w:tplc="C0DADF08" w:tentative="1">
      <w:start w:val="1"/>
      <w:numFmt w:val="bullet"/>
      <w:lvlText w:val=""/>
      <w:lvlJc w:val="left"/>
      <w:pPr>
        <w:tabs>
          <w:tab w:val="num" w:pos="6480"/>
        </w:tabs>
        <w:ind w:left="6480" w:hanging="360"/>
      </w:pPr>
      <w:rPr>
        <w:rFonts w:ascii="Wingdings" w:hAnsi="Wingdings" w:hint="default"/>
      </w:rPr>
    </w:lvl>
  </w:abstractNum>
  <w:abstractNum w:abstractNumId="11">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2"/>
  </w:num>
  <w:num w:numId="13">
    <w:abstractNumId w:val="9"/>
  </w:num>
  <w:num w:numId="14">
    <w:abstractNumId w:val="3"/>
  </w:num>
  <w:num w:numId="15">
    <w:abstractNumId w:val="4"/>
  </w:num>
  <w:num w:numId="16">
    <w:abstractNumId w:val="0"/>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F31"/>
    <w:rsid w:val="00027E4C"/>
    <w:rsid w:val="000518CA"/>
    <w:rsid w:val="001721CE"/>
    <w:rsid w:val="0019371C"/>
    <w:rsid w:val="00246C4C"/>
    <w:rsid w:val="00291205"/>
    <w:rsid w:val="002D162E"/>
    <w:rsid w:val="003100BD"/>
    <w:rsid w:val="003E2CE9"/>
    <w:rsid w:val="00446DC1"/>
    <w:rsid w:val="00457611"/>
    <w:rsid w:val="00465D68"/>
    <w:rsid w:val="00490139"/>
    <w:rsid w:val="004B39BE"/>
    <w:rsid w:val="004C704B"/>
    <w:rsid w:val="0051080E"/>
    <w:rsid w:val="005A09FE"/>
    <w:rsid w:val="005B4C3B"/>
    <w:rsid w:val="006021C8"/>
    <w:rsid w:val="0063250F"/>
    <w:rsid w:val="00697B66"/>
    <w:rsid w:val="006F5F31"/>
    <w:rsid w:val="007D6393"/>
    <w:rsid w:val="00815D08"/>
    <w:rsid w:val="008C0318"/>
    <w:rsid w:val="008D3EAE"/>
    <w:rsid w:val="008D4D79"/>
    <w:rsid w:val="009E4DA4"/>
    <w:rsid w:val="009F551E"/>
    <w:rsid w:val="00A913E8"/>
    <w:rsid w:val="00AC7BEF"/>
    <w:rsid w:val="00CB2BA6"/>
    <w:rsid w:val="00CF3681"/>
    <w:rsid w:val="00CF69D8"/>
    <w:rsid w:val="00DA1D90"/>
    <w:rsid w:val="00DB1CE5"/>
    <w:rsid w:val="00E51F4C"/>
    <w:rsid w:val="00E61389"/>
    <w:rsid w:val="00F37042"/>
    <w:rsid w:val="00F44142"/>
    <w:rsid w:val="00FD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
    <w:uiPriority w:val="99"/>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uiPriority w:val="99"/>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pPr>
      <w:widowControl w:val="0"/>
      <w:spacing w:after="220"/>
      <w:jc w:val="both"/>
    </w:pPr>
    <w:rPr>
      <w:snapToGrid w:val="0"/>
      <w:kern w:val="28"/>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uiPriority w:val="99"/>
    <w:locked/>
    <w:rPr>
      <w:lang w:val="en-US" w:eastAsia="en-US" w:bidi="ar-SA"/>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F44142"/>
    <w:rPr>
      <w:sz w:val="16"/>
      <w:szCs w:val="16"/>
    </w:rPr>
  </w:style>
  <w:style w:type="paragraph" w:styleId="CommentText">
    <w:name w:val="annotation text"/>
    <w:basedOn w:val="Normal"/>
    <w:link w:val="CommentTextChar"/>
    <w:rsid w:val="00F44142"/>
    <w:rPr>
      <w:sz w:val="20"/>
    </w:rPr>
  </w:style>
  <w:style w:type="character" w:customStyle="1" w:styleId="CommentTextChar">
    <w:name w:val="Comment Text Char"/>
    <w:basedOn w:val="DefaultParagraphFont"/>
    <w:link w:val="CommentText"/>
    <w:rsid w:val="00F44142"/>
  </w:style>
  <w:style w:type="paragraph" w:styleId="CommentSubject">
    <w:name w:val="annotation subject"/>
    <w:basedOn w:val="CommentText"/>
    <w:next w:val="CommentText"/>
    <w:link w:val="CommentSubjectChar"/>
    <w:rsid w:val="00F44142"/>
    <w:rPr>
      <w:b/>
      <w:bCs/>
    </w:rPr>
  </w:style>
  <w:style w:type="character" w:customStyle="1" w:styleId="CommentSubjectChar">
    <w:name w:val="Comment Subject Char"/>
    <w:link w:val="CommentSubject"/>
    <w:rsid w:val="00F441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
    <w:uiPriority w:val="99"/>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uiPriority w:val="99"/>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pPr>
      <w:widowControl w:val="0"/>
      <w:spacing w:after="220"/>
      <w:jc w:val="both"/>
    </w:pPr>
    <w:rPr>
      <w:snapToGrid w:val="0"/>
      <w:kern w:val="28"/>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uiPriority w:val="99"/>
    <w:locked/>
    <w:rPr>
      <w:lang w:val="en-US" w:eastAsia="en-US" w:bidi="ar-SA"/>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F44142"/>
    <w:rPr>
      <w:sz w:val="16"/>
      <w:szCs w:val="16"/>
    </w:rPr>
  </w:style>
  <w:style w:type="paragraph" w:styleId="CommentText">
    <w:name w:val="annotation text"/>
    <w:basedOn w:val="Normal"/>
    <w:link w:val="CommentTextChar"/>
    <w:rsid w:val="00F44142"/>
    <w:rPr>
      <w:sz w:val="20"/>
    </w:rPr>
  </w:style>
  <w:style w:type="character" w:customStyle="1" w:styleId="CommentTextChar">
    <w:name w:val="Comment Text Char"/>
    <w:basedOn w:val="DefaultParagraphFont"/>
    <w:link w:val="CommentText"/>
    <w:rsid w:val="00F44142"/>
  </w:style>
  <w:style w:type="paragraph" w:styleId="CommentSubject">
    <w:name w:val="annotation subject"/>
    <w:basedOn w:val="CommentText"/>
    <w:next w:val="CommentText"/>
    <w:link w:val="CommentSubjectChar"/>
    <w:rsid w:val="00F44142"/>
    <w:rPr>
      <w:b/>
      <w:bCs/>
    </w:rPr>
  </w:style>
  <w:style w:type="character" w:customStyle="1" w:styleId="CommentSubjectChar">
    <w:name w:val="Comment Subject Char"/>
    <w:link w:val="CommentSubject"/>
    <w:rsid w:val="00F441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Charles.Tyler@fcc.gov" TargetMode="Externa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 TargetMode="External"/><Relationship Id="rId2" Type="http://schemas.openxmlformats.org/officeDocument/2006/relationships/styles" Target="styles.xml"/><Relationship Id="rId16" Type="http://schemas.openxmlformats.org/officeDocument/2006/relationships/hyperlink" Target="mailto:Heidi.Lankau@fcc.gov"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4461</Characters>
  <Application>Microsoft Office Word</Application>
  <DocSecurity>0</DocSecurity>
  <Lines>84</Lines>
  <Paragraphs>21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5256</CharactersWithSpaces>
  <SharedDoc>false</SharedDoc>
  <HyperlinkBase> </HyperlinkBase>
  <HLinks>
    <vt:vector size="30" baseType="variant">
      <vt:variant>
        <vt:i4>65637</vt:i4>
      </vt:variant>
      <vt:variant>
        <vt:i4>12</vt:i4>
      </vt:variant>
      <vt:variant>
        <vt:i4>0</vt:i4>
      </vt:variant>
      <vt:variant>
        <vt:i4>5</vt:i4>
      </vt:variant>
      <vt:variant>
        <vt:lpwstr>mailto:Charles.Tyler@fcc.gov</vt:lpwstr>
      </vt:variant>
      <vt:variant>
        <vt:lpwstr/>
      </vt:variant>
      <vt:variant>
        <vt:i4>6422640</vt:i4>
      </vt:variant>
      <vt:variant>
        <vt:i4>9</vt:i4>
      </vt:variant>
      <vt:variant>
        <vt:i4>0</vt:i4>
      </vt:variant>
      <vt:variant>
        <vt:i4>5</vt:i4>
      </vt:variant>
      <vt:variant>
        <vt:lpwstr>mailto:</vt:lpwstr>
      </vt:variant>
      <vt:variant>
        <vt:lpwstr/>
      </vt:variant>
      <vt:variant>
        <vt:i4>131189</vt:i4>
      </vt:variant>
      <vt:variant>
        <vt:i4>6</vt:i4>
      </vt:variant>
      <vt:variant>
        <vt:i4>0</vt:i4>
      </vt:variant>
      <vt:variant>
        <vt:i4>5</vt:i4>
      </vt:variant>
      <vt:variant>
        <vt:lpwstr>mailto:Alexander.Minard@fcc.gov</vt:lpwstr>
      </vt:variant>
      <vt:variant>
        <vt:lpwstr/>
      </vt:variant>
      <vt:variant>
        <vt:i4>3473482</vt:i4>
      </vt:variant>
      <vt:variant>
        <vt:i4>3</vt:i4>
      </vt:variant>
      <vt:variant>
        <vt:i4>0</vt:i4>
      </vt:variant>
      <vt:variant>
        <vt:i4>5</vt:i4>
      </vt:variant>
      <vt:variant>
        <vt:lpwstr>mailto:fcc504@fcc.gov</vt:lpwstr>
      </vt:variant>
      <vt:variant>
        <vt:lpwstr/>
      </vt:variant>
      <vt:variant>
        <vt:i4>7929897</vt:i4>
      </vt:variant>
      <vt:variant>
        <vt:i4>0</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2009-03-17T15:43:00Z</cp:lastPrinted>
  <dcterms:created xsi:type="dcterms:W3CDTF">2013-11-27T17:09:00Z</dcterms:created>
  <dcterms:modified xsi:type="dcterms:W3CDTF">2013-11-27T17:09:00Z</dcterms:modified>
  <cp:category> </cp:category>
  <cp:contentStatus> </cp:contentStatus>
</cp:coreProperties>
</file>