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B19" w:rsidRDefault="00282B19">
      <w:pPr>
        <w:spacing w:before="120"/>
        <w:rPr>
          <w:sz w:val="24"/>
        </w:rPr>
      </w:pPr>
      <w:bookmarkStart w:id="0" w:name="_GoBack"/>
      <w:bookmarkEnd w:id="0"/>
    </w:p>
    <w:p w:rsidR="00282B19" w:rsidRDefault="00282B19" w:rsidP="00EA061C">
      <w:pPr>
        <w:spacing w:before="120"/>
        <w:jc w:val="right"/>
        <w:rPr>
          <w:b/>
          <w:sz w:val="24"/>
        </w:rPr>
      </w:pPr>
      <w:r>
        <w:rPr>
          <w:b/>
          <w:sz w:val="24"/>
        </w:rPr>
        <w:t xml:space="preserve">DA </w:t>
      </w:r>
      <w:r w:rsidR="00E94714">
        <w:rPr>
          <w:b/>
          <w:sz w:val="24"/>
        </w:rPr>
        <w:t>13</w:t>
      </w:r>
      <w:r>
        <w:rPr>
          <w:b/>
          <w:sz w:val="24"/>
        </w:rPr>
        <w:t>-</w:t>
      </w:r>
      <w:r w:rsidR="00E94714">
        <w:rPr>
          <w:b/>
          <w:sz w:val="24"/>
        </w:rPr>
        <w:t>584</w:t>
      </w:r>
    </w:p>
    <w:p w:rsidR="00282B19" w:rsidRDefault="00282B19" w:rsidP="00EA061C">
      <w:pPr>
        <w:spacing w:before="120"/>
        <w:jc w:val="right"/>
        <w:rPr>
          <w:b/>
          <w:sz w:val="24"/>
        </w:rPr>
      </w:pPr>
      <w:r>
        <w:rPr>
          <w:b/>
          <w:sz w:val="24"/>
        </w:rPr>
        <w:t>Release Date: March 29, 2013</w:t>
      </w:r>
    </w:p>
    <w:p w:rsidR="00282B19" w:rsidRDefault="00282B19" w:rsidP="00EA061C">
      <w:pPr>
        <w:spacing w:before="120"/>
        <w:jc w:val="right"/>
        <w:rPr>
          <w:b/>
          <w:sz w:val="24"/>
        </w:rPr>
      </w:pPr>
    </w:p>
    <w:p w:rsidR="00282B19" w:rsidRDefault="00282B19" w:rsidP="00EA061C">
      <w:pPr>
        <w:spacing w:before="120"/>
        <w:jc w:val="center"/>
        <w:rPr>
          <w:b/>
          <w:sz w:val="24"/>
        </w:rPr>
      </w:pPr>
      <w:r>
        <w:rPr>
          <w:b/>
          <w:sz w:val="24"/>
        </w:rPr>
        <w:t>TELECOMMUNICATIONS ACCESS POLICY DIVISION ANNOUNCE</w:t>
      </w:r>
      <w:r w:rsidR="00E94714">
        <w:rPr>
          <w:b/>
          <w:sz w:val="24"/>
        </w:rPr>
        <w:t>S</w:t>
      </w:r>
      <w:r>
        <w:rPr>
          <w:b/>
          <w:sz w:val="24"/>
        </w:rPr>
        <w:t xml:space="preserve"> UNIVERSAL SERVICE WEBPAGE TRANSITION</w:t>
      </w:r>
    </w:p>
    <w:p w:rsidR="00282B19" w:rsidRDefault="00282B19" w:rsidP="00EA061C">
      <w:pPr>
        <w:spacing w:before="120"/>
        <w:jc w:val="center"/>
        <w:rPr>
          <w:b/>
          <w:sz w:val="24"/>
        </w:rPr>
      </w:pPr>
    </w:p>
    <w:p w:rsidR="00282B19" w:rsidRDefault="00282B19" w:rsidP="00EA061C">
      <w:pPr>
        <w:spacing w:before="120"/>
        <w:rPr>
          <w:sz w:val="24"/>
        </w:rPr>
      </w:pPr>
      <w:r>
        <w:rPr>
          <w:b/>
          <w:sz w:val="24"/>
        </w:rPr>
        <w:tab/>
      </w:r>
      <w:r>
        <w:rPr>
          <w:sz w:val="24"/>
        </w:rPr>
        <w:t>The Telecommunications A</w:t>
      </w:r>
      <w:r w:rsidR="00E94714">
        <w:rPr>
          <w:sz w:val="24"/>
        </w:rPr>
        <w:t>ccess Policy Division (TAPD) have</w:t>
      </w:r>
      <w:r>
        <w:rPr>
          <w:sz w:val="24"/>
        </w:rPr>
        <w:t xml:space="preserve"> transitioned the universal service web pages from www.transition.fcc.gov to www.fcc.gov. As a result of this transition, the Uniform Resource Locators (URLs) for the various universal service web pages have been modified. The old universal service pages will redirect to the new web pages within 30 days of this Public Notice. The table below shows links to the new pages.</w:t>
      </w:r>
    </w:p>
    <w:p w:rsidR="00282B19" w:rsidRDefault="00282B19" w:rsidP="00EA061C">
      <w:pPr>
        <w:spacing w:before="1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4180"/>
        <w:gridCol w:w="3488"/>
      </w:tblGrid>
      <w:tr w:rsidR="00282B19" w:rsidTr="00ED6496">
        <w:tc>
          <w:tcPr>
            <w:tcW w:w="1908" w:type="dxa"/>
          </w:tcPr>
          <w:p w:rsidR="00282B19" w:rsidRPr="006B6752" w:rsidRDefault="00282B19" w:rsidP="006B6752">
            <w:pPr>
              <w:spacing w:before="120"/>
              <w:jc w:val="center"/>
              <w:rPr>
                <w:b/>
                <w:sz w:val="24"/>
              </w:rPr>
            </w:pPr>
            <w:r w:rsidRPr="006B6752">
              <w:rPr>
                <w:b/>
                <w:sz w:val="24"/>
              </w:rPr>
              <w:t>Webpage</w:t>
            </w:r>
          </w:p>
        </w:tc>
        <w:tc>
          <w:tcPr>
            <w:tcW w:w="4180" w:type="dxa"/>
          </w:tcPr>
          <w:p w:rsidR="00282B19" w:rsidRPr="006B6752" w:rsidRDefault="00282B19" w:rsidP="006B6752">
            <w:pPr>
              <w:spacing w:before="120"/>
              <w:jc w:val="center"/>
              <w:rPr>
                <w:b/>
                <w:sz w:val="24"/>
              </w:rPr>
            </w:pPr>
            <w:r>
              <w:rPr>
                <w:b/>
                <w:sz w:val="24"/>
              </w:rPr>
              <w:t>Old URL</w:t>
            </w:r>
          </w:p>
        </w:tc>
        <w:tc>
          <w:tcPr>
            <w:tcW w:w="3488" w:type="dxa"/>
          </w:tcPr>
          <w:p w:rsidR="00282B19" w:rsidRPr="006B6752" w:rsidRDefault="00282B19" w:rsidP="006B6752">
            <w:pPr>
              <w:spacing w:before="120"/>
              <w:jc w:val="center"/>
              <w:rPr>
                <w:sz w:val="24"/>
              </w:rPr>
            </w:pPr>
            <w:r w:rsidRPr="006B6752">
              <w:rPr>
                <w:b/>
                <w:sz w:val="24"/>
              </w:rPr>
              <w:t>New URL</w:t>
            </w:r>
          </w:p>
        </w:tc>
      </w:tr>
      <w:tr w:rsidR="00282B19" w:rsidTr="00ED6496">
        <w:tc>
          <w:tcPr>
            <w:tcW w:w="1908" w:type="dxa"/>
          </w:tcPr>
          <w:p w:rsidR="00282B19" w:rsidRPr="006B6752" w:rsidRDefault="00282B19" w:rsidP="006B6752">
            <w:pPr>
              <w:spacing w:before="120"/>
              <w:rPr>
                <w:sz w:val="24"/>
              </w:rPr>
            </w:pPr>
            <w:r w:rsidRPr="00ED6496">
              <w:rPr>
                <w:sz w:val="24"/>
              </w:rPr>
              <w:t>Telecommunications Access Policy Division Home Page</w:t>
            </w:r>
          </w:p>
        </w:tc>
        <w:tc>
          <w:tcPr>
            <w:tcW w:w="4180" w:type="dxa"/>
          </w:tcPr>
          <w:p w:rsidR="00282B19" w:rsidRPr="00ED6496" w:rsidRDefault="002731FB" w:rsidP="006B6752">
            <w:pPr>
              <w:spacing w:before="120"/>
              <w:rPr>
                <w:sz w:val="24"/>
                <w:szCs w:val="24"/>
              </w:rPr>
            </w:pPr>
            <w:hyperlink r:id="rId7" w:history="1">
              <w:r w:rsidR="00282B19" w:rsidRPr="00E41466">
                <w:rPr>
                  <w:rStyle w:val="Hyperlink"/>
                  <w:sz w:val="24"/>
                  <w:szCs w:val="24"/>
                </w:rPr>
                <w:t>http://transition.fcc.gov/wcb/tapd/</w:t>
              </w:r>
            </w:hyperlink>
            <w:r w:rsidR="00282B19">
              <w:rPr>
                <w:sz w:val="24"/>
                <w:szCs w:val="24"/>
              </w:rPr>
              <w:t xml:space="preserve"> </w:t>
            </w:r>
          </w:p>
        </w:tc>
        <w:tc>
          <w:tcPr>
            <w:tcW w:w="3488" w:type="dxa"/>
          </w:tcPr>
          <w:p w:rsidR="00282B19" w:rsidRPr="006B6752" w:rsidRDefault="002731FB" w:rsidP="006B6752">
            <w:pPr>
              <w:spacing w:before="120"/>
              <w:rPr>
                <w:sz w:val="24"/>
              </w:rPr>
            </w:pPr>
            <w:hyperlink r:id="rId8" w:history="1">
              <w:r w:rsidR="00282B19" w:rsidRPr="006B6752">
                <w:rPr>
                  <w:rStyle w:val="Hyperlink"/>
                  <w:sz w:val="24"/>
                </w:rPr>
                <w:t>http://www.fcc.gov/encyclopedia/telecommunications-access-policy-division</w:t>
              </w:r>
            </w:hyperlink>
            <w:r w:rsidR="00282B19" w:rsidRPr="006B6752">
              <w:rPr>
                <w:sz w:val="24"/>
              </w:rPr>
              <w:t xml:space="preserve"> </w:t>
            </w:r>
          </w:p>
        </w:tc>
      </w:tr>
      <w:tr w:rsidR="00282B19" w:rsidTr="00ED6496">
        <w:tc>
          <w:tcPr>
            <w:tcW w:w="1908" w:type="dxa"/>
          </w:tcPr>
          <w:p w:rsidR="00282B19" w:rsidRPr="006B6752" w:rsidRDefault="00282B19" w:rsidP="006B6752">
            <w:pPr>
              <w:spacing w:before="120"/>
              <w:rPr>
                <w:sz w:val="24"/>
              </w:rPr>
            </w:pPr>
            <w:r w:rsidRPr="00ED6496">
              <w:rPr>
                <w:sz w:val="24"/>
              </w:rPr>
              <w:t>Universal Service</w:t>
            </w:r>
          </w:p>
        </w:tc>
        <w:tc>
          <w:tcPr>
            <w:tcW w:w="4180" w:type="dxa"/>
          </w:tcPr>
          <w:p w:rsidR="00282B19" w:rsidRPr="00ED6496" w:rsidRDefault="002731FB" w:rsidP="006B6752">
            <w:pPr>
              <w:spacing w:before="120"/>
              <w:rPr>
                <w:sz w:val="24"/>
                <w:szCs w:val="24"/>
              </w:rPr>
            </w:pPr>
            <w:hyperlink r:id="rId9" w:history="1">
              <w:r w:rsidR="00282B19" w:rsidRPr="00E41466">
                <w:rPr>
                  <w:rStyle w:val="Hyperlink"/>
                  <w:sz w:val="24"/>
                  <w:szCs w:val="24"/>
                </w:rPr>
                <w:t>http://transition.fcc.gov/wcb/tapd/universal_service/welcome.html</w:t>
              </w:r>
            </w:hyperlink>
            <w:r w:rsidR="00282B19">
              <w:rPr>
                <w:sz w:val="24"/>
                <w:szCs w:val="24"/>
              </w:rPr>
              <w:t xml:space="preserve"> </w:t>
            </w:r>
          </w:p>
        </w:tc>
        <w:tc>
          <w:tcPr>
            <w:tcW w:w="3488" w:type="dxa"/>
          </w:tcPr>
          <w:p w:rsidR="00282B19" w:rsidRPr="006B6752" w:rsidRDefault="002731FB" w:rsidP="006B6752">
            <w:pPr>
              <w:spacing w:before="120"/>
              <w:rPr>
                <w:sz w:val="24"/>
              </w:rPr>
            </w:pPr>
            <w:hyperlink r:id="rId10" w:history="1">
              <w:r w:rsidR="00282B19" w:rsidRPr="006B6752">
                <w:rPr>
                  <w:rStyle w:val="Hyperlink"/>
                  <w:sz w:val="24"/>
                </w:rPr>
                <w:t>http://www.fcc.gov/encyclopedia/universal-service</w:t>
              </w:r>
            </w:hyperlink>
            <w:r w:rsidR="00282B19" w:rsidRPr="006B6752">
              <w:rPr>
                <w:sz w:val="24"/>
              </w:rPr>
              <w:t xml:space="preserve"> </w:t>
            </w:r>
          </w:p>
        </w:tc>
      </w:tr>
      <w:tr w:rsidR="00282B19" w:rsidTr="00ED6496">
        <w:tc>
          <w:tcPr>
            <w:tcW w:w="1908" w:type="dxa"/>
          </w:tcPr>
          <w:p w:rsidR="00282B19" w:rsidRPr="006B6752" w:rsidRDefault="00282B19" w:rsidP="006B6752">
            <w:pPr>
              <w:spacing w:before="120"/>
              <w:rPr>
                <w:sz w:val="24"/>
                <w:szCs w:val="24"/>
              </w:rPr>
            </w:pPr>
            <w:r w:rsidRPr="00ED6496">
              <w:rPr>
                <w:sz w:val="24"/>
                <w:szCs w:val="24"/>
              </w:rPr>
              <w:t>Contribution Methodology &amp; Administrative Filings</w:t>
            </w:r>
          </w:p>
        </w:tc>
        <w:tc>
          <w:tcPr>
            <w:tcW w:w="4180" w:type="dxa"/>
          </w:tcPr>
          <w:p w:rsidR="00282B19" w:rsidRPr="00ED6496" w:rsidRDefault="002731FB" w:rsidP="006B6752">
            <w:pPr>
              <w:spacing w:before="120"/>
              <w:rPr>
                <w:sz w:val="24"/>
                <w:szCs w:val="24"/>
              </w:rPr>
            </w:pPr>
            <w:hyperlink r:id="rId11" w:history="1">
              <w:r w:rsidR="00282B19" w:rsidRPr="00E41466">
                <w:rPr>
                  <w:rStyle w:val="Hyperlink"/>
                  <w:sz w:val="24"/>
                  <w:szCs w:val="24"/>
                </w:rPr>
                <w:t>http://transition.fcc.gov/wcb/tapd/universal_service/quarter.html</w:t>
              </w:r>
            </w:hyperlink>
            <w:r w:rsidR="00282B19">
              <w:rPr>
                <w:sz w:val="24"/>
                <w:szCs w:val="24"/>
              </w:rPr>
              <w:t xml:space="preserve"> </w:t>
            </w:r>
          </w:p>
        </w:tc>
        <w:tc>
          <w:tcPr>
            <w:tcW w:w="3488" w:type="dxa"/>
          </w:tcPr>
          <w:p w:rsidR="00282B19" w:rsidRPr="006B6752" w:rsidRDefault="002731FB" w:rsidP="006B6752">
            <w:pPr>
              <w:spacing w:before="120"/>
              <w:rPr>
                <w:sz w:val="24"/>
              </w:rPr>
            </w:pPr>
            <w:hyperlink r:id="rId12" w:history="1">
              <w:r w:rsidR="00282B19" w:rsidRPr="006B6752">
                <w:rPr>
                  <w:rStyle w:val="Hyperlink"/>
                  <w:sz w:val="24"/>
                </w:rPr>
                <w:t>http://www.fcc.gov/encyclopedia/contribution-methodology-administrative-filings</w:t>
              </w:r>
            </w:hyperlink>
            <w:r w:rsidR="00282B19" w:rsidRPr="006B6752">
              <w:rPr>
                <w:sz w:val="24"/>
              </w:rPr>
              <w:t xml:space="preserve"> </w:t>
            </w:r>
          </w:p>
        </w:tc>
      </w:tr>
      <w:tr w:rsidR="00282B19" w:rsidTr="00ED6496">
        <w:tc>
          <w:tcPr>
            <w:tcW w:w="1908" w:type="dxa"/>
          </w:tcPr>
          <w:p w:rsidR="00282B19" w:rsidRPr="006B6752" w:rsidRDefault="00282B19" w:rsidP="006B6752">
            <w:pPr>
              <w:spacing w:before="120"/>
              <w:rPr>
                <w:sz w:val="24"/>
                <w:szCs w:val="24"/>
              </w:rPr>
            </w:pPr>
            <w:r w:rsidRPr="00ED6496">
              <w:rPr>
                <w:sz w:val="24"/>
                <w:szCs w:val="24"/>
              </w:rPr>
              <w:t>Universal Service Program for High Cost Areas</w:t>
            </w:r>
          </w:p>
        </w:tc>
        <w:tc>
          <w:tcPr>
            <w:tcW w:w="4180" w:type="dxa"/>
          </w:tcPr>
          <w:p w:rsidR="00282B19" w:rsidRPr="00ED6496" w:rsidRDefault="002731FB" w:rsidP="006B6752">
            <w:pPr>
              <w:spacing w:before="120"/>
              <w:rPr>
                <w:sz w:val="24"/>
                <w:szCs w:val="24"/>
              </w:rPr>
            </w:pPr>
            <w:hyperlink r:id="rId13" w:history="1">
              <w:r w:rsidR="00282B19" w:rsidRPr="00E41466">
                <w:rPr>
                  <w:rStyle w:val="Hyperlink"/>
                  <w:sz w:val="24"/>
                  <w:szCs w:val="24"/>
                </w:rPr>
                <w:t>http://transition.fcc.gov/wcb/tapd/universal_service/highcost.html</w:t>
              </w:r>
            </w:hyperlink>
            <w:r w:rsidR="00282B19">
              <w:rPr>
                <w:sz w:val="24"/>
                <w:szCs w:val="24"/>
              </w:rPr>
              <w:t xml:space="preserve"> </w:t>
            </w:r>
          </w:p>
        </w:tc>
        <w:tc>
          <w:tcPr>
            <w:tcW w:w="3488" w:type="dxa"/>
          </w:tcPr>
          <w:p w:rsidR="00282B19" w:rsidRPr="006B6752" w:rsidRDefault="002731FB" w:rsidP="006B6752">
            <w:pPr>
              <w:spacing w:before="120"/>
              <w:rPr>
                <w:sz w:val="24"/>
              </w:rPr>
            </w:pPr>
            <w:hyperlink r:id="rId14" w:history="1">
              <w:r w:rsidR="00282B19" w:rsidRPr="006B6752">
                <w:rPr>
                  <w:rStyle w:val="Hyperlink"/>
                  <w:sz w:val="24"/>
                </w:rPr>
                <w:t>http://www.fcc.gov/encyclopedia/universal-service-high-cost-areas-connect-america-fund</w:t>
              </w:r>
            </w:hyperlink>
            <w:r w:rsidR="00282B19" w:rsidRPr="006B6752">
              <w:rPr>
                <w:sz w:val="24"/>
              </w:rPr>
              <w:t xml:space="preserve"> </w:t>
            </w:r>
          </w:p>
        </w:tc>
      </w:tr>
      <w:tr w:rsidR="00282B19" w:rsidTr="00ED6496">
        <w:tc>
          <w:tcPr>
            <w:tcW w:w="1908" w:type="dxa"/>
          </w:tcPr>
          <w:p w:rsidR="00282B19" w:rsidRPr="006B6752" w:rsidRDefault="00282B19" w:rsidP="006B6752">
            <w:pPr>
              <w:spacing w:before="120"/>
              <w:rPr>
                <w:sz w:val="24"/>
              </w:rPr>
            </w:pPr>
            <w:r w:rsidRPr="00ED6496">
              <w:rPr>
                <w:sz w:val="24"/>
              </w:rPr>
              <w:t>Universal Service Program for Low-Income Consumers</w:t>
            </w:r>
          </w:p>
        </w:tc>
        <w:tc>
          <w:tcPr>
            <w:tcW w:w="4180" w:type="dxa"/>
          </w:tcPr>
          <w:p w:rsidR="00282B19" w:rsidRPr="00ED6496" w:rsidRDefault="002731FB" w:rsidP="006B6752">
            <w:pPr>
              <w:spacing w:before="120"/>
              <w:rPr>
                <w:sz w:val="24"/>
                <w:szCs w:val="24"/>
              </w:rPr>
            </w:pPr>
            <w:hyperlink r:id="rId15" w:history="1">
              <w:r w:rsidR="00282B19" w:rsidRPr="00E41466">
                <w:rPr>
                  <w:rStyle w:val="Hyperlink"/>
                  <w:sz w:val="24"/>
                  <w:szCs w:val="24"/>
                </w:rPr>
                <w:t>http://www.fcc.gov/wcb/tapd/universal_service/lowincome.html</w:t>
              </w:r>
            </w:hyperlink>
            <w:r w:rsidR="00282B19">
              <w:rPr>
                <w:sz w:val="24"/>
                <w:szCs w:val="24"/>
              </w:rPr>
              <w:t xml:space="preserve"> </w:t>
            </w:r>
          </w:p>
        </w:tc>
        <w:tc>
          <w:tcPr>
            <w:tcW w:w="3488" w:type="dxa"/>
          </w:tcPr>
          <w:p w:rsidR="00282B19" w:rsidRPr="006B6752" w:rsidRDefault="002731FB" w:rsidP="006B6752">
            <w:pPr>
              <w:spacing w:before="120"/>
              <w:rPr>
                <w:sz w:val="24"/>
              </w:rPr>
            </w:pPr>
            <w:hyperlink r:id="rId16" w:history="1">
              <w:r w:rsidR="00282B19" w:rsidRPr="006B6752">
                <w:rPr>
                  <w:rStyle w:val="Hyperlink"/>
                  <w:sz w:val="24"/>
                </w:rPr>
                <w:t>http://www.fcc.gov/lifeline</w:t>
              </w:r>
            </w:hyperlink>
            <w:r w:rsidR="00282B19" w:rsidRPr="006B6752">
              <w:rPr>
                <w:sz w:val="24"/>
              </w:rPr>
              <w:t xml:space="preserve"> </w:t>
            </w:r>
          </w:p>
        </w:tc>
      </w:tr>
      <w:tr w:rsidR="00282B19" w:rsidTr="00ED6496">
        <w:tc>
          <w:tcPr>
            <w:tcW w:w="1908" w:type="dxa"/>
          </w:tcPr>
          <w:p w:rsidR="00282B19" w:rsidRPr="006B6752" w:rsidRDefault="00282B19" w:rsidP="006B6752">
            <w:pPr>
              <w:spacing w:before="120"/>
              <w:rPr>
                <w:sz w:val="24"/>
                <w:szCs w:val="24"/>
              </w:rPr>
            </w:pPr>
            <w:r w:rsidRPr="00ED6496">
              <w:rPr>
                <w:sz w:val="24"/>
                <w:szCs w:val="24"/>
              </w:rPr>
              <w:lastRenderedPageBreak/>
              <w:t>Universal Service for Schools &amp; Libraries</w:t>
            </w:r>
          </w:p>
        </w:tc>
        <w:tc>
          <w:tcPr>
            <w:tcW w:w="4180" w:type="dxa"/>
          </w:tcPr>
          <w:p w:rsidR="00282B19" w:rsidRPr="00ED6496" w:rsidRDefault="002731FB" w:rsidP="006B6752">
            <w:pPr>
              <w:spacing w:before="120"/>
              <w:rPr>
                <w:sz w:val="24"/>
                <w:szCs w:val="24"/>
              </w:rPr>
            </w:pPr>
            <w:hyperlink r:id="rId17" w:history="1">
              <w:r w:rsidR="00282B19" w:rsidRPr="00E41466">
                <w:rPr>
                  <w:rStyle w:val="Hyperlink"/>
                  <w:sz w:val="24"/>
                  <w:szCs w:val="24"/>
                </w:rPr>
                <w:t>http://www.fcc.gov/wcb/tapd/universal_service/schoolsandlibs.html</w:t>
              </w:r>
            </w:hyperlink>
            <w:r w:rsidR="00282B19">
              <w:rPr>
                <w:sz w:val="24"/>
                <w:szCs w:val="24"/>
              </w:rPr>
              <w:t xml:space="preserve"> </w:t>
            </w:r>
          </w:p>
        </w:tc>
        <w:tc>
          <w:tcPr>
            <w:tcW w:w="3488" w:type="dxa"/>
          </w:tcPr>
          <w:p w:rsidR="00282B19" w:rsidRPr="006B6752" w:rsidRDefault="002731FB" w:rsidP="006B6752">
            <w:pPr>
              <w:spacing w:before="120"/>
              <w:rPr>
                <w:sz w:val="24"/>
              </w:rPr>
            </w:pPr>
            <w:hyperlink r:id="rId18" w:history="1">
              <w:r w:rsidR="00282B19" w:rsidRPr="006B6752">
                <w:rPr>
                  <w:rStyle w:val="Hyperlink"/>
                  <w:sz w:val="24"/>
                </w:rPr>
                <w:t>http://www.fcc.gov/encyclopedia/e-rate-schools-libraries-usf-program</w:t>
              </w:r>
            </w:hyperlink>
            <w:r w:rsidR="00282B19" w:rsidRPr="006B6752">
              <w:rPr>
                <w:sz w:val="24"/>
              </w:rPr>
              <w:t xml:space="preserve"> </w:t>
            </w:r>
          </w:p>
        </w:tc>
      </w:tr>
      <w:tr w:rsidR="00282B19" w:rsidTr="00ED6496">
        <w:tc>
          <w:tcPr>
            <w:tcW w:w="1908" w:type="dxa"/>
          </w:tcPr>
          <w:p w:rsidR="00282B19" w:rsidRPr="006B6752" w:rsidRDefault="00282B19" w:rsidP="006B6752">
            <w:pPr>
              <w:spacing w:before="120"/>
              <w:rPr>
                <w:sz w:val="24"/>
                <w:szCs w:val="24"/>
              </w:rPr>
            </w:pPr>
            <w:r w:rsidRPr="00ED6496">
              <w:rPr>
                <w:sz w:val="24"/>
                <w:szCs w:val="24"/>
              </w:rPr>
              <w:t>Rural Health Care Program</w:t>
            </w:r>
          </w:p>
        </w:tc>
        <w:tc>
          <w:tcPr>
            <w:tcW w:w="4180" w:type="dxa"/>
          </w:tcPr>
          <w:p w:rsidR="00282B19" w:rsidRPr="00ED6496" w:rsidRDefault="002731FB" w:rsidP="006B6752">
            <w:pPr>
              <w:spacing w:before="120"/>
              <w:rPr>
                <w:sz w:val="24"/>
                <w:szCs w:val="24"/>
              </w:rPr>
            </w:pPr>
            <w:hyperlink r:id="rId19" w:history="1">
              <w:r w:rsidR="00282B19" w:rsidRPr="00E41466">
                <w:rPr>
                  <w:rStyle w:val="Hyperlink"/>
                  <w:sz w:val="24"/>
                  <w:szCs w:val="24"/>
                </w:rPr>
                <w:t>http://www.fcc.gov/wcb/tapd/ruralhealth/welcome.html</w:t>
              </w:r>
            </w:hyperlink>
            <w:r w:rsidR="00282B19">
              <w:rPr>
                <w:sz w:val="24"/>
                <w:szCs w:val="24"/>
              </w:rPr>
              <w:t xml:space="preserve"> </w:t>
            </w:r>
          </w:p>
        </w:tc>
        <w:tc>
          <w:tcPr>
            <w:tcW w:w="3488" w:type="dxa"/>
          </w:tcPr>
          <w:p w:rsidR="00282B19" w:rsidRPr="006B6752" w:rsidRDefault="002731FB" w:rsidP="006B6752">
            <w:pPr>
              <w:spacing w:before="120"/>
              <w:rPr>
                <w:sz w:val="24"/>
              </w:rPr>
            </w:pPr>
            <w:hyperlink r:id="rId20" w:history="1">
              <w:r w:rsidR="00282B19" w:rsidRPr="006B6752">
                <w:rPr>
                  <w:rStyle w:val="Hyperlink"/>
                  <w:sz w:val="24"/>
                </w:rPr>
                <w:t>http://www.fcc.gov/encyclopedia/rural-health-care</w:t>
              </w:r>
            </w:hyperlink>
            <w:r w:rsidR="00282B19" w:rsidRPr="006B6752">
              <w:rPr>
                <w:sz w:val="24"/>
              </w:rPr>
              <w:t xml:space="preserve"> </w:t>
            </w:r>
          </w:p>
        </w:tc>
      </w:tr>
      <w:tr w:rsidR="00282B19" w:rsidTr="00ED6496">
        <w:tc>
          <w:tcPr>
            <w:tcW w:w="1908" w:type="dxa"/>
          </w:tcPr>
          <w:p w:rsidR="00282B19" w:rsidRPr="006B6752" w:rsidRDefault="00282B19" w:rsidP="006B6752">
            <w:pPr>
              <w:spacing w:before="120"/>
              <w:rPr>
                <w:rStyle w:val="pagetitle"/>
                <w:sz w:val="24"/>
                <w:szCs w:val="24"/>
              </w:rPr>
            </w:pPr>
            <w:r w:rsidRPr="00ED6496">
              <w:rPr>
                <w:sz w:val="24"/>
                <w:szCs w:val="24"/>
              </w:rPr>
              <w:t>Jurisdictional Separations</w:t>
            </w:r>
          </w:p>
        </w:tc>
        <w:tc>
          <w:tcPr>
            <w:tcW w:w="4180" w:type="dxa"/>
          </w:tcPr>
          <w:p w:rsidR="00282B19" w:rsidRPr="00ED6496" w:rsidRDefault="002731FB" w:rsidP="006B6752">
            <w:pPr>
              <w:spacing w:before="120"/>
              <w:rPr>
                <w:sz w:val="24"/>
                <w:szCs w:val="24"/>
              </w:rPr>
            </w:pPr>
            <w:hyperlink r:id="rId21" w:history="1">
              <w:r w:rsidR="00282B19" w:rsidRPr="00E41466">
                <w:rPr>
                  <w:rStyle w:val="Hyperlink"/>
                  <w:sz w:val="24"/>
                  <w:szCs w:val="24"/>
                </w:rPr>
                <w:t>http://transition.fcc.gov/wcb/tapd/sep/welcome.html</w:t>
              </w:r>
            </w:hyperlink>
            <w:r w:rsidR="00282B19">
              <w:rPr>
                <w:sz w:val="24"/>
                <w:szCs w:val="24"/>
              </w:rPr>
              <w:t xml:space="preserve"> </w:t>
            </w:r>
          </w:p>
        </w:tc>
        <w:tc>
          <w:tcPr>
            <w:tcW w:w="3488" w:type="dxa"/>
          </w:tcPr>
          <w:p w:rsidR="00282B19" w:rsidRPr="006B6752" w:rsidRDefault="002731FB" w:rsidP="006B6752">
            <w:pPr>
              <w:spacing w:before="120"/>
              <w:rPr>
                <w:sz w:val="24"/>
              </w:rPr>
            </w:pPr>
            <w:hyperlink r:id="rId22" w:history="1">
              <w:r w:rsidR="00282B19" w:rsidRPr="006B6752">
                <w:rPr>
                  <w:rStyle w:val="Hyperlink"/>
                  <w:sz w:val="24"/>
                </w:rPr>
                <w:t>http://www.fcc.gov/encyclopedia/jurisdictional-separations</w:t>
              </w:r>
            </w:hyperlink>
            <w:r w:rsidR="00282B19" w:rsidRPr="006B6752">
              <w:rPr>
                <w:sz w:val="24"/>
              </w:rPr>
              <w:t xml:space="preserve"> </w:t>
            </w:r>
          </w:p>
        </w:tc>
      </w:tr>
      <w:tr w:rsidR="00282B19" w:rsidTr="00ED6496">
        <w:tc>
          <w:tcPr>
            <w:tcW w:w="1908" w:type="dxa"/>
          </w:tcPr>
          <w:p w:rsidR="00282B19" w:rsidRPr="006B6752" w:rsidRDefault="00282B19" w:rsidP="006B6752">
            <w:pPr>
              <w:spacing w:before="120"/>
              <w:rPr>
                <w:rStyle w:val="pagetitle"/>
                <w:sz w:val="24"/>
                <w:szCs w:val="24"/>
              </w:rPr>
            </w:pPr>
            <w:r w:rsidRPr="00ED6496">
              <w:rPr>
                <w:sz w:val="24"/>
                <w:szCs w:val="24"/>
              </w:rPr>
              <w:t>Federal-State Joint Board on Universal Service</w:t>
            </w:r>
          </w:p>
        </w:tc>
        <w:tc>
          <w:tcPr>
            <w:tcW w:w="4180" w:type="dxa"/>
          </w:tcPr>
          <w:p w:rsidR="00282B19" w:rsidRPr="00ED6496" w:rsidRDefault="002731FB" w:rsidP="006B6752">
            <w:pPr>
              <w:spacing w:before="120"/>
              <w:rPr>
                <w:sz w:val="24"/>
                <w:szCs w:val="24"/>
              </w:rPr>
            </w:pPr>
            <w:hyperlink r:id="rId23" w:history="1">
              <w:r w:rsidR="00282B19" w:rsidRPr="00E41466">
                <w:rPr>
                  <w:rStyle w:val="Hyperlink"/>
                  <w:sz w:val="24"/>
                  <w:szCs w:val="24"/>
                </w:rPr>
                <w:t>http://www.fcc.gov/wcb/tapd/universal_service/JointBoard/welcome.html</w:t>
              </w:r>
            </w:hyperlink>
            <w:r w:rsidR="00282B19">
              <w:rPr>
                <w:sz w:val="24"/>
                <w:szCs w:val="24"/>
              </w:rPr>
              <w:t xml:space="preserve"> </w:t>
            </w:r>
          </w:p>
        </w:tc>
        <w:tc>
          <w:tcPr>
            <w:tcW w:w="3488" w:type="dxa"/>
          </w:tcPr>
          <w:p w:rsidR="00282B19" w:rsidRPr="006B6752" w:rsidRDefault="002731FB" w:rsidP="006B6752">
            <w:pPr>
              <w:spacing w:before="120"/>
              <w:rPr>
                <w:sz w:val="24"/>
              </w:rPr>
            </w:pPr>
            <w:hyperlink r:id="rId24" w:history="1">
              <w:r w:rsidR="00282B19" w:rsidRPr="006B6752">
                <w:rPr>
                  <w:rStyle w:val="Hyperlink"/>
                  <w:sz w:val="24"/>
                </w:rPr>
                <w:t>http://www.fcc.gov/encyclopedia/federal-state-joint-board-universal-service</w:t>
              </w:r>
            </w:hyperlink>
            <w:r w:rsidR="00282B19" w:rsidRPr="006B6752">
              <w:rPr>
                <w:sz w:val="24"/>
              </w:rPr>
              <w:t xml:space="preserve"> </w:t>
            </w:r>
          </w:p>
        </w:tc>
      </w:tr>
      <w:tr w:rsidR="00282B19" w:rsidTr="00ED6496">
        <w:tc>
          <w:tcPr>
            <w:tcW w:w="1908" w:type="dxa"/>
          </w:tcPr>
          <w:p w:rsidR="00282B19" w:rsidRPr="006B6752" w:rsidRDefault="00282B19" w:rsidP="006B6752">
            <w:pPr>
              <w:spacing w:before="100" w:beforeAutospacing="1" w:after="100" w:afterAutospacing="1"/>
              <w:outlineLvl w:val="1"/>
              <w:rPr>
                <w:bCs/>
                <w:sz w:val="24"/>
                <w:szCs w:val="24"/>
              </w:rPr>
            </w:pPr>
            <w:r w:rsidRPr="00ED6496">
              <w:rPr>
                <w:bCs/>
                <w:sz w:val="24"/>
                <w:szCs w:val="24"/>
              </w:rPr>
              <w:t>Hybrid Cost Proxy Model (HCPM)</w:t>
            </w:r>
          </w:p>
          <w:p w:rsidR="00282B19" w:rsidRPr="006B6752" w:rsidRDefault="00282B19" w:rsidP="006B6752">
            <w:pPr>
              <w:spacing w:before="120"/>
              <w:rPr>
                <w:rStyle w:val="pagetitle"/>
                <w:sz w:val="24"/>
                <w:szCs w:val="24"/>
              </w:rPr>
            </w:pPr>
          </w:p>
        </w:tc>
        <w:tc>
          <w:tcPr>
            <w:tcW w:w="4180" w:type="dxa"/>
          </w:tcPr>
          <w:p w:rsidR="00282B19" w:rsidRPr="00ED6496" w:rsidRDefault="002731FB" w:rsidP="006B6752">
            <w:pPr>
              <w:spacing w:before="120"/>
              <w:rPr>
                <w:sz w:val="24"/>
                <w:szCs w:val="24"/>
              </w:rPr>
            </w:pPr>
            <w:hyperlink r:id="rId25" w:history="1">
              <w:r w:rsidR="00282B19" w:rsidRPr="00E41466">
                <w:rPr>
                  <w:rStyle w:val="Hyperlink"/>
                  <w:sz w:val="24"/>
                  <w:szCs w:val="24"/>
                </w:rPr>
                <w:t>http://www.fcc.gov/wcb/tapd/hcpm/welcome.html</w:t>
              </w:r>
            </w:hyperlink>
            <w:r w:rsidR="00282B19">
              <w:rPr>
                <w:sz w:val="24"/>
                <w:szCs w:val="24"/>
              </w:rPr>
              <w:t xml:space="preserve"> </w:t>
            </w:r>
          </w:p>
        </w:tc>
        <w:tc>
          <w:tcPr>
            <w:tcW w:w="3488" w:type="dxa"/>
          </w:tcPr>
          <w:p w:rsidR="00282B19" w:rsidRPr="006B6752" w:rsidRDefault="002731FB" w:rsidP="006B6752">
            <w:pPr>
              <w:spacing w:before="120"/>
              <w:rPr>
                <w:sz w:val="24"/>
              </w:rPr>
            </w:pPr>
            <w:hyperlink r:id="rId26" w:history="1">
              <w:r w:rsidR="00282B19" w:rsidRPr="006B6752">
                <w:rPr>
                  <w:rStyle w:val="Hyperlink"/>
                  <w:sz w:val="24"/>
                </w:rPr>
                <w:t>http://www.fcc.gov/encyclopedia/hybrid-cost-proxy-model-hcpm</w:t>
              </w:r>
            </w:hyperlink>
            <w:r w:rsidR="00282B19" w:rsidRPr="006B6752">
              <w:rPr>
                <w:sz w:val="24"/>
              </w:rPr>
              <w:t xml:space="preserve"> </w:t>
            </w:r>
          </w:p>
        </w:tc>
      </w:tr>
      <w:tr w:rsidR="00282B19" w:rsidTr="00ED6496">
        <w:tc>
          <w:tcPr>
            <w:tcW w:w="1908" w:type="dxa"/>
          </w:tcPr>
          <w:p w:rsidR="00282B19" w:rsidRPr="006B6752" w:rsidRDefault="00282B19" w:rsidP="006B6752">
            <w:pPr>
              <w:spacing w:before="100" w:beforeAutospacing="1" w:after="100" w:afterAutospacing="1"/>
              <w:outlineLvl w:val="1"/>
              <w:rPr>
                <w:bCs/>
                <w:sz w:val="24"/>
                <w:szCs w:val="24"/>
              </w:rPr>
            </w:pPr>
            <w:bookmarkStart w:id="1" w:name="skippagenav"/>
            <w:bookmarkEnd w:id="1"/>
            <w:r w:rsidRPr="00ED6496">
              <w:rPr>
                <w:rStyle w:val="pagetitle"/>
                <w:sz w:val="24"/>
                <w:szCs w:val="24"/>
              </w:rPr>
              <w:t>Proceedings With Open Comments Cycles</w:t>
            </w:r>
          </w:p>
        </w:tc>
        <w:tc>
          <w:tcPr>
            <w:tcW w:w="4180" w:type="dxa"/>
          </w:tcPr>
          <w:p w:rsidR="00282B19" w:rsidRPr="00ED6496" w:rsidRDefault="002731FB" w:rsidP="006B6752">
            <w:pPr>
              <w:spacing w:before="120"/>
              <w:rPr>
                <w:sz w:val="24"/>
                <w:szCs w:val="24"/>
              </w:rPr>
            </w:pPr>
            <w:hyperlink r:id="rId27" w:history="1">
              <w:r w:rsidR="00282B19" w:rsidRPr="00E41466">
                <w:rPr>
                  <w:rStyle w:val="Hyperlink"/>
                  <w:sz w:val="24"/>
                  <w:szCs w:val="24"/>
                </w:rPr>
                <w:t>http://transition.fcc.gov/wcb/tapd/pendproceed.html</w:t>
              </w:r>
            </w:hyperlink>
            <w:r w:rsidR="00282B19">
              <w:rPr>
                <w:sz w:val="24"/>
                <w:szCs w:val="24"/>
              </w:rPr>
              <w:t xml:space="preserve"> </w:t>
            </w:r>
          </w:p>
        </w:tc>
        <w:tc>
          <w:tcPr>
            <w:tcW w:w="3488" w:type="dxa"/>
          </w:tcPr>
          <w:p w:rsidR="00282B19" w:rsidRPr="006B6752" w:rsidRDefault="002731FB" w:rsidP="006B6752">
            <w:pPr>
              <w:spacing w:before="120"/>
              <w:rPr>
                <w:sz w:val="24"/>
              </w:rPr>
            </w:pPr>
            <w:hyperlink r:id="rId28" w:history="1">
              <w:r w:rsidR="00282B19" w:rsidRPr="006B6752">
                <w:rPr>
                  <w:rStyle w:val="Hyperlink"/>
                  <w:sz w:val="24"/>
                </w:rPr>
                <w:t>http://www.fcc.gov/encyclopedia/open-pleading-cycles</w:t>
              </w:r>
            </w:hyperlink>
            <w:r w:rsidR="00282B19" w:rsidRPr="006B6752">
              <w:rPr>
                <w:sz w:val="24"/>
              </w:rPr>
              <w:t xml:space="preserve"> </w:t>
            </w:r>
          </w:p>
        </w:tc>
      </w:tr>
    </w:tbl>
    <w:p w:rsidR="00282B19" w:rsidRPr="00EA061C" w:rsidRDefault="00282B19" w:rsidP="00EA061C">
      <w:pPr>
        <w:spacing w:before="120"/>
        <w:rPr>
          <w:sz w:val="24"/>
        </w:rPr>
      </w:pPr>
      <w:r>
        <w:rPr>
          <w:sz w:val="24"/>
        </w:rPr>
        <w:t xml:space="preserve"> </w:t>
      </w:r>
    </w:p>
    <w:sectPr w:rsidR="00282B19" w:rsidRPr="00EA061C" w:rsidSect="00C26E0F">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3E8" w:rsidRDefault="00C743E8">
      <w:r>
        <w:separator/>
      </w:r>
    </w:p>
  </w:endnote>
  <w:endnote w:type="continuationSeparator" w:id="0">
    <w:p w:rsidR="00C743E8" w:rsidRDefault="00C7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CE" w:rsidRDefault="00351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CE" w:rsidRDefault="003514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CE" w:rsidRDefault="00351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3E8" w:rsidRDefault="00C743E8">
      <w:r>
        <w:separator/>
      </w:r>
    </w:p>
  </w:footnote>
  <w:footnote w:type="continuationSeparator" w:id="0">
    <w:p w:rsidR="00C743E8" w:rsidRDefault="00C74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CE" w:rsidRDefault="00351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4CE" w:rsidRDefault="003514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19" w:rsidRDefault="001D2749">
    <w:pPr>
      <w:pStyle w:val="Header"/>
      <w:tabs>
        <w:tab w:val="clear" w:pos="4320"/>
        <w:tab w:val="clear" w:pos="8640"/>
        <w:tab w:val="left" w:pos="1080"/>
      </w:tabs>
      <w:spacing w:line="1120" w:lineRule="exact"/>
      <w:ind w:left="720"/>
      <w:rPr>
        <w:rFonts w:ascii="Arial" w:hAnsi="Arial"/>
        <w:b/>
        <w:sz w:val="96"/>
      </w:rPr>
    </w:pPr>
    <w:r>
      <w:rPr>
        <w:noProof/>
      </w:rPr>
      <w:drawing>
        <wp:anchor distT="0" distB="0" distL="114300" distR="114300" simplePos="0" relativeHeight="251659264" behindDoc="0" locked="0" layoutInCell="0" allowOverlap="1">
          <wp:simplePos x="0" y="0"/>
          <wp:positionH relativeFrom="column">
            <wp:posOffset>50165</wp:posOffset>
          </wp:positionH>
          <wp:positionV relativeFrom="paragraph">
            <wp:posOffset>91440</wp:posOffset>
          </wp:positionV>
          <wp:extent cx="530225" cy="530225"/>
          <wp:effectExtent l="0" t="0" r="3175" b="3175"/>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B19" w:rsidRDefault="00282B19">
                          <w:pPr>
                            <w:rPr>
                              <w:rFonts w:ascii="Arial" w:hAnsi="Arial"/>
                              <w:b/>
                              <w:sz w:val="24"/>
                            </w:rPr>
                          </w:pPr>
                          <w:r>
                            <w:rPr>
                              <w:rFonts w:ascii="Arial" w:hAnsi="Arial"/>
                              <w:b/>
                              <w:sz w:val="24"/>
                            </w:rPr>
                            <w:t>Federal Communications Commission</w:t>
                          </w:r>
                        </w:p>
                        <w:p w:rsidR="00282B19" w:rsidRDefault="00282B19">
                          <w:pPr>
                            <w:rPr>
                              <w:rFonts w:ascii="Arial" w:hAnsi="Arial"/>
                              <w:b/>
                              <w:sz w:val="24"/>
                            </w:rPr>
                          </w:pPr>
                          <w:smartTag w:uri="urn:schemas-microsoft-com:office:smarttags" w:element="address">
                            <w:smartTag w:uri="urn:schemas-microsoft-com:office:smarttags" w:element="Street">
                              <w:r>
                                <w:rPr>
                                  <w:rFonts w:ascii="Arial" w:hAnsi="Arial"/>
                                  <w:b/>
                                  <w:sz w:val="24"/>
                                </w:rPr>
                                <w:t>445 12th St., S.W.</w:t>
                              </w:r>
                            </w:smartTag>
                          </w:smartTag>
                        </w:p>
                        <w:p w:rsidR="00282B19" w:rsidRDefault="00282B19">
                          <w:pPr>
                            <w:rPr>
                              <w:rFonts w:ascii="Arial" w:hAnsi="Arial"/>
                              <w:sz w:val="24"/>
                            </w:rPr>
                          </w:pPr>
                          <w:smartTag w:uri="urn:schemas-microsoft-com:office:smarttags" w:element="City">
                            <w:smartTag w:uri="urn:schemas-microsoft-com:office:smarttags" w:element="place">
                              <w:smartTag w:uri="urn:schemas-microsoft-com:office:smarttags" w:element="City">
                                <w:r>
                                  <w:rPr>
                                    <w:rFonts w:ascii="Arial" w:hAnsi="Arial"/>
                                    <w:b/>
                                    <w:sz w:val="24"/>
                                  </w:rPr>
                                  <w:t>Washington</w:t>
                                </w:r>
                              </w:smartTag>
                              <w:r>
                                <w:rPr>
                                  <w:rFonts w:ascii="Arial" w:hAnsi="Arial"/>
                                  <w:b/>
                                  <w:sz w:val="24"/>
                                </w:rPr>
                                <w:t xml:space="preserve">, </w:t>
                              </w:r>
                              <w:smartTag w:uri="urn:schemas-microsoft-com:office:smarttags" w:element="PostalCode">
                                <w:r>
                                  <w:rPr>
                                    <w:rFonts w:ascii="Arial" w:hAnsi="Arial"/>
                                    <w:b/>
                                    <w:sz w:val="24"/>
                                  </w:rPr>
                                  <w:t>D.C.</w:t>
                                </w:r>
                              </w:smartTag>
                              <w:r>
                                <w:rPr>
                                  <w:rFonts w:ascii="Arial" w:hAnsi="Arial"/>
                                  <w:b/>
                                  <w:sz w:val="24"/>
                                </w:rPr>
                                <w:t xml:space="preserve"> </w:t>
                              </w:r>
                              <w:smartTag w:uri="urn:schemas-microsoft-com:office:smarttags" w:element="PostalCode">
                                <w:r>
                                  <w:rPr>
                                    <w:rFonts w:ascii="Arial" w:hAnsi="Arial"/>
                                    <w:b/>
                                    <w:sz w:val="24"/>
                                  </w:rPr>
                                  <w:t>20554</w:t>
                                </w:r>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82B19" w:rsidRDefault="00282B19">
                    <w:pPr>
                      <w:rPr>
                        <w:rFonts w:ascii="Arial" w:hAnsi="Arial"/>
                        <w:b/>
                        <w:sz w:val="24"/>
                      </w:rPr>
                    </w:pPr>
                    <w:r>
                      <w:rPr>
                        <w:rFonts w:ascii="Arial" w:hAnsi="Arial"/>
                        <w:b/>
                        <w:sz w:val="24"/>
                      </w:rPr>
                      <w:t>Federal Communications Commission</w:t>
                    </w:r>
                  </w:p>
                  <w:p w:rsidR="00282B19" w:rsidRDefault="00282B19">
                    <w:pPr>
                      <w:rPr>
                        <w:rFonts w:ascii="Arial" w:hAnsi="Arial"/>
                        <w:b/>
                        <w:sz w:val="24"/>
                      </w:rPr>
                    </w:pPr>
                    <w:smartTag w:uri="urn:schemas-microsoft-com:office:smarttags" w:element="address">
                      <w:smartTag w:uri="urn:schemas-microsoft-com:office:smarttags" w:element="Street">
                        <w:r>
                          <w:rPr>
                            <w:rFonts w:ascii="Arial" w:hAnsi="Arial"/>
                            <w:b/>
                            <w:sz w:val="24"/>
                          </w:rPr>
                          <w:t>445 12th St., S.W.</w:t>
                        </w:r>
                      </w:smartTag>
                    </w:smartTag>
                  </w:p>
                  <w:p w:rsidR="00282B19" w:rsidRDefault="00282B19">
                    <w:pPr>
                      <w:rPr>
                        <w:rFonts w:ascii="Arial" w:hAnsi="Arial"/>
                        <w:sz w:val="24"/>
                      </w:rPr>
                    </w:pPr>
                    <w:smartTag w:uri="urn:schemas-microsoft-com:office:smarttags" w:element="City">
                      <w:smartTag w:uri="urn:schemas-microsoft-com:office:smarttags" w:element="place">
                        <w:smartTag w:uri="urn:schemas-microsoft-com:office:smarttags" w:element="City">
                          <w:r>
                            <w:rPr>
                              <w:rFonts w:ascii="Arial" w:hAnsi="Arial"/>
                              <w:b/>
                              <w:sz w:val="24"/>
                            </w:rPr>
                            <w:t>Washington</w:t>
                          </w:r>
                        </w:smartTag>
                        <w:r>
                          <w:rPr>
                            <w:rFonts w:ascii="Arial" w:hAnsi="Arial"/>
                            <w:b/>
                            <w:sz w:val="24"/>
                          </w:rPr>
                          <w:t xml:space="preserve">, </w:t>
                        </w:r>
                        <w:smartTag w:uri="urn:schemas-microsoft-com:office:smarttags" w:element="PostalCode">
                          <w:r>
                            <w:rPr>
                              <w:rFonts w:ascii="Arial" w:hAnsi="Arial"/>
                              <w:b/>
                              <w:sz w:val="24"/>
                            </w:rPr>
                            <w:t>D.C.</w:t>
                          </w:r>
                        </w:smartTag>
                        <w:r>
                          <w:rPr>
                            <w:rFonts w:ascii="Arial" w:hAnsi="Arial"/>
                            <w:b/>
                            <w:sz w:val="24"/>
                          </w:rPr>
                          <w:t xml:space="preserve"> </w:t>
                        </w:r>
                        <w:smartTag w:uri="urn:schemas-microsoft-com:office:smarttags" w:element="PostalCode">
                          <w:r>
                            <w:rPr>
                              <w:rFonts w:ascii="Arial" w:hAnsi="Arial"/>
                              <w:b/>
                              <w:sz w:val="24"/>
                            </w:rPr>
                            <w:t>20554</w:t>
                          </w:r>
                        </w:smartTag>
                      </w:smartTag>
                    </w:smartTag>
                  </w:p>
                </w:txbxContent>
              </v:textbox>
            </v:shape>
          </w:pict>
        </mc:Fallback>
      </mc:AlternateContent>
    </w:r>
    <w:r w:rsidR="00282B19">
      <w:tab/>
    </w:r>
    <w:r w:rsidR="00282B19">
      <w:rPr>
        <w:rFonts w:ascii="Arial" w:hAnsi="Arial"/>
        <w:b/>
        <w:sz w:val="96"/>
      </w:rPr>
      <w:t>PUBLIC NOTICE</w:t>
    </w:r>
  </w:p>
  <w:p w:rsidR="00282B19" w:rsidRDefault="001D2749">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3670300</wp:posOffset>
              </wp:positionH>
              <wp:positionV relativeFrom="paragraph">
                <wp:posOffset>20320</wp:posOffset>
              </wp:positionV>
              <wp:extent cx="2743200" cy="66802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B19" w:rsidRDefault="00282B19">
                          <w:pPr>
                            <w:spacing w:before="40"/>
                            <w:jc w:val="right"/>
                            <w:rPr>
                              <w:rFonts w:ascii="Arial" w:hAnsi="Arial"/>
                              <w:sz w:val="16"/>
                            </w:rPr>
                          </w:pPr>
                          <w:r>
                            <w:rPr>
                              <w:rFonts w:ascii="Arial" w:hAnsi="Arial"/>
                              <w:sz w:val="16"/>
                            </w:rPr>
                            <w:tab/>
                          </w:r>
                        </w:p>
                        <w:p w:rsidR="00282B19" w:rsidRDefault="00282B19">
                          <w:pPr>
                            <w:spacing w:before="40"/>
                            <w:jc w:val="right"/>
                            <w:rPr>
                              <w:rFonts w:ascii="Arial" w:hAnsi="Arial"/>
                              <w:b/>
                              <w:sz w:val="16"/>
                            </w:rPr>
                          </w:pPr>
                          <w:r>
                            <w:rPr>
                              <w:rFonts w:ascii="Arial" w:hAnsi="Arial"/>
                              <w:b/>
                              <w:sz w:val="16"/>
                            </w:rPr>
                            <w:t>News Media Information 202 / 418-0500</w:t>
                          </w:r>
                        </w:p>
                        <w:p w:rsidR="00282B19" w:rsidRDefault="00282B19">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282B19" w:rsidRDefault="00282B19">
                          <w:pPr>
                            <w:jc w:val="right"/>
                            <w:rPr>
                              <w:rFonts w:ascii="Arial" w:hAnsi="Arial"/>
                              <w:b/>
                              <w:sz w:val="16"/>
                            </w:rPr>
                          </w:pPr>
                          <w:r>
                            <w:rPr>
                              <w:rFonts w:ascii="Arial" w:hAnsi="Arial"/>
                              <w:b/>
                              <w:sz w:val="16"/>
                            </w:rPr>
                            <w:t>TTY: 1-888-835-5322</w:t>
                          </w:r>
                        </w:p>
                        <w:p w:rsidR="00282B19" w:rsidRDefault="00282B19">
                          <w:pPr>
                            <w:jc w:val="right"/>
                          </w:pPr>
                        </w:p>
                        <w:p w:rsidR="00282B19" w:rsidRDefault="00282B19">
                          <w:pPr>
                            <w:jc w:val="right"/>
                            <w:rPr>
                              <w:rFonts w:ascii="Arial" w:hAnsi="Arial"/>
                              <w:sz w:val="16"/>
                            </w:rPr>
                          </w:pPr>
                        </w:p>
                        <w:p w:rsidR="00282B19" w:rsidRDefault="00282B19">
                          <w:pPr>
                            <w:jc w:val="right"/>
                            <w:rPr>
                              <w:rFonts w:ascii="Arial" w:hAnsi="Arial"/>
                              <w:sz w:val="16"/>
                            </w:rPr>
                          </w:pPr>
                          <w:r>
                            <w:rPr>
                              <w:rFonts w:ascii="Arial" w:hAnsi="Arial"/>
                              <w:sz w:val="16"/>
                            </w:rPr>
                            <w:tab/>
                          </w:r>
                        </w:p>
                        <w:p w:rsidR="00282B19" w:rsidRDefault="00282B19">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89pt;margin-top:1.6pt;width:3in;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7eg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" o:allowincell="f" stroked="f">
              <v:textbox>
                <w:txbxContent>
                  <w:p w:rsidR="00282B19" w:rsidRDefault="00282B19">
                    <w:pPr>
                      <w:spacing w:before="40"/>
                      <w:jc w:val="right"/>
                      <w:rPr>
                        <w:rFonts w:ascii="Arial" w:hAnsi="Arial"/>
                        <w:sz w:val="16"/>
                      </w:rPr>
                    </w:pPr>
                    <w:r>
                      <w:rPr>
                        <w:rFonts w:ascii="Arial" w:hAnsi="Arial"/>
                        <w:sz w:val="16"/>
                      </w:rPr>
                      <w:tab/>
                    </w:r>
                  </w:p>
                  <w:p w:rsidR="00282B19" w:rsidRDefault="00282B19">
                    <w:pPr>
                      <w:spacing w:before="40"/>
                      <w:jc w:val="right"/>
                      <w:rPr>
                        <w:rFonts w:ascii="Arial" w:hAnsi="Arial"/>
                        <w:b/>
                        <w:sz w:val="16"/>
                      </w:rPr>
                    </w:pPr>
                    <w:r>
                      <w:rPr>
                        <w:rFonts w:ascii="Arial" w:hAnsi="Arial"/>
                        <w:b/>
                        <w:sz w:val="16"/>
                      </w:rPr>
                      <w:t>News Media Information 202 / 418-0500</w:t>
                    </w:r>
                  </w:p>
                  <w:p w:rsidR="00282B19" w:rsidRDefault="00282B19">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282B19" w:rsidRDefault="00282B19">
                    <w:pPr>
                      <w:jc w:val="right"/>
                      <w:rPr>
                        <w:rFonts w:ascii="Arial" w:hAnsi="Arial"/>
                        <w:b/>
                        <w:sz w:val="16"/>
                      </w:rPr>
                    </w:pPr>
                    <w:r>
                      <w:rPr>
                        <w:rFonts w:ascii="Arial" w:hAnsi="Arial"/>
                        <w:b/>
                        <w:sz w:val="16"/>
                      </w:rPr>
                      <w:t>TTY: 1-888-835-5322</w:t>
                    </w:r>
                  </w:p>
                  <w:p w:rsidR="00282B19" w:rsidRDefault="00282B19">
                    <w:pPr>
                      <w:jc w:val="right"/>
                    </w:pPr>
                  </w:p>
                  <w:p w:rsidR="00282B19" w:rsidRDefault="00282B19">
                    <w:pPr>
                      <w:jc w:val="right"/>
                      <w:rPr>
                        <w:rFonts w:ascii="Arial" w:hAnsi="Arial"/>
                        <w:sz w:val="16"/>
                      </w:rPr>
                    </w:pPr>
                  </w:p>
                  <w:p w:rsidR="00282B19" w:rsidRDefault="00282B19">
                    <w:pPr>
                      <w:jc w:val="right"/>
                      <w:rPr>
                        <w:rFonts w:ascii="Arial" w:hAnsi="Arial"/>
                        <w:sz w:val="16"/>
                      </w:rPr>
                    </w:pPr>
                    <w:r>
                      <w:rPr>
                        <w:rFonts w:ascii="Arial" w:hAnsi="Arial"/>
                        <w:sz w:val="16"/>
                      </w:rPr>
                      <w:tab/>
                    </w:r>
                  </w:p>
                  <w:p w:rsidR="00282B19" w:rsidRDefault="00282B19">
                    <w:pPr>
                      <w:jc w:val="right"/>
                      <w:rPr>
                        <w:rFonts w:ascii="Arial" w:hAnsi="Arial"/>
                        <w:sz w:val="16"/>
                      </w:rPr>
                    </w:pPr>
                    <w:r>
                      <w:rPr>
                        <w:rFonts w:ascii="Arial" w:hAnsi="Arial"/>
                        <w:sz w:val="16"/>
                      </w:rPr>
                      <w:tab/>
                    </w:r>
                  </w:p>
                </w:txbxContent>
              </v:textbox>
            </v:shape>
          </w:pict>
        </mc:Fallback>
      </mc:AlternateContent>
    </w:r>
  </w:p>
  <w:p w:rsidR="00282B19" w:rsidRDefault="001D2749" w:rsidP="00C26E0F">
    <w:pPr>
      <w:pStyle w:val="Header"/>
      <w:tabs>
        <w:tab w:val="clear" w:pos="4320"/>
        <w:tab w:val="clear" w:pos="8640"/>
        <w:tab w:val="left" w:pos="2380"/>
      </w:tabs>
      <w:ind w:left="720"/>
      <w:rPr>
        <w:rFonts w:ascii="Arial" w:hAnsi="Arial"/>
        <w:b/>
        <w:sz w:val="24"/>
      </w:rPr>
    </w:pPr>
    <w:r>
      <w:rPr>
        <w:noProof/>
      </w:rPr>
      <mc:AlternateContent>
        <mc:Choice Requires="wps">
          <w:drawing>
            <wp:anchor distT="4294967294" distB="4294967294" distL="114300" distR="114300" simplePos="0" relativeHeight="251657216" behindDoc="0" locked="0" layoutInCell="0" allowOverlap="1">
              <wp:simplePos x="0" y="0"/>
              <wp:positionH relativeFrom="column">
                <wp:posOffset>-419735</wp:posOffset>
              </wp:positionH>
              <wp:positionV relativeFrom="paragraph">
                <wp:posOffset>105409</wp:posOffset>
              </wp:positionV>
              <wp:extent cx="6833235" cy="0"/>
              <wp:effectExtent l="0" t="0" r="2476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23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05pt,8.3pt" to="5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z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" o:allowincell="f" strokeweight="1.5pt"/>
          </w:pict>
        </mc:Fallback>
      </mc:AlternateContent>
    </w:r>
    <w:r w:rsidR="00282B19">
      <w:rPr>
        <w:rFonts w:ascii="Arial" w:hAnsi="Arial"/>
        <w:b/>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0F"/>
    <w:rsid w:val="0003099B"/>
    <w:rsid w:val="000A67FD"/>
    <w:rsid w:val="000A703F"/>
    <w:rsid w:val="00117110"/>
    <w:rsid w:val="00161780"/>
    <w:rsid w:val="001D2749"/>
    <w:rsid w:val="001E223E"/>
    <w:rsid w:val="002731FB"/>
    <w:rsid w:val="00282B19"/>
    <w:rsid w:val="003514CE"/>
    <w:rsid w:val="00394AF9"/>
    <w:rsid w:val="003C4614"/>
    <w:rsid w:val="005A6E1A"/>
    <w:rsid w:val="005B5745"/>
    <w:rsid w:val="00610660"/>
    <w:rsid w:val="006326CF"/>
    <w:rsid w:val="006B6752"/>
    <w:rsid w:val="00700D09"/>
    <w:rsid w:val="00737E2F"/>
    <w:rsid w:val="008A25A4"/>
    <w:rsid w:val="008B09A4"/>
    <w:rsid w:val="00953661"/>
    <w:rsid w:val="00993512"/>
    <w:rsid w:val="009F6E97"/>
    <w:rsid w:val="00A55975"/>
    <w:rsid w:val="00A91D7E"/>
    <w:rsid w:val="00A93B89"/>
    <w:rsid w:val="00AA405D"/>
    <w:rsid w:val="00AA4334"/>
    <w:rsid w:val="00AD008A"/>
    <w:rsid w:val="00BA2C53"/>
    <w:rsid w:val="00C26E0F"/>
    <w:rsid w:val="00C60244"/>
    <w:rsid w:val="00C743E8"/>
    <w:rsid w:val="00CD18EB"/>
    <w:rsid w:val="00D571A2"/>
    <w:rsid w:val="00D9217D"/>
    <w:rsid w:val="00DE5672"/>
    <w:rsid w:val="00E41466"/>
    <w:rsid w:val="00E94714"/>
    <w:rsid w:val="00E96493"/>
    <w:rsid w:val="00EA061C"/>
    <w:rsid w:val="00EC528A"/>
    <w:rsid w:val="00ED6496"/>
    <w:rsid w:val="00F074E4"/>
    <w:rsid w:val="00F676EE"/>
    <w:rsid w:val="00FA2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80"/>
  </w:style>
  <w:style w:type="paragraph" w:styleId="Heading2">
    <w:name w:val="heading 2"/>
    <w:basedOn w:val="Normal"/>
    <w:link w:val="Heading2Char"/>
    <w:uiPriority w:val="99"/>
    <w:qFormat/>
    <w:rsid w:val="005B574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B5745"/>
    <w:rPr>
      <w:rFonts w:cs="Times New Roman"/>
      <w:b/>
      <w:bCs/>
      <w:sz w:val="36"/>
      <w:szCs w:val="36"/>
    </w:rPr>
  </w:style>
  <w:style w:type="paragraph" w:styleId="BalloonText">
    <w:name w:val="Balloon Text"/>
    <w:basedOn w:val="Normal"/>
    <w:link w:val="BalloonTextChar"/>
    <w:uiPriority w:val="99"/>
    <w:semiHidden/>
    <w:rsid w:val="00CD18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71A2"/>
    <w:rPr>
      <w:rFonts w:cs="Times New Roman"/>
      <w:sz w:val="2"/>
    </w:rPr>
  </w:style>
  <w:style w:type="paragraph" w:styleId="Header">
    <w:name w:val="header"/>
    <w:basedOn w:val="Normal"/>
    <w:link w:val="HeaderChar"/>
    <w:uiPriority w:val="99"/>
    <w:semiHidden/>
    <w:rsid w:val="00161780"/>
    <w:pPr>
      <w:tabs>
        <w:tab w:val="center" w:pos="4320"/>
        <w:tab w:val="right" w:pos="8640"/>
      </w:tabs>
    </w:pPr>
  </w:style>
  <w:style w:type="character" w:customStyle="1" w:styleId="HeaderChar">
    <w:name w:val="Header Char"/>
    <w:basedOn w:val="DefaultParagraphFont"/>
    <w:link w:val="Header"/>
    <w:uiPriority w:val="99"/>
    <w:semiHidden/>
    <w:locked/>
    <w:rsid w:val="00D571A2"/>
    <w:rPr>
      <w:rFonts w:cs="Times New Roman"/>
      <w:sz w:val="20"/>
      <w:szCs w:val="20"/>
    </w:rPr>
  </w:style>
  <w:style w:type="paragraph" w:styleId="Footer">
    <w:name w:val="footer"/>
    <w:basedOn w:val="Normal"/>
    <w:link w:val="FooterChar"/>
    <w:uiPriority w:val="99"/>
    <w:semiHidden/>
    <w:rsid w:val="00161780"/>
    <w:pPr>
      <w:tabs>
        <w:tab w:val="center" w:pos="4320"/>
        <w:tab w:val="right" w:pos="8640"/>
      </w:tabs>
    </w:pPr>
  </w:style>
  <w:style w:type="character" w:customStyle="1" w:styleId="FooterChar">
    <w:name w:val="Footer Char"/>
    <w:basedOn w:val="DefaultParagraphFont"/>
    <w:link w:val="Footer"/>
    <w:uiPriority w:val="99"/>
    <w:semiHidden/>
    <w:locked/>
    <w:rsid w:val="00D571A2"/>
    <w:rPr>
      <w:rFonts w:cs="Times New Roman"/>
      <w:sz w:val="20"/>
      <w:szCs w:val="20"/>
    </w:rPr>
  </w:style>
  <w:style w:type="character" w:styleId="Hyperlink">
    <w:name w:val="Hyperlink"/>
    <w:basedOn w:val="DefaultParagraphFont"/>
    <w:uiPriority w:val="99"/>
    <w:semiHidden/>
    <w:rsid w:val="00161780"/>
    <w:rPr>
      <w:rFonts w:cs="Times New Roman"/>
      <w:color w:val="0000FF"/>
      <w:u w:val="single"/>
    </w:rPr>
  </w:style>
  <w:style w:type="table" w:styleId="TableGrid">
    <w:name w:val="Table Grid"/>
    <w:basedOn w:val="TableNormal"/>
    <w:uiPriority w:val="99"/>
    <w:rsid w:val="00632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title">
    <w:name w:val="pagetitle"/>
    <w:uiPriority w:val="99"/>
    <w:rsid w:val="006326CF"/>
  </w:style>
  <w:style w:type="character" w:styleId="CommentReference">
    <w:name w:val="annotation reference"/>
    <w:basedOn w:val="DefaultParagraphFont"/>
    <w:uiPriority w:val="99"/>
    <w:semiHidden/>
    <w:rsid w:val="00E96493"/>
    <w:rPr>
      <w:rFonts w:cs="Times New Roman"/>
      <w:sz w:val="16"/>
      <w:szCs w:val="16"/>
    </w:rPr>
  </w:style>
  <w:style w:type="paragraph" w:styleId="CommentText">
    <w:name w:val="annotation text"/>
    <w:basedOn w:val="Normal"/>
    <w:link w:val="CommentTextChar"/>
    <w:uiPriority w:val="99"/>
    <w:semiHidden/>
    <w:rsid w:val="00E96493"/>
  </w:style>
  <w:style w:type="character" w:customStyle="1" w:styleId="CommentTextChar">
    <w:name w:val="Comment Text Char"/>
    <w:basedOn w:val="DefaultParagraphFont"/>
    <w:link w:val="CommentText"/>
    <w:uiPriority w:val="99"/>
    <w:semiHidden/>
    <w:locked/>
    <w:rsid w:val="00D571A2"/>
    <w:rPr>
      <w:rFonts w:cs="Times New Roman"/>
      <w:sz w:val="20"/>
      <w:szCs w:val="20"/>
    </w:rPr>
  </w:style>
  <w:style w:type="paragraph" w:styleId="CommentSubject">
    <w:name w:val="annotation subject"/>
    <w:basedOn w:val="CommentText"/>
    <w:next w:val="CommentText"/>
    <w:link w:val="CommentSubjectChar"/>
    <w:uiPriority w:val="99"/>
    <w:semiHidden/>
    <w:rsid w:val="00E96493"/>
    <w:rPr>
      <w:b/>
      <w:bCs/>
    </w:rPr>
  </w:style>
  <w:style w:type="character" w:customStyle="1" w:styleId="CommentSubjectChar">
    <w:name w:val="Comment Subject Char"/>
    <w:basedOn w:val="CommentTextChar"/>
    <w:link w:val="CommentSubject"/>
    <w:uiPriority w:val="99"/>
    <w:semiHidden/>
    <w:locked/>
    <w:rsid w:val="00D571A2"/>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780"/>
  </w:style>
  <w:style w:type="paragraph" w:styleId="Heading2">
    <w:name w:val="heading 2"/>
    <w:basedOn w:val="Normal"/>
    <w:link w:val="Heading2Char"/>
    <w:uiPriority w:val="99"/>
    <w:qFormat/>
    <w:rsid w:val="005B574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B5745"/>
    <w:rPr>
      <w:rFonts w:cs="Times New Roman"/>
      <w:b/>
      <w:bCs/>
      <w:sz w:val="36"/>
      <w:szCs w:val="36"/>
    </w:rPr>
  </w:style>
  <w:style w:type="paragraph" w:styleId="BalloonText">
    <w:name w:val="Balloon Text"/>
    <w:basedOn w:val="Normal"/>
    <w:link w:val="BalloonTextChar"/>
    <w:uiPriority w:val="99"/>
    <w:semiHidden/>
    <w:rsid w:val="00CD18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71A2"/>
    <w:rPr>
      <w:rFonts w:cs="Times New Roman"/>
      <w:sz w:val="2"/>
    </w:rPr>
  </w:style>
  <w:style w:type="paragraph" w:styleId="Header">
    <w:name w:val="header"/>
    <w:basedOn w:val="Normal"/>
    <w:link w:val="HeaderChar"/>
    <w:uiPriority w:val="99"/>
    <w:semiHidden/>
    <w:rsid w:val="00161780"/>
    <w:pPr>
      <w:tabs>
        <w:tab w:val="center" w:pos="4320"/>
        <w:tab w:val="right" w:pos="8640"/>
      </w:tabs>
    </w:pPr>
  </w:style>
  <w:style w:type="character" w:customStyle="1" w:styleId="HeaderChar">
    <w:name w:val="Header Char"/>
    <w:basedOn w:val="DefaultParagraphFont"/>
    <w:link w:val="Header"/>
    <w:uiPriority w:val="99"/>
    <w:semiHidden/>
    <w:locked/>
    <w:rsid w:val="00D571A2"/>
    <w:rPr>
      <w:rFonts w:cs="Times New Roman"/>
      <w:sz w:val="20"/>
      <w:szCs w:val="20"/>
    </w:rPr>
  </w:style>
  <w:style w:type="paragraph" w:styleId="Footer">
    <w:name w:val="footer"/>
    <w:basedOn w:val="Normal"/>
    <w:link w:val="FooterChar"/>
    <w:uiPriority w:val="99"/>
    <w:semiHidden/>
    <w:rsid w:val="00161780"/>
    <w:pPr>
      <w:tabs>
        <w:tab w:val="center" w:pos="4320"/>
        <w:tab w:val="right" w:pos="8640"/>
      </w:tabs>
    </w:pPr>
  </w:style>
  <w:style w:type="character" w:customStyle="1" w:styleId="FooterChar">
    <w:name w:val="Footer Char"/>
    <w:basedOn w:val="DefaultParagraphFont"/>
    <w:link w:val="Footer"/>
    <w:uiPriority w:val="99"/>
    <w:semiHidden/>
    <w:locked/>
    <w:rsid w:val="00D571A2"/>
    <w:rPr>
      <w:rFonts w:cs="Times New Roman"/>
      <w:sz w:val="20"/>
      <w:szCs w:val="20"/>
    </w:rPr>
  </w:style>
  <w:style w:type="character" w:styleId="Hyperlink">
    <w:name w:val="Hyperlink"/>
    <w:basedOn w:val="DefaultParagraphFont"/>
    <w:uiPriority w:val="99"/>
    <w:semiHidden/>
    <w:rsid w:val="00161780"/>
    <w:rPr>
      <w:rFonts w:cs="Times New Roman"/>
      <w:color w:val="0000FF"/>
      <w:u w:val="single"/>
    </w:rPr>
  </w:style>
  <w:style w:type="table" w:styleId="TableGrid">
    <w:name w:val="Table Grid"/>
    <w:basedOn w:val="TableNormal"/>
    <w:uiPriority w:val="99"/>
    <w:rsid w:val="00632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title">
    <w:name w:val="pagetitle"/>
    <w:uiPriority w:val="99"/>
    <w:rsid w:val="006326CF"/>
  </w:style>
  <w:style w:type="character" w:styleId="CommentReference">
    <w:name w:val="annotation reference"/>
    <w:basedOn w:val="DefaultParagraphFont"/>
    <w:uiPriority w:val="99"/>
    <w:semiHidden/>
    <w:rsid w:val="00E96493"/>
    <w:rPr>
      <w:rFonts w:cs="Times New Roman"/>
      <w:sz w:val="16"/>
      <w:szCs w:val="16"/>
    </w:rPr>
  </w:style>
  <w:style w:type="paragraph" w:styleId="CommentText">
    <w:name w:val="annotation text"/>
    <w:basedOn w:val="Normal"/>
    <w:link w:val="CommentTextChar"/>
    <w:uiPriority w:val="99"/>
    <w:semiHidden/>
    <w:rsid w:val="00E96493"/>
  </w:style>
  <w:style w:type="character" w:customStyle="1" w:styleId="CommentTextChar">
    <w:name w:val="Comment Text Char"/>
    <w:basedOn w:val="DefaultParagraphFont"/>
    <w:link w:val="CommentText"/>
    <w:uiPriority w:val="99"/>
    <w:semiHidden/>
    <w:locked/>
    <w:rsid w:val="00D571A2"/>
    <w:rPr>
      <w:rFonts w:cs="Times New Roman"/>
      <w:sz w:val="20"/>
      <w:szCs w:val="20"/>
    </w:rPr>
  </w:style>
  <w:style w:type="paragraph" w:styleId="CommentSubject">
    <w:name w:val="annotation subject"/>
    <w:basedOn w:val="CommentText"/>
    <w:next w:val="CommentText"/>
    <w:link w:val="CommentSubjectChar"/>
    <w:uiPriority w:val="99"/>
    <w:semiHidden/>
    <w:rsid w:val="00E96493"/>
    <w:rPr>
      <w:b/>
      <w:bCs/>
    </w:rPr>
  </w:style>
  <w:style w:type="character" w:customStyle="1" w:styleId="CommentSubjectChar">
    <w:name w:val="Comment Subject Char"/>
    <w:basedOn w:val="CommentTextChar"/>
    <w:link w:val="CommentSubject"/>
    <w:uiPriority w:val="99"/>
    <w:semiHidden/>
    <w:locked/>
    <w:rsid w:val="00D571A2"/>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3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encyclopedia/telecommunications-access-policy-division" TargetMode="External"/><Relationship Id="rId13" Type="http://schemas.openxmlformats.org/officeDocument/2006/relationships/hyperlink" Target="http://transition.fcc.gov/wcb/tapd/universal_service/highcost.html" TargetMode="External"/><Relationship Id="rId18" Type="http://schemas.openxmlformats.org/officeDocument/2006/relationships/hyperlink" Target="http://www.fcc.gov/encyclopedia/e-rate-schools-libraries-usf-program" TargetMode="External"/><Relationship Id="rId26" Type="http://schemas.openxmlformats.org/officeDocument/2006/relationships/hyperlink" Target="http://www.fcc.gov/encyclopedia/hybrid-cost-proxy-model-hcpm" TargetMode="External"/><Relationship Id="rId3" Type="http://schemas.openxmlformats.org/officeDocument/2006/relationships/settings" Target="settings.xml"/><Relationship Id="rId21" Type="http://schemas.openxmlformats.org/officeDocument/2006/relationships/hyperlink" Target="http://transition.fcc.gov/wcb/tapd/sep/welcome.html" TargetMode="External"/><Relationship Id="rId34" Type="http://schemas.openxmlformats.org/officeDocument/2006/relationships/footer" Target="footer3.xml"/><Relationship Id="rId7" Type="http://schemas.openxmlformats.org/officeDocument/2006/relationships/hyperlink" Target="http://transition.fcc.gov/wcb/tapd/" TargetMode="External"/><Relationship Id="rId12" Type="http://schemas.openxmlformats.org/officeDocument/2006/relationships/hyperlink" Target="http://www.fcc.gov/encyclopedia/contribution-methodology-administrative-filings" TargetMode="External"/><Relationship Id="rId17" Type="http://schemas.openxmlformats.org/officeDocument/2006/relationships/hyperlink" Target="http://www.fcc.gov/wcb/tapd/universal_service/schoolsandlibs.html" TargetMode="External"/><Relationship Id="rId25" Type="http://schemas.openxmlformats.org/officeDocument/2006/relationships/hyperlink" Target="http://www.fcc.gov/wcb/tapd/hcpm/welcome.html" TargetMode="External"/><Relationship Id="rId33"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http://www.fcc.gov/lifeline" TargetMode="External"/><Relationship Id="rId20" Type="http://schemas.openxmlformats.org/officeDocument/2006/relationships/hyperlink" Target="http://www.fcc.gov/encyclopedia/rural-health-care"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ransition.fcc.gov/wcb/tapd/universal_service/quarter.html" TargetMode="External"/><Relationship Id="rId24" Type="http://schemas.openxmlformats.org/officeDocument/2006/relationships/hyperlink" Target="http://www.fcc.gov/encyclopedia/federal-state-joint-board-universal-service"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fcc.gov/wcb/tapd/universal_service/lowincome.html" TargetMode="External"/><Relationship Id="rId23" Type="http://schemas.openxmlformats.org/officeDocument/2006/relationships/hyperlink" Target="http://www.fcc.gov/wcb/tapd/universal_service/JointBoard/welcome.html" TargetMode="External"/><Relationship Id="rId28" Type="http://schemas.openxmlformats.org/officeDocument/2006/relationships/hyperlink" Target="http://www.fcc.gov/encyclopedia/open-pleading-cycles" TargetMode="External"/><Relationship Id="rId36" Type="http://schemas.openxmlformats.org/officeDocument/2006/relationships/theme" Target="theme/theme1.xml"/><Relationship Id="rId10" Type="http://schemas.openxmlformats.org/officeDocument/2006/relationships/hyperlink" Target="http://www.fcc.gov/encyclopedia/universal-service" TargetMode="External"/><Relationship Id="rId19" Type="http://schemas.openxmlformats.org/officeDocument/2006/relationships/hyperlink" Target="http://www.fcc.gov/wcb/tapd/ruralhealth/welcome.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ransition.fcc.gov/wcb/tapd/universal_service/welcome.html" TargetMode="External"/><Relationship Id="rId14" Type="http://schemas.openxmlformats.org/officeDocument/2006/relationships/hyperlink" Target="http://www.fcc.gov/encyclopedia/universal-service-high-cost-areas-connect-america-fund" TargetMode="External"/><Relationship Id="rId22" Type="http://schemas.openxmlformats.org/officeDocument/2006/relationships/hyperlink" Target="http://www.fcc.gov/encyclopedia/jurisdictional-separations" TargetMode="External"/><Relationship Id="rId27" Type="http://schemas.openxmlformats.org/officeDocument/2006/relationships/hyperlink" Target="http://transition.fcc.gov/wcb/tapd/pendproceed.html"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2170</Characters>
  <Application>Microsoft Office Word</Application>
  <DocSecurity>0</DocSecurity>
  <Lines>102</Lines>
  <Paragraphs>40</Paragraphs>
  <ScaleCrop>false</ScaleCrop>
  <HeadingPairs>
    <vt:vector size="2" baseType="variant">
      <vt:variant>
        <vt:lpstr>Title</vt:lpstr>
      </vt:variant>
      <vt:variant>
        <vt:i4>1</vt:i4>
      </vt:variant>
    </vt:vector>
  </HeadingPairs>
  <TitlesOfParts>
    <vt:vector size="1" baseType="lpstr">
      <vt:lpstr>DA XX-XXXX</vt:lpstr>
    </vt:vector>
  </TitlesOfParts>
  <Manager/>
  <Company/>
  <LinksUpToDate>false</LinksUpToDate>
  <CharactersWithSpaces>2317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2013-03-29T14:24:00Z</cp:lastPrinted>
  <dcterms:created xsi:type="dcterms:W3CDTF">2013-03-29T14:27:00Z</dcterms:created>
  <dcterms:modified xsi:type="dcterms:W3CDTF">2013-03-29T14:27:00Z</dcterms:modified>
  <cp:category> </cp:category>
  <cp:contentStatus> </cp:contentStatus>
</cp:coreProperties>
</file>