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B6C" w:rsidRPr="00AB6616" w:rsidRDefault="00197B6C" w:rsidP="00AB6616">
      <w:pPr>
        <w:jc w:val="left"/>
        <w:rPr>
          <w:szCs w:val="22"/>
        </w:rPr>
        <w:sectPr w:rsidR="00197B6C" w:rsidRPr="00AB661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720" w:bottom="1440" w:left="720" w:header="720" w:footer="1440" w:gutter="0"/>
          <w:pgNumType w:start="1"/>
          <w:cols w:space="720"/>
          <w:noEndnote/>
          <w:titlePg/>
        </w:sectPr>
      </w:pPr>
      <w:bookmarkStart w:id="0" w:name="_GoBack"/>
      <w:bookmarkEnd w:id="0"/>
    </w:p>
    <w:p w:rsidR="00794B6B" w:rsidRPr="00AB6616" w:rsidRDefault="008D03C7" w:rsidP="00AB6616">
      <w:pPr>
        <w:tabs>
          <w:tab w:val="left" w:pos="-1440"/>
          <w:tab w:val="left" w:pos="-720"/>
          <w:tab w:val="left" w:pos="0"/>
          <w:tab w:val="left" w:pos="720"/>
          <w:tab w:val="left" w:pos="1080"/>
          <w:tab w:val="left" w:pos="1440"/>
          <w:tab w:val="left" w:pos="2160"/>
          <w:tab w:val="left" w:pos="2880"/>
          <w:tab w:val="left" w:pos="3600"/>
          <w:tab w:val="left" w:pos="4320"/>
          <w:tab w:val="left" w:pos="50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outlineLvl w:val="0"/>
        <w:rPr>
          <w:b/>
          <w:szCs w:val="22"/>
        </w:rPr>
      </w:pPr>
      <w:r w:rsidRPr="00AB6616">
        <w:rPr>
          <w:b/>
          <w:szCs w:val="22"/>
        </w:rPr>
        <w:lastRenderedPageBreak/>
        <w:t xml:space="preserve">DA </w:t>
      </w:r>
      <w:r w:rsidR="00597870" w:rsidRPr="00AB6616">
        <w:rPr>
          <w:b/>
          <w:szCs w:val="22"/>
        </w:rPr>
        <w:t>13</w:t>
      </w:r>
      <w:r w:rsidRPr="00AB6616">
        <w:rPr>
          <w:b/>
          <w:szCs w:val="22"/>
        </w:rPr>
        <w:t>-</w:t>
      </w:r>
      <w:r w:rsidR="00527F49">
        <w:rPr>
          <w:b/>
          <w:szCs w:val="22"/>
        </w:rPr>
        <w:t>988</w:t>
      </w:r>
    </w:p>
    <w:p w:rsidR="00B7434B" w:rsidRPr="00AB6616" w:rsidRDefault="00837C61" w:rsidP="00AB661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b/>
          <w:szCs w:val="22"/>
        </w:rPr>
      </w:pPr>
      <w:r w:rsidRPr="00AB6616">
        <w:rPr>
          <w:b/>
          <w:szCs w:val="22"/>
        </w:rPr>
        <w:tab/>
      </w:r>
      <w:r w:rsidR="002A75D3" w:rsidRPr="00AB6616">
        <w:rPr>
          <w:b/>
          <w:szCs w:val="22"/>
        </w:rPr>
        <w:tab/>
      </w:r>
      <w:r w:rsidR="002A75D3" w:rsidRPr="00AB6616">
        <w:rPr>
          <w:b/>
          <w:szCs w:val="22"/>
        </w:rPr>
        <w:tab/>
      </w:r>
      <w:r w:rsidR="002A75D3" w:rsidRPr="00AB6616">
        <w:rPr>
          <w:b/>
          <w:szCs w:val="22"/>
        </w:rPr>
        <w:tab/>
      </w:r>
      <w:r w:rsidR="002A75D3" w:rsidRPr="00AB6616">
        <w:rPr>
          <w:b/>
          <w:szCs w:val="22"/>
        </w:rPr>
        <w:tab/>
      </w:r>
      <w:r w:rsidR="002A75D3" w:rsidRPr="00AB6616">
        <w:rPr>
          <w:b/>
          <w:szCs w:val="22"/>
        </w:rPr>
        <w:tab/>
        <w:t xml:space="preserve">      </w:t>
      </w:r>
      <w:r w:rsidR="001D56B5">
        <w:rPr>
          <w:b/>
          <w:szCs w:val="22"/>
        </w:rPr>
        <w:t>May 2</w:t>
      </w:r>
      <w:r w:rsidR="00597870" w:rsidRPr="00AB6616">
        <w:rPr>
          <w:b/>
          <w:szCs w:val="22"/>
        </w:rPr>
        <w:t>, 2013</w:t>
      </w:r>
    </w:p>
    <w:p w:rsidR="001658F6" w:rsidRPr="00AB6616" w:rsidRDefault="001658F6" w:rsidP="00AB661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ight="720"/>
        <w:jc w:val="center"/>
        <w:rPr>
          <w:b/>
          <w:szCs w:val="22"/>
        </w:rPr>
      </w:pPr>
    </w:p>
    <w:p w:rsidR="00597870" w:rsidRPr="00AB6616" w:rsidRDefault="001658F6" w:rsidP="00AB6616">
      <w:pPr>
        <w:pStyle w:val="CM9"/>
        <w:jc w:val="center"/>
        <w:rPr>
          <w:rFonts w:ascii="Times New Roman" w:hAnsi="Times New Roman"/>
          <w:b/>
          <w:sz w:val="22"/>
          <w:szCs w:val="22"/>
        </w:rPr>
      </w:pPr>
      <w:r w:rsidRPr="00AB6616">
        <w:rPr>
          <w:rFonts w:ascii="Times New Roman" w:hAnsi="Times New Roman"/>
          <w:b/>
          <w:sz w:val="22"/>
          <w:szCs w:val="22"/>
        </w:rPr>
        <w:t xml:space="preserve">PUBLIC SAFETY AND HOMELAND SECURITY BUREAU </w:t>
      </w:r>
      <w:r w:rsidR="002D2EA1">
        <w:rPr>
          <w:rFonts w:ascii="Times New Roman" w:hAnsi="Times New Roman"/>
          <w:b/>
          <w:sz w:val="22"/>
          <w:szCs w:val="22"/>
        </w:rPr>
        <w:t>ENCOURAGES</w:t>
      </w:r>
      <w:r w:rsidR="009A1193" w:rsidRPr="00AB6616">
        <w:rPr>
          <w:rFonts w:ascii="Times New Roman" w:hAnsi="Times New Roman"/>
          <w:b/>
          <w:sz w:val="22"/>
          <w:szCs w:val="22"/>
        </w:rPr>
        <w:t xml:space="preserve"> STATE EMERGENCY COMMUNICATIONS COMMITTEES </w:t>
      </w:r>
      <w:r w:rsidR="002D2EA1">
        <w:rPr>
          <w:rFonts w:ascii="Times New Roman" w:hAnsi="Times New Roman"/>
          <w:b/>
          <w:sz w:val="22"/>
          <w:szCs w:val="22"/>
        </w:rPr>
        <w:t xml:space="preserve">TO REVIEW AND AMEND </w:t>
      </w:r>
      <w:r w:rsidR="009A1193" w:rsidRPr="00AB6616">
        <w:rPr>
          <w:rFonts w:ascii="Times New Roman" w:hAnsi="Times New Roman"/>
          <w:b/>
          <w:sz w:val="22"/>
          <w:szCs w:val="22"/>
        </w:rPr>
        <w:t>STATE EMERGEN</w:t>
      </w:r>
      <w:r w:rsidR="002D2EA1">
        <w:rPr>
          <w:rFonts w:ascii="Times New Roman" w:hAnsi="Times New Roman"/>
          <w:b/>
          <w:sz w:val="22"/>
          <w:szCs w:val="22"/>
        </w:rPr>
        <w:t>CY ALERT SYSTEM PLANS TO ENSURE</w:t>
      </w:r>
      <w:r w:rsidR="009A1193" w:rsidRPr="00AB6616">
        <w:rPr>
          <w:rFonts w:ascii="Times New Roman" w:hAnsi="Times New Roman"/>
          <w:b/>
          <w:sz w:val="22"/>
          <w:szCs w:val="22"/>
        </w:rPr>
        <w:t xml:space="preserve"> UP-TO-DATE </w:t>
      </w:r>
      <w:r w:rsidR="002D2EA1">
        <w:rPr>
          <w:rFonts w:ascii="Times New Roman" w:hAnsi="Times New Roman"/>
          <w:b/>
          <w:sz w:val="22"/>
          <w:szCs w:val="22"/>
        </w:rPr>
        <w:t xml:space="preserve">EAS </w:t>
      </w:r>
      <w:r w:rsidR="009A1193" w:rsidRPr="00AB6616">
        <w:rPr>
          <w:rFonts w:ascii="Times New Roman" w:hAnsi="Times New Roman"/>
          <w:b/>
          <w:sz w:val="22"/>
          <w:szCs w:val="22"/>
        </w:rPr>
        <w:t>MONITORING ASSIGNMENTS</w:t>
      </w:r>
    </w:p>
    <w:p w:rsidR="00AD1605" w:rsidRPr="00AB6616" w:rsidRDefault="00AD1605" w:rsidP="00AB6616">
      <w:pPr>
        <w:suppressAutoHyphens/>
        <w:jc w:val="center"/>
        <w:rPr>
          <w:b/>
          <w:szCs w:val="22"/>
        </w:rPr>
      </w:pPr>
    </w:p>
    <w:p w:rsidR="00B7434B" w:rsidRPr="00AB6616" w:rsidRDefault="009A1193" w:rsidP="00AB6616">
      <w:pPr>
        <w:tabs>
          <w:tab w:val="left" w:pos="-720"/>
        </w:tabs>
        <w:suppressAutoHyphens/>
        <w:jc w:val="center"/>
        <w:rPr>
          <w:b/>
          <w:spacing w:val="-2"/>
          <w:szCs w:val="22"/>
        </w:rPr>
      </w:pPr>
      <w:r w:rsidRPr="00AB6616">
        <w:rPr>
          <w:b/>
          <w:spacing w:val="-2"/>
          <w:szCs w:val="22"/>
        </w:rPr>
        <w:t>EB</w:t>
      </w:r>
      <w:r w:rsidR="002913BB" w:rsidRPr="00AB6616">
        <w:rPr>
          <w:b/>
          <w:spacing w:val="-2"/>
          <w:szCs w:val="22"/>
        </w:rPr>
        <w:t xml:space="preserve"> Docket No. </w:t>
      </w:r>
      <w:r w:rsidRPr="00AB6616">
        <w:rPr>
          <w:b/>
          <w:spacing w:val="-2"/>
          <w:szCs w:val="22"/>
        </w:rPr>
        <w:t>04-296</w:t>
      </w:r>
    </w:p>
    <w:p w:rsidR="009A1193" w:rsidRPr="00AB6616" w:rsidRDefault="009A1193" w:rsidP="00AB6616">
      <w:pPr>
        <w:tabs>
          <w:tab w:val="left" w:pos="-720"/>
        </w:tabs>
        <w:suppressAutoHyphens/>
        <w:jc w:val="left"/>
        <w:rPr>
          <w:b/>
          <w:spacing w:val="-2"/>
          <w:szCs w:val="22"/>
        </w:rPr>
      </w:pPr>
    </w:p>
    <w:p w:rsidR="00C525A6" w:rsidRDefault="00EC40CE" w:rsidP="00AB6616">
      <w:pPr>
        <w:jc w:val="left"/>
        <w:rPr>
          <w:snapToGrid/>
          <w:color w:val="000000"/>
          <w:kern w:val="0"/>
          <w:szCs w:val="22"/>
        </w:rPr>
      </w:pPr>
      <w:r w:rsidRPr="00AB6616">
        <w:rPr>
          <w:b/>
          <w:spacing w:val="-2"/>
          <w:szCs w:val="22"/>
        </w:rPr>
        <w:tab/>
      </w:r>
      <w:r w:rsidRPr="00AB6616">
        <w:rPr>
          <w:spacing w:val="-2"/>
          <w:szCs w:val="22"/>
        </w:rPr>
        <w:t>Section 11.21 of the Federal Communication</w:t>
      </w:r>
      <w:r w:rsidR="00D834EF">
        <w:rPr>
          <w:spacing w:val="-2"/>
          <w:szCs w:val="22"/>
        </w:rPr>
        <w:t>s</w:t>
      </w:r>
      <w:r w:rsidRPr="00AB6616">
        <w:rPr>
          <w:spacing w:val="-2"/>
          <w:szCs w:val="22"/>
        </w:rPr>
        <w:t xml:space="preserve"> Commission’s (Commission) rules</w:t>
      </w:r>
      <w:r w:rsidRPr="00AB6616">
        <w:rPr>
          <w:rStyle w:val="FootnoteReference"/>
          <w:spacing w:val="-2"/>
          <w:szCs w:val="22"/>
        </w:rPr>
        <w:footnoteReference w:id="1"/>
      </w:r>
      <w:r w:rsidRPr="00AB6616">
        <w:rPr>
          <w:spacing w:val="-2"/>
          <w:szCs w:val="22"/>
        </w:rPr>
        <w:t xml:space="preserve"> describes the requirements for State Emergency Alert System (EAS) Plans.  These plans contain the guidelines </w:t>
      </w:r>
      <w:r w:rsidR="00670265">
        <w:rPr>
          <w:spacing w:val="-2"/>
          <w:szCs w:val="22"/>
        </w:rPr>
        <w:t xml:space="preserve">that </w:t>
      </w:r>
      <w:r w:rsidRPr="00AB6616">
        <w:rPr>
          <w:spacing w:val="-2"/>
          <w:szCs w:val="22"/>
        </w:rPr>
        <w:t>must be followed by EAS Participants’ personnel, emergency officials, and National Weather Service personnel to activate the EAS</w:t>
      </w:r>
      <w:r w:rsidR="00AC35A4" w:rsidRPr="00AB6616">
        <w:rPr>
          <w:spacing w:val="-2"/>
          <w:szCs w:val="22"/>
        </w:rPr>
        <w:t>.</w:t>
      </w:r>
      <w:r w:rsidR="00AC35A4" w:rsidRPr="00AB6616">
        <w:rPr>
          <w:rStyle w:val="FootnoteReference"/>
          <w:spacing w:val="-2"/>
          <w:szCs w:val="22"/>
        </w:rPr>
        <w:footnoteReference w:id="2"/>
      </w:r>
      <w:r w:rsidR="00AC35A4" w:rsidRPr="00AB6616">
        <w:rPr>
          <w:spacing w:val="-2"/>
          <w:szCs w:val="22"/>
        </w:rPr>
        <w:t xml:space="preserve">  </w:t>
      </w:r>
      <w:r w:rsidR="00AC35A4">
        <w:rPr>
          <w:spacing w:val="-2"/>
          <w:szCs w:val="22"/>
        </w:rPr>
        <w:t xml:space="preserve">These guidelines include identification of monitoring assignments to ensure that EAS Participants within each state are able to receive transmitted alerts.  </w:t>
      </w:r>
      <w:r w:rsidR="00C525A6">
        <w:rPr>
          <w:spacing w:val="-2"/>
          <w:szCs w:val="22"/>
        </w:rPr>
        <w:t>T</w:t>
      </w:r>
      <w:r w:rsidR="00C525A6" w:rsidRPr="00AB6616">
        <w:rPr>
          <w:spacing w:val="-2"/>
          <w:szCs w:val="22"/>
        </w:rPr>
        <w:t>he Chief</w:t>
      </w:r>
      <w:r w:rsidR="00C525A6">
        <w:rPr>
          <w:spacing w:val="-2"/>
          <w:szCs w:val="22"/>
        </w:rPr>
        <w:t xml:space="preserve"> of the Commission’s Public Safety and Homeland Security Bureau (PSHSB</w:t>
      </w:r>
      <w:r w:rsidR="00302C8E">
        <w:rPr>
          <w:spacing w:val="-2"/>
          <w:szCs w:val="22"/>
        </w:rPr>
        <w:t xml:space="preserve"> or the Bureau</w:t>
      </w:r>
      <w:r w:rsidR="00C525A6">
        <w:rPr>
          <w:spacing w:val="-2"/>
          <w:szCs w:val="22"/>
        </w:rPr>
        <w:t xml:space="preserve">) must approve these plans </w:t>
      </w:r>
      <w:r w:rsidR="00C525A6" w:rsidRPr="00AB6616">
        <w:rPr>
          <w:spacing w:val="-2"/>
          <w:szCs w:val="22"/>
        </w:rPr>
        <w:t xml:space="preserve">prior to implementation </w:t>
      </w:r>
      <w:r w:rsidR="00C525A6" w:rsidRPr="00AB6616">
        <w:rPr>
          <w:snapToGrid/>
          <w:color w:val="000000"/>
          <w:kern w:val="0"/>
          <w:szCs w:val="22"/>
        </w:rPr>
        <w:t>to ensure that they are consistent with national plans, FCC regulations, and EAS operation.</w:t>
      </w:r>
      <w:r w:rsidR="00C525A6" w:rsidRPr="00AB6616">
        <w:rPr>
          <w:rStyle w:val="FootnoteReference"/>
          <w:snapToGrid/>
          <w:kern w:val="0"/>
          <w:szCs w:val="22"/>
        </w:rPr>
        <w:footnoteReference w:id="3"/>
      </w:r>
    </w:p>
    <w:p w:rsidR="000533AC" w:rsidRDefault="000533AC" w:rsidP="00AB6616">
      <w:pPr>
        <w:jc w:val="left"/>
        <w:rPr>
          <w:snapToGrid/>
          <w:color w:val="000000"/>
          <w:kern w:val="0"/>
          <w:szCs w:val="22"/>
        </w:rPr>
      </w:pPr>
    </w:p>
    <w:p w:rsidR="000533AC" w:rsidRDefault="000533AC" w:rsidP="00AB6616">
      <w:pPr>
        <w:jc w:val="left"/>
        <w:rPr>
          <w:spacing w:val="-2"/>
          <w:szCs w:val="22"/>
        </w:rPr>
      </w:pPr>
      <w:r>
        <w:rPr>
          <w:snapToGrid/>
          <w:color w:val="000000"/>
          <w:kern w:val="0"/>
          <w:szCs w:val="22"/>
        </w:rPr>
        <w:tab/>
        <w:t>On April 12, 2013, PSHSB issued its report, “Strengthening the Emergency Alert System (EAS): Lessons Learned from the Nationwide EAS Test.”</w:t>
      </w:r>
      <w:r>
        <w:rPr>
          <w:rStyle w:val="FootnoteReference"/>
          <w:snapToGrid/>
          <w:kern w:val="0"/>
          <w:szCs w:val="22"/>
        </w:rPr>
        <w:footnoteReference w:id="4"/>
      </w:r>
      <w:r>
        <w:rPr>
          <w:snapToGrid/>
          <w:color w:val="000000"/>
          <w:kern w:val="0"/>
          <w:szCs w:val="22"/>
        </w:rPr>
        <w:t xml:space="preserve">  That report included an analysis of data submitted by EAS Participants in connection with their participation in the first ever nationwide test of the EAS which the Commission and the Federal Emergency Management Agency (FEMA) conducted on November 9, 2011.  PSHSB concluded that </w:t>
      </w:r>
      <w:r w:rsidR="00302C8E">
        <w:rPr>
          <w:snapToGrid/>
          <w:color w:val="000000"/>
          <w:kern w:val="0"/>
          <w:szCs w:val="22"/>
        </w:rPr>
        <w:t>the test demonstrated that the EAS alert distribution architecture is basically sound, but identified certain problems disclosed by the test and included recommendations designed to improve the EAS moving forward.</w:t>
      </w:r>
      <w:r w:rsidR="00302C8E">
        <w:rPr>
          <w:rStyle w:val="FootnoteReference"/>
          <w:snapToGrid/>
          <w:kern w:val="0"/>
          <w:szCs w:val="22"/>
        </w:rPr>
        <w:footnoteReference w:id="5"/>
      </w:r>
      <w:r w:rsidR="00302C8E">
        <w:rPr>
          <w:snapToGrid/>
          <w:color w:val="000000"/>
          <w:kern w:val="0"/>
          <w:szCs w:val="22"/>
        </w:rPr>
        <w:t xml:space="preserve">  Among others, PSHSB recommended that the Commission issue “a Public Notice encouraging states to review and as necessary update their EAS plans to ensure that they contain accurate and up-to-date information regarding monitoring assignments as required by FCC rules.”</w:t>
      </w:r>
      <w:r w:rsidR="00302C8E">
        <w:rPr>
          <w:rStyle w:val="FootnoteReference"/>
          <w:snapToGrid/>
          <w:kern w:val="0"/>
          <w:szCs w:val="22"/>
        </w:rPr>
        <w:footnoteReference w:id="6"/>
      </w:r>
      <w:r w:rsidR="00302C8E">
        <w:rPr>
          <w:snapToGrid/>
          <w:color w:val="000000"/>
          <w:kern w:val="0"/>
          <w:szCs w:val="22"/>
        </w:rPr>
        <w:t xml:space="preserve"> </w:t>
      </w:r>
    </w:p>
    <w:p w:rsidR="00C525A6" w:rsidRDefault="00C525A6" w:rsidP="00AB6616">
      <w:pPr>
        <w:jc w:val="left"/>
        <w:rPr>
          <w:spacing w:val="-2"/>
          <w:szCs w:val="22"/>
        </w:rPr>
      </w:pPr>
    </w:p>
    <w:p w:rsidR="00302C8E" w:rsidRDefault="00302C8E" w:rsidP="00C525A6">
      <w:pPr>
        <w:ind w:firstLine="720"/>
        <w:jc w:val="left"/>
        <w:rPr>
          <w:snapToGrid/>
          <w:color w:val="000000"/>
          <w:kern w:val="0"/>
          <w:szCs w:val="22"/>
        </w:rPr>
      </w:pPr>
      <w:r>
        <w:rPr>
          <w:spacing w:val="-2"/>
          <w:szCs w:val="22"/>
        </w:rPr>
        <w:t>Accordingly</w:t>
      </w:r>
      <w:r w:rsidR="00C525A6">
        <w:rPr>
          <w:spacing w:val="-2"/>
          <w:szCs w:val="22"/>
        </w:rPr>
        <w:t>, PSHSB</w:t>
      </w:r>
      <w:r>
        <w:rPr>
          <w:spacing w:val="-2"/>
          <w:szCs w:val="22"/>
        </w:rPr>
        <w:t xml:space="preserve"> in this Public Notice</w:t>
      </w:r>
      <w:r w:rsidR="00C525A6">
        <w:rPr>
          <w:spacing w:val="-2"/>
          <w:szCs w:val="22"/>
        </w:rPr>
        <w:t xml:space="preserve"> reminds the State Emergency Communications Committees (SECC), and any other entities </w:t>
      </w:r>
      <w:r w:rsidR="00670265">
        <w:rPr>
          <w:spacing w:val="-2"/>
          <w:szCs w:val="22"/>
        </w:rPr>
        <w:t xml:space="preserve">involved in the </w:t>
      </w:r>
      <w:r w:rsidR="00C525A6">
        <w:rPr>
          <w:spacing w:val="-2"/>
          <w:szCs w:val="22"/>
        </w:rPr>
        <w:t>draft</w:t>
      </w:r>
      <w:r w:rsidR="00670265">
        <w:rPr>
          <w:spacing w:val="-2"/>
          <w:szCs w:val="22"/>
        </w:rPr>
        <w:t>ing of</w:t>
      </w:r>
      <w:r w:rsidR="00C525A6">
        <w:rPr>
          <w:spacing w:val="-2"/>
          <w:szCs w:val="22"/>
        </w:rPr>
        <w:t xml:space="preserve"> State EAS Plans</w:t>
      </w:r>
      <w:r w:rsidR="00C525A6" w:rsidRPr="00FD2E5E">
        <w:rPr>
          <w:spacing w:val="-2"/>
          <w:szCs w:val="22"/>
        </w:rPr>
        <w:t xml:space="preserve">, that </w:t>
      </w:r>
      <w:r w:rsidR="00C525A6" w:rsidRPr="00FD2E5E">
        <w:rPr>
          <w:snapToGrid/>
          <w:color w:val="000000"/>
          <w:kern w:val="0"/>
          <w:szCs w:val="22"/>
        </w:rPr>
        <w:t>these plans</w:t>
      </w:r>
      <w:r w:rsidR="007B71BA" w:rsidRPr="00FD2E5E">
        <w:rPr>
          <w:snapToGrid/>
          <w:color w:val="000000"/>
          <w:kern w:val="0"/>
          <w:szCs w:val="22"/>
        </w:rPr>
        <w:t xml:space="preserve"> must be kept up to date</w:t>
      </w:r>
      <w:r w:rsidR="00670265" w:rsidRPr="00FD2E5E">
        <w:rPr>
          <w:snapToGrid/>
          <w:color w:val="000000"/>
          <w:kern w:val="0"/>
          <w:szCs w:val="22"/>
        </w:rPr>
        <w:t>, filed with the FCC,</w:t>
      </w:r>
      <w:r w:rsidR="007B71BA" w:rsidRPr="00FD2E5E">
        <w:rPr>
          <w:snapToGrid/>
          <w:color w:val="000000"/>
          <w:kern w:val="0"/>
          <w:szCs w:val="22"/>
        </w:rPr>
        <w:t xml:space="preserve"> and</w:t>
      </w:r>
      <w:r w:rsidR="00EC40CE" w:rsidRPr="00FD2E5E">
        <w:rPr>
          <w:snapToGrid/>
          <w:color w:val="000000"/>
          <w:kern w:val="0"/>
          <w:szCs w:val="22"/>
        </w:rPr>
        <w:t xml:space="preserve"> </w:t>
      </w:r>
      <w:r w:rsidR="00891338">
        <w:rPr>
          <w:snapToGrid/>
          <w:color w:val="000000"/>
          <w:kern w:val="0"/>
          <w:szCs w:val="22"/>
        </w:rPr>
        <w:t>should</w:t>
      </w:r>
      <w:r w:rsidR="00670265" w:rsidRPr="00FD2E5E">
        <w:rPr>
          <w:snapToGrid/>
          <w:color w:val="000000"/>
          <w:kern w:val="0"/>
          <w:szCs w:val="22"/>
        </w:rPr>
        <w:t xml:space="preserve"> </w:t>
      </w:r>
      <w:r w:rsidR="00EC40CE" w:rsidRPr="00FD2E5E">
        <w:rPr>
          <w:snapToGrid/>
          <w:color w:val="000000"/>
          <w:kern w:val="0"/>
          <w:szCs w:val="22"/>
        </w:rPr>
        <w:t>include a</w:t>
      </w:r>
      <w:r w:rsidR="007B71BA" w:rsidRPr="00FD2E5E">
        <w:rPr>
          <w:snapToGrid/>
          <w:color w:val="000000"/>
          <w:kern w:val="0"/>
          <w:szCs w:val="22"/>
        </w:rPr>
        <w:t xml:space="preserve"> </w:t>
      </w:r>
      <w:r w:rsidR="00EC40CE" w:rsidRPr="00FD2E5E">
        <w:rPr>
          <w:snapToGrid/>
          <w:color w:val="000000"/>
          <w:kern w:val="0"/>
          <w:szCs w:val="22"/>
        </w:rPr>
        <w:t>data table, in computer readable form, clearly showing monitoring assignments and the specific primary and backup</w:t>
      </w:r>
      <w:r w:rsidR="00EC40CE" w:rsidRPr="00AB6616">
        <w:rPr>
          <w:snapToGrid/>
          <w:color w:val="000000"/>
          <w:kern w:val="0"/>
          <w:szCs w:val="22"/>
        </w:rPr>
        <w:t xml:space="preserve"> path for emergency action notification (EAN) messages that are formatted in the EAS Protocol,</w:t>
      </w:r>
      <w:r w:rsidR="00AB6616" w:rsidRPr="00AB6616">
        <w:rPr>
          <w:rStyle w:val="FootnoteReference"/>
          <w:snapToGrid/>
          <w:kern w:val="0"/>
          <w:szCs w:val="22"/>
        </w:rPr>
        <w:footnoteReference w:id="7"/>
      </w:r>
      <w:r w:rsidR="00EC40CE" w:rsidRPr="00AB6616">
        <w:rPr>
          <w:snapToGrid/>
          <w:color w:val="000000"/>
          <w:kern w:val="0"/>
          <w:szCs w:val="22"/>
        </w:rPr>
        <w:t xml:space="preserve"> from the </w:t>
      </w:r>
      <w:r w:rsidR="00AB6616" w:rsidRPr="00AB6616">
        <w:rPr>
          <w:snapToGrid/>
          <w:color w:val="000000"/>
          <w:kern w:val="0"/>
          <w:szCs w:val="22"/>
        </w:rPr>
        <w:t>Primary Entry Point</w:t>
      </w:r>
      <w:r w:rsidR="007F3DEC">
        <w:rPr>
          <w:snapToGrid/>
          <w:color w:val="000000"/>
          <w:kern w:val="0"/>
          <w:szCs w:val="22"/>
        </w:rPr>
        <w:t xml:space="preserve"> (PEP)</w:t>
      </w:r>
      <w:r w:rsidR="00EC40CE" w:rsidRPr="00AB6616">
        <w:rPr>
          <w:snapToGrid/>
          <w:color w:val="000000"/>
          <w:kern w:val="0"/>
          <w:szCs w:val="22"/>
        </w:rPr>
        <w:t xml:space="preserve"> to each station in the plan.</w:t>
      </w:r>
      <w:r w:rsidR="00AB6616" w:rsidRPr="00AB6616">
        <w:rPr>
          <w:rStyle w:val="FootnoteReference"/>
          <w:snapToGrid/>
          <w:kern w:val="0"/>
          <w:szCs w:val="22"/>
        </w:rPr>
        <w:footnoteReference w:id="8"/>
      </w:r>
      <w:r w:rsidR="00EC40CE" w:rsidRPr="00AB6616">
        <w:rPr>
          <w:snapToGrid/>
          <w:color w:val="000000"/>
          <w:kern w:val="0"/>
          <w:szCs w:val="22"/>
        </w:rPr>
        <w:t xml:space="preserve"> </w:t>
      </w:r>
      <w:r>
        <w:rPr>
          <w:snapToGrid/>
          <w:color w:val="000000"/>
          <w:kern w:val="0"/>
          <w:szCs w:val="22"/>
        </w:rPr>
        <w:t xml:space="preserve"> PSHSB encourages</w:t>
      </w:r>
      <w:r w:rsidR="00647AF9">
        <w:rPr>
          <w:snapToGrid/>
          <w:color w:val="000000"/>
          <w:kern w:val="0"/>
          <w:szCs w:val="22"/>
        </w:rPr>
        <w:t xml:space="preserve"> </w:t>
      </w:r>
      <w:r w:rsidR="00647AF9">
        <w:rPr>
          <w:spacing w:val="-2"/>
          <w:szCs w:val="22"/>
        </w:rPr>
        <w:t xml:space="preserve">SECCs and other entities involved in the drafting of State EAS Plans to review their </w:t>
      </w:r>
      <w:r w:rsidR="00772990">
        <w:rPr>
          <w:spacing w:val="-2"/>
          <w:szCs w:val="22"/>
        </w:rPr>
        <w:t>p</w:t>
      </w:r>
      <w:r w:rsidR="00647AF9">
        <w:rPr>
          <w:spacing w:val="-2"/>
          <w:szCs w:val="22"/>
        </w:rPr>
        <w:t>lans</w:t>
      </w:r>
      <w:r w:rsidR="004C5FA5">
        <w:rPr>
          <w:spacing w:val="-2"/>
          <w:szCs w:val="22"/>
        </w:rPr>
        <w:t xml:space="preserve">, </w:t>
      </w:r>
      <w:r w:rsidR="00647AF9">
        <w:rPr>
          <w:spacing w:val="-2"/>
          <w:szCs w:val="22"/>
        </w:rPr>
        <w:t>ensure th</w:t>
      </w:r>
      <w:r w:rsidR="00D834EF">
        <w:rPr>
          <w:spacing w:val="-2"/>
          <w:szCs w:val="22"/>
        </w:rPr>
        <w:t>at the plans are consistent with the above stated requirements and otherwise compliant with Commission rules</w:t>
      </w:r>
      <w:r w:rsidR="004C5FA5">
        <w:rPr>
          <w:spacing w:val="-2"/>
          <w:szCs w:val="22"/>
        </w:rPr>
        <w:t xml:space="preserve">, </w:t>
      </w:r>
      <w:r w:rsidR="00772990">
        <w:rPr>
          <w:spacing w:val="-2"/>
          <w:szCs w:val="22"/>
        </w:rPr>
        <w:t xml:space="preserve">and </w:t>
      </w:r>
      <w:r w:rsidR="004C5FA5">
        <w:rPr>
          <w:spacing w:val="-2"/>
          <w:szCs w:val="22"/>
        </w:rPr>
        <w:t>update the</w:t>
      </w:r>
      <w:r w:rsidR="00015A3A">
        <w:rPr>
          <w:spacing w:val="-2"/>
          <w:szCs w:val="22"/>
        </w:rPr>
        <w:t xml:space="preserve"> p</w:t>
      </w:r>
      <w:r w:rsidR="00772990">
        <w:rPr>
          <w:spacing w:val="-2"/>
          <w:szCs w:val="22"/>
        </w:rPr>
        <w:t>lans</w:t>
      </w:r>
      <w:r w:rsidR="004C5FA5">
        <w:rPr>
          <w:spacing w:val="-2"/>
          <w:szCs w:val="22"/>
        </w:rPr>
        <w:t xml:space="preserve"> and file them with the Bureau as necessary</w:t>
      </w:r>
      <w:r w:rsidR="00772990">
        <w:rPr>
          <w:spacing w:val="-2"/>
          <w:szCs w:val="22"/>
        </w:rPr>
        <w:t>.</w:t>
      </w:r>
      <w:r w:rsidR="00D834EF">
        <w:rPr>
          <w:snapToGrid/>
          <w:color w:val="000000"/>
          <w:kern w:val="0"/>
          <w:szCs w:val="22"/>
        </w:rPr>
        <w:t xml:space="preserve"> </w:t>
      </w:r>
    </w:p>
    <w:p w:rsidR="00302C8E" w:rsidRDefault="00302C8E" w:rsidP="00C525A6">
      <w:pPr>
        <w:ind w:firstLine="720"/>
        <w:jc w:val="left"/>
        <w:rPr>
          <w:snapToGrid/>
          <w:color w:val="000000"/>
          <w:kern w:val="0"/>
          <w:szCs w:val="22"/>
        </w:rPr>
      </w:pPr>
    </w:p>
    <w:p w:rsidR="00D834EF" w:rsidRPr="00AB6616" w:rsidRDefault="00647AF9" w:rsidP="00D834EF">
      <w:pPr>
        <w:ind w:firstLine="720"/>
        <w:jc w:val="left"/>
        <w:rPr>
          <w:snapToGrid/>
          <w:color w:val="000000"/>
          <w:kern w:val="0"/>
          <w:szCs w:val="22"/>
        </w:rPr>
      </w:pPr>
      <w:r>
        <w:rPr>
          <w:snapToGrid/>
          <w:color w:val="000000"/>
          <w:kern w:val="0"/>
          <w:szCs w:val="22"/>
        </w:rPr>
        <w:t xml:space="preserve">Moreover, </w:t>
      </w:r>
      <w:r w:rsidR="00015A3A">
        <w:rPr>
          <w:snapToGrid/>
          <w:color w:val="000000"/>
          <w:kern w:val="0"/>
          <w:szCs w:val="22"/>
        </w:rPr>
        <w:t xml:space="preserve">as of </w:t>
      </w:r>
      <w:r>
        <w:rPr>
          <w:snapToGrid/>
          <w:color w:val="000000"/>
          <w:kern w:val="0"/>
          <w:szCs w:val="22"/>
        </w:rPr>
        <w:t>June 30, 2012, EAS Participants are required by Commission rules to be able to receive EAS alerts utilizing the Common Alerting Protocol (CAP), as transmitted by FEMA.</w:t>
      </w:r>
      <w:r>
        <w:rPr>
          <w:rStyle w:val="FootnoteReference"/>
          <w:snapToGrid/>
          <w:kern w:val="0"/>
          <w:szCs w:val="22"/>
        </w:rPr>
        <w:footnoteReference w:id="9"/>
      </w:r>
      <w:r>
        <w:rPr>
          <w:snapToGrid/>
          <w:color w:val="000000"/>
          <w:kern w:val="0"/>
          <w:szCs w:val="22"/>
        </w:rPr>
        <w:t xml:space="preserve">  State and local alert originators may also utilize CAP-based alerting, but there is no federal requirement that they do so.</w:t>
      </w:r>
      <w:r w:rsidR="00250F09">
        <w:rPr>
          <w:snapToGrid/>
          <w:color w:val="000000"/>
          <w:kern w:val="0"/>
          <w:szCs w:val="22"/>
        </w:rPr>
        <w:t xml:space="preserve">  </w:t>
      </w:r>
      <w:r w:rsidR="00EC40CE" w:rsidRPr="00AB6616">
        <w:rPr>
          <w:snapToGrid/>
          <w:color w:val="000000"/>
          <w:kern w:val="0"/>
          <w:szCs w:val="22"/>
        </w:rPr>
        <w:t>If</w:t>
      </w:r>
      <w:r>
        <w:rPr>
          <w:snapToGrid/>
          <w:color w:val="000000"/>
          <w:kern w:val="0"/>
          <w:szCs w:val="22"/>
        </w:rPr>
        <w:t>, however,</w:t>
      </w:r>
      <w:r w:rsidR="00EC40CE" w:rsidRPr="00AB6616">
        <w:rPr>
          <w:snapToGrid/>
          <w:color w:val="000000"/>
          <w:kern w:val="0"/>
          <w:szCs w:val="22"/>
        </w:rPr>
        <w:t xml:space="preserve"> a state's emergency alert system is capable of initiating EAS messages formatted in </w:t>
      </w:r>
      <w:r w:rsidR="00EC40CE" w:rsidRPr="00FD2E5E">
        <w:rPr>
          <w:snapToGrid/>
          <w:color w:val="000000"/>
          <w:kern w:val="0"/>
          <w:szCs w:val="22"/>
        </w:rPr>
        <w:t>CAP, its State EAS Plan must include specific and detailed information describing how such messages will be aggregated and distributed to EAS Participants within the state, including the monitoring requirements associated with distributing such messages.</w:t>
      </w:r>
      <w:r w:rsidR="00AB6616" w:rsidRPr="00FD2E5E">
        <w:rPr>
          <w:rStyle w:val="FootnoteReference"/>
          <w:snapToGrid/>
          <w:kern w:val="0"/>
          <w:szCs w:val="22"/>
        </w:rPr>
        <w:footnoteReference w:id="10"/>
      </w:r>
      <w:r w:rsidR="00AB6616" w:rsidRPr="00FD2E5E">
        <w:rPr>
          <w:snapToGrid/>
          <w:color w:val="000000"/>
          <w:kern w:val="0"/>
          <w:szCs w:val="22"/>
        </w:rPr>
        <w:t xml:space="preserve">  </w:t>
      </w:r>
      <w:r w:rsidR="004C5FA5">
        <w:rPr>
          <w:snapToGrid/>
          <w:color w:val="000000"/>
          <w:kern w:val="0"/>
          <w:szCs w:val="22"/>
        </w:rPr>
        <w:t>I</w:t>
      </w:r>
      <w:r w:rsidR="00D834EF" w:rsidRPr="00FD2E5E">
        <w:rPr>
          <w:snapToGrid/>
          <w:color w:val="000000"/>
          <w:kern w:val="0"/>
          <w:szCs w:val="22"/>
        </w:rPr>
        <w:t xml:space="preserve">f </w:t>
      </w:r>
      <w:r w:rsidR="00D834EF" w:rsidRPr="00FD2E5E">
        <w:rPr>
          <w:szCs w:val="22"/>
        </w:rPr>
        <w:t xml:space="preserve">a State EAS Plan </w:t>
      </w:r>
      <w:r w:rsidR="00830F0F">
        <w:rPr>
          <w:szCs w:val="22"/>
        </w:rPr>
        <w:t xml:space="preserve">currently on file with the Commission </w:t>
      </w:r>
      <w:r w:rsidR="00D834EF" w:rsidRPr="00FD2E5E">
        <w:rPr>
          <w:szCs w:val="22"/>
        </w:rPr>
        <w:t xml:space="preserve">is up-to-date except for the required description of CAP monitoring requirements, the </w:t>
      </w:r>
      <w:r w:rsidR="004C5FA5">
        <w:rPr>
          <w:szCs w:val="22"/>
        </w:rPr>
        <w:t>SECC</w:t>
      </w:r>
      <w:r w:rsidR="000A095D">
        <w:rPr>
          <w:szCs w:val="22"/>
        </w:rPr>
        <w:t xml:space="preserve"> </w:t>
      </w:r>
      <w:r w:rsidR="00D834EF" w:rsidRPr="00FD2E5E">
        <w:rPr>
          <w:szCs w:val="22"/>
        </w:rPr>
        <w:t>may file an amendment</w:t>
      </w:r>
      <w:r w:rsidR="00830F0F">
        <w:rPr>
          <w:szCs w:val="22"/>
        </w:rPr>
        <w:t xml:space="preserve"> in letter format</w:t>
      </w:r>
      <w:r w:rsidR="00D834EF" w:rsidRPr="00FD2E5E">
        <w:rPr>
          <w:szCs w:val="22"/>
        </w:rPr>
        <w:t xml:space="preserve"> </w:t>
      </w:r>
      <w:r w:rsidR="00830F0F">
        <w:rPr>
          <w:szCs w:val="22"/>
        </w:rPr>
        <w:t xml:space="preserve">that specifies </w:t>
      </w:r>
      <w:r w:rsidR="004C5FA5">
        <w:rPr>
          <w:szCs w:val="22"/>
        </w:rPr>
        <w:t xml:space="preserve">(a) </w:t>
      </w:r>
      <w:r w:rsidR="00D834EF" w:rsidRPr="00FD2E5E">
        <w:rPr>
          <w:szCs w:val="22"/>
        </w:rPr>
        <w:t>the</w:t>
      </w:r>
      <w:r w:rsidR="004C5FA5">
        <w:rPr>
          <w:szCs w:val="22"/>
        </w:rPr>
        <w:t xml:space="preserve"> manner in which the state fulfills the CAP monitoring requirement</w:t>
      </w:r>
      <w:r w:rsidR="00830F0F">
        <w:rPr>
          <w:szCs w:val="22"/>
        </w:rPr>
        <w:t>,</w:t>
      </w:r>
      <w:r w:rsidR="004C5FA5">
        <w:rPr>
          <w:szCs w:val="22"/>
        </w:rPr>
        <w:t xml:space="preserve"> and (b) the filing date of the plan that the amendment supplements.  </w:t>
      </w:r>
    </w:p>
    <w:p w:rsidR="00647AF9" w:rsidRDefault="00647AF9" w:rsidP="00C525A6">
      <w:pPr>
        <w:ind w:firstLine="720"/>
        <w:jc w:val="left"/>
        <w:rPr>
          <w:snapToGrid/>
          <w:color w:val="000000"/>
          <w:kern w:val="0"/>
          <w:szCs w:val="22"/>
        </w:rPr>
      </w:pPr>
    </w:p>
    <w:p w:rsidR="002D2EA1" w:rsidRDefault="009E7D15" w:rsidP="00C525A6">
      <w:pPr>
        <w:ind w:firstLine="720"/>
        <w:jc w:val="left"/>
        <w:rPr>
          <w:snapToGrid/>
          <w:color w:val="000000"/>
          <w:kern w:val="0"/>
          <w:szCs w:val="22"/>
        </w:rPr>
      </w:pPr>
      <w:r>
        <w:rPr>
          <w:snapToGrid/>
          <w:color w:val="000000"/>
          <w:kern w:val="0"/>
          <w:szCs w:val="22"/>
        </w:rPr>
        <w:t xml:space="preserve">Questions concerning </w:t>
      </w:r>
      <w:r w:rsidR="00250F09">
        <w:rPr>
          <w:snapToGrid/>
          <w:color w:val="000000"/>
          <w:kern w:val="0"/>
          <w:szCs w:val="22"/>
        </w:rPr>
        <w:t xml:space="preserve">procedures for filing </w:t>
      </w:r>
      <w:r>
        <w:rPr>
          <w:snapToGrid/>
          <w:color w:val="000000"/>
          <w:kern w:val="0"/>
          <w:szCs w:val="22"/>
        </w:rPr>
        <w:t>a</w:t>
      </w:r>
      <w:r w:rsidR="00647AF9">
        <w:rPr>
          <w:snapToGrid/>
          <w:color w:val="000000"/>
          <w:kern w:val="0"/>
          <w:szCs w:val="22"/>
        </w:rPr>
        <w:t>mend</w:t>
      </w:r>
      <w:r>
        <w:rPr>
          <w:snapToGrid/>
          <w:color w:val="000000"/>
          <w:kern w:val="0"/>
          <w:szCs w:val="22"/>
        </w:rPr>
        <w:t xml:space="preserve">ments to </w:t>
      </w:r>
      <w:r w:rsidR="00647AF9">
        <w:rPr>
          <w:snapToGrid/>
          <w:color w:val="000000"/>
          <w:kern w:val="0"/>
          <w:szCs w:val="22"/>
        </w:rPr>
        <w:t>State EAS Plans</w:t>
      </w:r>
      <w:r>
        <w:rPr>
          <w:snapToGrid/>
          <w:color w:val="000000"/>
          <w:kern w:val="0"/>
          <w:szCs w:val="22"/>
        </w:rPr>
        <w:t xml:space="preserve">, including letters describing </w:t>
      </w:r>
      <w:r w:rsidR="00220A13">
        <w:rPr>
          <w:snapToGrid/>
          <w:color w:val="000000"/>
          <w:kern w:val="0"/>
          <w:szCs w:val="22"/>
        </w:rPr>
        <w:t xml:space="preserve">state </w:t>
      </w:r>
      <w:r>
        <w:rPr>
          <w:snapToGrid/>
          <w:color w:val="000000"/>
          <w:kern w:val="0"/>
          <w:szCs w:val="22"/>
        </w:rPr>
        <w:t xml:space="preserve">CAP alert aggregation and distribution, </w:t>
      </w:r>
      <w:r w:rsidR="00647AF9">
        <w:rPr>
          <w:snapToGrid/>
          <w:color w:val="000000"/>
          <w:kern w:val="0"/>
          <w:szCs w:val="22"/>
        </w:rPr>
        <w:t xml:space="preserve">should be </w:t>
      </w:r>
      <w:r>
        <w:rPr>
          <w:snapToGrid/>
          <w:color w:val="000000"/>
          <w:kern w:val="0"/>
          <w:szCs w:val="22"/>
        </w:rPr>
        <w:t>directed to Bonnie Hauther (Gay)</w:t>
      </w:r>
      <w:r w:rsidR="00184CFA">
        <w:rPr>
          <w:snapToGrid/>
          <w:color w:val="000000"/>
          <w:kern w:val="0"/>
          <w:szCs w:val="22"/>
        </w:rPr>
        <w:t xml:space="preserve">, Policy and Licensing Division, PSHSB.  </w:t>
      </w:r>
      <w:r>
        <w:rPr>
          <w:snapToGrid/>
          <w:color w:val="000000"/>
          <w:kern w:val="0"/>
          <w:szCs w:val="22"/>
        </w:rPr>
        <w:t>Ms. Hauther can be reached at (202) 418-1228 or Bonnie.Gay@fcc.gov.</w:t>
      </w:r>
    </w:p>
    <w:p w:rsidR="00AB6616" w:rsidRPr="00AB6616" w:rsidRDefault="00AB6616" w:rsidP="00AB6616">
      <w:pPr>
        <w:tabs>
          <w:tab w:val="left" w:pos="-720"/>
        </w:tabs>
        <w:suppressAutoHyphens/>
        <w:jc w:val="left"/>
        <w:rPr>
          <w:b/>
          <w:szCs w:val="22"/>
        </w:rPr>
      </w:pPr>
    </w:p>
    <w:p w:rsidR="0043771B" w:rsidRPr="00AB6616" w:rsidRDefault="004C5FA5" w:rsidP="00AB6616">
      <w:pPr>
        <w:widowControl/>
        <w:ind w:firstLine="720"/>
        <w:jc w:val="left"/>
        <w:rPr>
          <w:szCs w:val="22"/>
        </w:rPr>
      </w:pPr>
      <w:r w:rsidRPr="004C5FA5">
        <w:rPr>
          <w:szCs w:val="22"/>
        </w:rPr>
        <w:t xml:space="preserve">For further information regarding this </w:t>
      </w:r>
      <w:r w:rsidR="009E7D15">
        <w:rPr>
          <w:szCs w:val="22"/>
        </w:rPr>
        <w:t>Public Notice</w:t>
      </w:r>
      <w:r w:rsidRPr="004C5FA5">
        <w:rPr>
          <w:szCs w:val="22"/>
        </w:rPr>
        <w:t xml:space="preserve">, contact Gregory Cooke, Associate </w:t>
      </w:r>
      <w:r w:rsidR="00ED32F5" w:rsidRPr="004C5FA5">
        <w:rPr>
          <w:szCs w:val="22"/>
        </w:rPr>
        <w:t>Chief,</w:t>
      </w:r>
      <w:r w:rsidRPr="004C5FA5">
        <w:rPr>
          <w:szCs w:val="22"/>
        </w:rPr>
        <w:t xml:space="preserve"> Policy and Licensing Division, Public Safety and Homeland Security Bureau, (202) 418-</w:t>
      </w:r>
      <w:r w:rsidR="002931AB">
        <w:rPr>
          <w:szCs w:val="22"/>
        </w:rPr>
        <w:t>2351</w:t>
      </w:r>
      <w:r w:rsidRPr="004C5FA5">
        <w:rPr>
          <w:szCs w:val="22"/>
        </w:rPr>
        <w:t xml:space="preserve"> or Gregory.Cooke@fcc.gov</w:t>
      </w:r>
      <w:r w:rsidR="0043771B" w:rsidRPr="00AB6616">
        <w:rPr>
          <w:szCs w:val="22"/>
        </w:rPr>
        <w:t>.</w:t>
      </w:r>
    </w:p>
    <w:p w:rsidR="00CF21F9" w:rsidRPr="00AB6616" w:rsidRDefault="00CF21F9" w:rsidP="00AB6616">
      <w:pPr>
        <w:widowControl/>
        <w:ind w:firstLine="720"/>
        <w:jc w:val="left"/>
        <w:rPr>
          <w:szCs w:val="22"/>
        </w:rPr>
      </w:pPr>
    </w:p>
    <w:p w:rsidR="00CF21F9" w:rsidRPr="00AB6616" w:rsidRDefault="00CF21F9" w:rsidP="00AB6616">
      <w:pPr>
        <w:widowControl/>
        <w:jc w:val="center"/>
        <w:rPr>
          <w:szCs w:val="22"/>
        </w:rPr>
      </w:pPr>
      <w:r w:rsidRPr="00AB6616">
        <w:rPr>
          <w:szCs w:val="22"/>
        </w:rPr>
        <w:t>-- FCC --</w:t>
      </w:r>
    </w:p>
    <w:p w:rsidR="002913BB" w:rsidRPr="00AB6616" w:rsidRDefault="002913BB" w:rsidP="00AB6616">
      <w:pPr>
        <w:widowControl/>
        <w:autoSpaceDE w:val="0"/>
        <w:autoSpaceDN w:val="0"/>
        <w:adjustRightInd w:val="0"/>
        <w:jc w:val="left"/>
        <w:rPr>
          <w:szCs w:val="22"/>
        </w:rPr>
      </w:pPr>
    </w:p>
    <w:sectPr w:rsidR="002913BB" w:rsidRPr="00AB6616" w:rsidSect="0073165A">
      <w:headerReference w:type="first" r:id="rId14"/>
      <w:endnotePr>
        <w:numFmt w:val="decimal"/>
      </w:endnotePr>
      <w:type w:val="continuous"/>
      <w:pgSz w:w="12240" w:h="15840"/>
      <w:pgMar w:top="1440" w:right="1440" w:bottom="1170" w:left="1440" w:header="72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921" w:rsidRPr="00312688" w:rsidRDefault="006A3921">
      <w:pPr>
        <w:spacing w:line="20" w:lineRule="exact"/>
        <w:rPr>
          <w:sz w:val="21"/>
          <w:szCs w:val="21"/>
        </w:rPr>
      </w:pPr>
    </w:p>
  </w:endnote>
  <w:endnote w:type="continuationSeparator" w:id="0">
    <w:p w:rsidR="006A3921" w:rsidRPr="00312688" w:rsidRDefault="006A3921">
      <w:pPr>
        <w:rPr>
          <w:sz w:val="21"/>
          <w:szCs w:val="21"/>
        </w:rPr>
      </w:pPr>
      <w:r w:rsidRPr="00312688">
        <w:rPr>
          <w:sz w:val="21"/>
          <w:szCs w:val="21"/>
        </w:rPr>
        <w:t xml:space="preserve"> </w:t>
      </w:r>
    </w:p>
  </w:endnote>
  <w:endnote w:type="continuationNotice" w:id="1">
    <w:p w:rsidR="006A3921" w:rsidRPr="00312688" w:rsidRDefault="006A3921">
      <w:pPr>
        <w:rPr>
          <w:sz w:val="21"/>
          <w:szCs w:val="21"/>
        </w:rPr>
      </w:pPr>
      <w:r w:rsidRPr="00312688">
        <w:rPr>
          <w:sz w:val="21"/>
          <w:szCs w:val="21"/>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PNLI A+ Melior">
    <w:altName w:val="Melior"/>
    <w:panose1 w:val="00000000000000000000"/>
    <w:charset w:val="00"/>
    <w:family w:val="roman"/>
    <w:notTrueType/>
    <w:pitch w:val="default"/>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16A" w:rsidRPr="00312688" w:rsidRDefault="00AB416A">
    <w:pPr>
      <w:pStyle w:val="Footer"/>
      <w:framePr w:wrap="around" w:vAnchor="text" w:hAnchor="margin" w:xAlign="center" w:y="1"/>
      <w:rPr>
        <w:rStyle w:val="PageNumber"/>
        <w:sz w:val="21"/>
        <w:szCs w:val="21"/>
      </w:rPr>
    </w:pPr>
    <w:r w:rsidRPr="00312688">
      <w:rPr>
        <w:rStyle w:val="PageNumber"/>
        <w:sz w:val="21"/>
        <w:szCs w:val="21"/>
      </w:rPr>
      <w:fldChar w:fldCharType="begin"/>
    </w:r>
    <w:r w:rsidRPr="00312688">
      <w:rPr>
        <w:rStyle w:val="PageNumber"/>
        <w:sz w:val="21"/>
        <w:szCs w:val="21"/>
      </w:rPr>
      <w:instrText xml:space="preserve">PAGE  </w:instrText>
    </w:r>
    <w:r w:rsidRPr="00312688">
      <w:rPr>
        <w:rStyle w:val="PageNumber"/>
        <w:sz w:val="21"/>
        <w:szCs w:val="21"/>
      </w:rPr>
      <w:fldChar w:fldCharType="separate"/>
    </w:r>
    <w:r w:rsidRPr="00312688">
      <w:rPr>
        <w:rStyle w:val="PageNumber"/>
        <w:noProof/>
        <w:sz w:val="21"/>
        <w:szCs w:val="21"/>
      </w:rPr>
      <w:t>1</w:t>
    </w:r>
    <w:r w:rsidRPr="00312688">
      <w:rPr>
        <w:rStyle w:val="PageNumber"/>
        <w:sz w:val="21"/>
        <w:szCs w:val="21"/>
      </w:rPr>
      <w:fldChar w:fldCharType="end"/>
    </w:r>
  </w:p>
  <w:p w:rsidR="00AB416A" w:rsidRPr="00312688" w:rsidRDefault="00AB416A">
    <w:pPr>
      <w:pStyle w:val="Footer"/>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16A" w:rsidRPr="00312688" w:rsidRDefault="00AB416A">
    <w:pPr>
      <w:pStyle w:val="Footer"/>
      <w:framePr w:wrap="around" w:vAnchor="text" w:hAnchor="margin" w:xAlign="center" w:y="1"/>
      <w:rPr>
        <w:rStyle w:val="PageNumber"/>
        <w:sz w:val="21"/>
        <w:szCs w:val="21"/>
      </w:rPr>
    </w:pPr>
    <w:r w:rsidRPr="00312688">
      <w:rPr>
        <w:rStyle w:val="PageNumber"/>
        <w:sz w:val="21"/>
        <w:szCs w:val="21"/>
      </w:rPr>
      <w:fldChar w:fldCharType="begin"/>
    </w:r>
    <w:r w:rsidRPr="00312688">
      <w:rPr>
        <w:rStyle w:val="PageNumber"/>
        <w:sz w:val="21"/>
        <w:szCs w:val="21"/>
      </w:rPr>
      <w:instrText xml:space="preserve">PAGE  </w:instrText>
    </w:r>
    <w:r w:rsidRPr="00312688">
      <w:rPr>
        <w:rStyle w:val="PageNumber"/>
        <w:sz w:val="21"/>
        <w:szCs w:val="21"/>
      </w:rPr>
      <w:fldChar w:fldCharType="separate"/>
    </w:r>
    <w:r w:rsidR="002A4F87">
      <w:rPr>
        <w:rStyle w:val="PageNumber"/>
        <w:noProof/>
        <w:sz w:val="21"/>
        <w:szCs w:val="21"/>
      </w:rPr>
      <w:t>2</w:t>
    </w:r>
    <w:r w:rsidRPr="00312688">
      <w:rPr>
        <w:rStyle w:val="PageNumber"/>
        <w:sz w:val="21"/>
        <w:szCs w:val="21"/>
      </w:rPr>
      <w:fldChar w:fldCharType="end"/>
    </w:r>
  </w:p>
  <w:p w:rsidR="00AB416A" w:rsidRPr="00312688" w:rsidRDefault="00AB416A">
    <w:pPr>
      <w:pStyle w:val="Footer"/>
      <w:rPr>
        <w:sz w:val="21"/>
        <w:szCs w:val="21"/>
      </w:rPr>
    </w:pPr>
  </w:p>
  <w:p w:rsidR="00AB416A" w:rsidRPr="00312688" w:rsidRDefault="00AB416A">
    <w:pPr>
      <w:pStyle w:val="Footer"/>
      <w:rPr>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16A" w:rsidRPr="00312688" w:rsidRDefault="00AB416A">
    <w:pPr>
      <w:pStyle w:val="Footer"/>
      <w:jc w:val="center"/>
      <w:rPr>
        <w:b/>
        <w:sz w:val="21"/>
        <w:szCs w:val="21"/>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921" w:rsidRPr="00312688" w:rsidRDefault="006A3921">
      <w:pPr>
        <w:rPr>
          <w:sz w:val="21"/>
          <w:szCs w:val="21"/>
        </w:rPr>
      </w:pPr>
      <w:r w:rsidRPr="00312688">
        <w:rPr>
          <w:sz w:val="21"/>
          <w:szCs w:val="21"/>
        </w:rPr>
        <w:separator/>
      </w:r>
    </w:p>
  </w:footnote>
  <w:footnote w:type="continuationSeparator" w:id="0">
    <w:p w:rsidR="006A3921" w:rsidRPr="00312688" w:rsidRDefault="006A3921">
      <w:pPr>
        <w:rPr>
          <w:sz w:val="21"/>
          <w:szCs w:val="21"/>
        </w:rPr>
      </w:pPr>
      <w:r w:rsidRPr="00312688">
        <w:rPr>
          <w:sz w:val="21"/>
          <w:szCs w:val="21"/>
        </w:rPr>
        <w:continuationSeparator/>
      </w:r>
    </w:p>
  </w:footnote>
  <w:footnote w:id="1">
    <w:p w:rsidR="00EC40CE" w:rsidRPr="00AB6616" w:rsidRDefault="00EC40CE">
      <w:pPr>
        <w:pStyle w:val="FootnoteText"/>
      </w:pPr>
      <w:r w:rsidRPr="00AB6616">
        <w:rPr>
          <w:rStyle w:val="FootnoteReference"/>
          <w:sz w:val="20"/>
        </w:rPr>
        <w:footnoteRef/>
      </w:r>
      <w:r w:rsidRPr="00AB6616">
        <w:t xml:space="preserve"> 47 C.F.R. §</w:t>
      </w:r>
      <w:r w:rsidR="00A372F0">
        <w:t xml:space="preserve"> </w:t>
      </w:r>
      <w:r w:rsidRPr="00AB6616">
        <w:t>11.21.</w:t>
      </w:r>
    </w:p>
  </w:footnote>
  <w:footnote w:id="2">
    <w:p w:rsidR="00AC35A4" w:rsidRPr="00AB6616" w:rsidRDefault="00AC35A4">
      <w:pPr>
        <w:pStyle w:val="FootnoteText"/>
      </w:pPr>
      <w:r w:rsidRPr="00AB6616">
        <w:rPr>
          <w:rStyle w:val="FootnoteReference"/>
          <w:sz w:val="20"/>
        </w:rPr>
        <w:footnoteRef/>
      </w:r>
      <w:r w:rsidRPr="00AB6616">
        <w:t xml:space="preserve"> </w:t>
      </w:r>
      <w:r w:rsidRPr="00AB6616">
        <w:rPr>
          <w:i/>
        </w:rPr>
        <w:t>Id.</w:t>
      </w:r>
    </w:p>
  </w:footnote>
  <w:footnote w:id="3">
    <w:p w:rsidR="00C525A6" w:rsidRPr="00AB6616" w:rsidRDefault="00C525A6" w:rsidP="00C525A6">
      <w:pPr>
        <w:pStyle w:val="FootnoteText"/>
      </w:pPr>
      <w:r w:rsidRPr="00AB6616">
        <w:rPr>
          <w:rStyle w:val="FootnoteReference"/>
          <w:sz w:val="20"/>
        </w:rPr>
        <w:footnoteRef/>
      </w:r>
      <w:r w:rsidRPr="00AB6616">
        <w:t xml:space="preserve"> </w:t>
      </w:r>
      <w:r>
        <w:rPr>
          <w:i/>
        </w:rPr>
        <w:t>Id</w:t>
      </w:r>
      <w:r w:rsidRPr="00AB6616">
        <w:t>.</w:t>
      </w:r>
    </w:p>
  </w:footnote>
  <w:footnote w:id="4">
    <w:p w:rsidR="000533AC" w:rsidRDefault="000533AC">
      <w:pPr>
        <w:pStyle w:val="FootnoteText"/>
      </w:pPr>
      <w:r>
        <w:rPr>
          <w:rStyle w:val="FootnoteReference"/>
        </w:rPr>
        <w:footnoteRef/>
      </w:r>
      <w:r>
        <w:t xml:space="preserve"> </w:t>
      </w:r>
      <w:r w:rsidR="001F78C7" w:rsidRPr="00224418">
        <w:rPr>
          <w:i/>
        </w:rPr>
        <w:t>Strengthening the Emergency Alert System (EAS): Lessons Learned from the Nationwide EAS Test</w:t>
      </w:r>
      <w:r w:rsidR="001F78C7">
        <w:t>, Public Safety and Homeland Security Bureau (April 201</w:t>
      </w:r>
      <w:r w:rsidR="000C071F">
        <w:t>3</w:t>
      </w:r>
      <w:r w:rsidR="001F78C7">
        <w:t xml:space="preserve">), available at </w:t>
      </w:r>
      <w:r w:rsidR="00AC35A4" w:rsidRPr="00AC35A4">
        <w:t>http://www.fcc.gov/document/strengthening-emergency-alert-system</w:t>
      </w:r>
      <w:r w:rsidR="00AC35A4">
        <w:t>.</w:t>
      </w:r>
      <w:r w:rsidR="001F78C7">
        <w:t xml:space="preserve"> </w:t>
      </w:r>
    </w:p>
  </w:footnote>
  <w:footnote w:id="5">
    <w:p w:rsidR="00302C8E" w:rsidRDefault="00302C8E">
      <w:pPr>
        <w:pStyle w:val="FootnoteText"/>
      </w:pPr>
      <w:r>
        <w:rPr>
          <w:rStyle w:val="FootnoteReference"/>
        </w:rPr>
        <w:footnoteRef/>
      </w:r>
      <w:r>
        <w:t xml:space="preserve"> </w:t>
      </w:r>
      <w:r w:rsidRPr="00302C8E">
        <w:rPr>
          <w:i/>
        </w:rPr>
        <w:t>Id</w:t>
      </w:r>
      <w:r>
        <w:t>., at</w:t>
      </w:r>
      <w:r w:rsidR="00AC35A4">
        <w:t xml:space="preserve"> 3-4; 16-18.</w:t>
      </w:r>
    </w:p>
  </w:footnote>
  <w:footnote w:id="6">
    <w:p w:rsidR="00302C8E" w:rsidRDefault="00302C8E">
      <w:pPr>
        <w:pStyle w:val="FootnoteText"/>
      </w:pPr>
      <w:r>
        <w:rPr>
          <w:rStyle w:val="FootnoteReference"/>
        </w:rPr>
        <w:footnoteRef/>
      </w:r>
      <w:r>
        <w:t xml:space="preserve"> </w:t>
      </w:r>
      <w:r w:rsidRPr="00302C8E">
        <w:rPr>
          <w:i/>
        </w:rPr>
        <w:t>Id</w:t>
      </w:r>
      <w:r>
        <w:t>., at</w:t>
      </w:r>
      <w:r w:rsidR="000A095D">
        <w:t xml:space="preserve"> </w:t>
      </w:r>
      <w:r w:rsidR="00AC35A4">
        <w:t>4</w:t>
      </w:r>
      <w:r w:rsidR="00344B3E">
        <w:t>;</w:t>
      </w:r>
      <w:r w:rsidR="00224418">
        <w:t xml:space="preserve"> </w:t>
      </w:r>
      <w:r w:rsidR="00AC35A4">
        <w:t>17</w:t>
      </w:r>
      <w:r>
        <w:t>.</w:t>
      </w:r>
    </w:p>
  </w:footnote>
  <w:footnote w:id="7">
    <w:p w:rsidR="00AB6616" w:rsidRPr="00AB6616" w:rsidRDefault="00AB6616">
      <w:pPr>
        <w:pStyle w:val="FootnoteText"/>
      </w:pPr>
      <w:r w:rsidRPr="00AB6616">
        <w:rPr>
          <w:rStyle w:val="FootnoteReference"/>
          <w:sz w:val="20"/>
        </w:rPr>
        <w:footnoteRef/>
      </w:r>
      <w:r w:rsidRPr="00AB6616">
        <w:t xml:space="preserve"> The protocol is </w:t>
      </w:r>
      <w:r w:rsidRPr="00AB6616">
        <w:rPr>
          <w:color w:val="000000"/>
        </w:rPr>
        <w:t xml:space="preserve">specified in 47 C.F.R. </w:t>
      </w:r>
      <w:r w:rsidRPr="00AB6616">
        <w:t>§ 11.31</w:t>
      </w:r>
      <w:r w:rsidRPr="00AB6616">
        <w:rPr>
          <w:color w:val="000000"/>
        </w:rPr>
        <w:t>.</w:t>
      </w:r>
    </w:p>
  </w:footnote>
  <w:footnote w:id="8">
    <w:p w:rsidR="00AB6616" w:rsidRPr="00AB6616" w:rsidRDefault="00AB6616">
      <w:pPr>
        <w:pStyle w:val="FootnoteText"/>
      </w:pPr>
      <w:r w:rsidRPr="00AB6616">
        <w:rPr>
          <w:rStyle w:val="FootnoteReference"/>
          <w:sz w:val="20"/>
        </w:rPr>
        <w:footnoteRef/>
      </w:r>
      <w:r w:rsidRPr="00AB6616">
        <w:t xml:space="preserve"> 47 C.F.R. §</w:t>
      </w:r>
      <w:r w:rsidR="00A372F0">
        <w:t xml:space="preserve"> </w:t>
      </w:r>
      <w:r w:rsidRPr="00AB6616">
        <w:t>11.21(a).</w:t>
      </w:r>
    </w:p>
  </w:footnote>
  <w:footnote w:id="9">
    <w:p w:rsidR="00647AF9" w:rsidRDefault="00647AF9">
      <w:pPr>
        <w:pStyle w:val="FootnoteText"/>
      </w:pPr>
      <w:r>
        <w:rPr>
          <w:rStyle w:val="FootnoteReference"/>
        </w:rPr>
        <w:footnoteRef/>
      </w:r>
      <w:r>
        <w:t xml:space="preserve"> 47 C.F.R. §</w:t>
      </w:r>
      <w:r w:rsidR="00A372F0">
        <w:t xml:space="preserve"> </w:t>
      </w:r>
      <w:r w:rsidR="00224418">
        <w:t>11.52(d)(2).</w:t>
      </w:r>
      <w:r w:rsidR="00344B3E">
        <w:t xml:space="preserve"> CAP is an open, interoperable XML-based standard that allows an alert initiator to deliver information-rich alerts to multiple devices.</w:t>
      </w:r>
    </w:p>
  </w:footnote>
  <w:footnote w:id="10">
    <w:p w:rsidR="00AB6616" w:rsidRPr="00AB6616" w:rsidRDefault="00AB6616">
      <w:pPr>
        <w:pStyle w:val="FootnoteText"/>
      </w:pPr>
      <w:r w:rsidRPr="00AB6616">
        <w:rPr>
          <w:rStyle w:val="FootnoteReference"/>
          <w:sz w:val="20"/>
        </w:rPr>
        <w:footnoteRef/>
      </w:r>
      <w:r w:rsidRPr="00AB6616">
        <w:t xml:space="preserve"> </w:t>
      </w:r>
      <w:r w:rsidR="00A372F0">
        <w:rPr>
          <w:color w:val="000000"/>
        </w:rPr>
        <w:t>47 C.F.R. § 11.21(a).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494" w:rsidRDefault="002174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494" w:rsidRDefault="002174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16A" w:rsidRPr="00312688" w:rsidRDefault="0076201C">
    <w:pPr>
      <w:framePr w:w="950" w:h="1008" w:hSpace="245" w:vSpace="245" w:wrap="around" w:vAnchor="page" w:hAnchor="page" w:x="721" w:y="721"/>
      <w:tabs>
        <w:tab w:val="left" w:pos="-720"/>
      </w:tabs>
      <w:suppressAutoHyphens/>
      <w:rPr>
        <w:rFonts w:ascii="News Gothic MT" w:hAnsi="News Gothic MT"/>
        <w:b/>
        <w:sz w:val="8"/>
        <w:szCs w:val="8"/>
      </w:rPr>
    </w:pPr>
    <w:r>
      <w:rPr>
        <w:rFonts w:ascii="News Gothic MT" w:hAnsi="News Gothic MT"/>
        <w:b/>
        <w:noProof/>
        <w:snapToGrid/>
        <w:sz w:val="19"/>
        <w:szCs w:val="19"/>
      </w:rPr>
      <w:drawing>
        <wp:inline distT="0" distB="0" distL="0" distR="0">
          <wp:extent cx="6000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AB416A" w:rsidRPr="00312688" w:rsidRDefault="00AB416A">
    <w:pPr>
      <w:suppressAutoHyphens/>
      <w:ind w:firstLine="1080"/>
      <w:rPr>
        <w:rFonts w:ascii="Arial Narrow" w:hAnsi="Arial Narrow"/>
        <w:sz w:val="21"/>
        <w:szCs w:val="21"/>
      </w:rPr>
    </w:pPr>
    <w:r w:rsidRPr="00312688">
      <w:rPr>
        <w:rFonts w:ascii="News Gothic MT" w:hAnsi="News Gothic MT"/>
        <w:b/>
        <w:sz w:val="90"/>
        <w:szCs w:val="90"/>
      </w:rPr>
      <w:t>PUBLIC NOTICE</w:t>
    </w:r>
  </w:p>
  <w:p w:rsidR="00AB416A" w:rsidRPr="00312688" w:rsidRDefault="00AB416A">
    <w:pPr>
      <w:suppressAutoHyphens/>
      <w:rPr>
        <w:rFonts w:ascii="Arial Narrow" w:hAnsi="Arial Narrow"/>
        <w:sz w:val="21"/>
        <w:szCs w:val="21"/>
      </w:rPr>
    </w:pPr>
  </w:p>
  <w:p w:rsidR="00AB416A" w:rsidRPr="00312688" w:rsidRDefault="0076201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sz w:val="21"/>
        <w:szCs w:val="21"/>
      </w:rPr>
    </w:pPr>
    <w:r>
      <w:rPr>
        <w:rFonts w:ascii="Arial Narrow" w:hAnsi="Arial Narrow"/>
        <w:b/>
        <w:noProof/>
        <w:snapToGrid/>
        <w:sz w:val="21"/>
        <w:szCs w:val="21"/>
      </w:rPr>
      <mc:AlternateContent>
        <mc:Choice Requires="wps">
          <w:drawing>
            <wp:anchor distT="0" distB="0" distL="114300" distR="114300" simplePos="0" relativeHeight="251657728" behindDoc="0" locked="0" layoutInCell="0" allowOverlap="1">
              <wp:simplePos x="0" y="0"/>
              <wp:positionH relativeFrom="column">
                <wp:posOffset>4663440</wp:posOffset>
              </wp:positionH>
              <wp:positionV relativeFrom="paragraph">
                <wp:posOffset>12065</wp:posOffset>
              </wp:positionV>
              <wp:extent cx="2194560" cy="7315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16A" w:rsidRPr="00312688" w:rsidRDefault="00AB416A">
                          <w:pPr>
                            <w:pBdr>
                              <w:left w:val="single" w:sz="2" w:space="10" w:color="FFFFFF"/>
                              <w:right w:val="single" w:sz="2" w:space="10" w:color="FFFFFF"/>
                            </w:pBdr>
                            <w:tabs>
                              <w:tab w:val="left" w:pos="-720"/>
                            </w:tabs>
                            <w:suppressAutoHyphens/>
                            <w:jc w:val="right"/>
                            <w:rPr>
                              <w:rFonts w:ascii="Arial" w:hAnsi="Arial"/>
                              <w:sz w:val="15"/>
                              <w:szCs w:val="15"/>
                            </w:rPr>
                          </w:pPr>
                          <w:r w:rsidRPr="00312688">
                            <w:rPr>
                              <w:rFonts w:ascii="Arial" w:hAnsi="Arial"/>
                              <w:sz w:val="15"/>
                              <w:szCs w:val="15"/>
                            </w:rPr>
                            <w:t>News Media Information  202 / 418-0500</w:t>
                          </w:r>
                        </w:p>
                        <w:p w:rsidR="00AB416A" w:rsidRPr="00312688" w:rsidRDefault="00AB416A">
                          <w:pPr>
                            <w:pBdr>
                              <w:left w:val="single" w:sz="2" w:space="10" w:color="FFFFFF"/>
                              <w:right w:val="single" w:sz="2" w:space="10" w:color="FFFFFF"/>
                            </w:pBdr>
                            <w:tabs>
                              <w:tab w:val="left" w:pos="-720"/>
                            </w:tabs>
                            <w:suppressAutoHyphens/>
                            <w:jc w:val="right"/>
                            <w:rPr>
                              <w:rFonts w:ascii="Arial" w:hAnsi="Arial"/>
                              <w:sz w:val="15"/>
                              <w:szCs w:val="15"/>
                            </w:rPr>
                          </w:pPr>
                          <w:r w:rsidRPr="00312688">
                            <w:rPr>
                              <w:rFonts w:ascii="Arial" w:hAnsi="Arial"/>
                              <w:sz w:val="15"/>
                              <w:szCs w:val="15"/>
                            </w:rPr>
                            <w:t>Fax-On-Demand  202 / 418-2830</w:t>
                          </w:r>
                        </w:p>
                        <w:p w:rsidR="00AB416A" w:rsidRPr="00312688" w:rsidRDefault="00AB416A">
                          <w:pPr>
                            <w:pBdr>
                              <w:left w:val="single" w:sz="2" w:space="10" w:color="FFFFFF"/>
                              <w:right w:val="single" w:sz="2" w:space="10" w:color="FFFFFF"/>
                            </w:pBdr>
                            <w:tabs>
                              <w:tab w:val="left" w:pos="-720"/>
                            </w:tabs>
                            <w:suppressAutoHyphens/>
                            <w:jc w:val="right"/>
                            <w:rPr>
                              <w:rFonts w:ascii="Arial" w:hAnsi="Arial"/>
                              <w:sz w:val="15"/>
                              <w:szCs w:val="15"/>
                            </w:rPr>
                          </w:pPr>
                          <w:r w:rsidRPr="00312688">
                            <w:rPr>
                              <w:rFonts w:ascii="Arial" w:hAnsi="Arial"/>
                              <w:sz w:val="15"/>
                              <w:szCs w:val="15"/>
                            </w:rPr>
                            <w:t>TTY  202 / 418-2555</w:t>
                          </w:r>
                        </w:p>
                        <w:p w:rsidR="00AB416A" w:rsidRPr="00312688" w:rsidRDefault="00AB416A">
                          <w:pPr>
                            <w:pBdr>
                              <w:left w:val="single" w:sz="2" w:space="10" w:color="FFFFFF"/>
                              <w:right w:val="single" w:sz="2" w:space="10" w:color="FFFFFF"/>
                            </w:pBdr>
                            <w:tabs>
                              <w:tab w:val="left" w:pos="-720"/>
                            </w:tabs>
                            <w:suppressAutoHyphens/>
                            <w:jc w:val="right"/>
                            <w:rPr>
                              <w:rFonts w:ascii="Arial" w:hAnsi="Arial"/>
                              <w:sz w:val="15"/>
                              <w:szCs w:val="15"/>
                            </w:rPr>
                          </w:pPr>
                          <w:r w:rsidRPr="00312688">
                            <w:rPr>
                              <w:rFonts w:ascii="Arial" w:hAnsi="Arial"/>
                              <w:sz w:val="15"/>
                              <w:szCs w:val="15"/>
                            </w:rPr>
                            <w:t>Internet:  http://www.fcc.gov</w:t>
                          </w:r>
                        </w:p>
                        <w:p w:rsidR="00AB416A" w:rsidRPr="00312688" w:rsidRDefault="00AB416A">
                          <w:pPr>
                            <w:pBdr>
                              <w:left w:val="single" w:sz="2" w:space="10" w:color="FFFFFF"/>
                              <w:right w:val="single" w:sz="2" w:space="10" w:color="FFFFFF"/>
                            </w:pBdr>
                            <w:tabs>
                              <w:tab w:val="left" w:pos="-720"/>
                            </w:tabs>
                            <w:suppressAutoHyphens/>
                            <w:jc w:val="right"/>
                            <w:rPr>
                              <w:rFonts w:ascii="Arial" w:hAnsi="Arial"/>
                              <w:sz w:val="15"/>
                              <w:szCs w:val="15"/>
                            </w:rPr>
                          </w:pPr>
                          <w:r w:rsidRPr="00312688">
                            <w:rPr>
                              <w:rFonts w:ascii="Arial" w:hAnsi="Arial"/>
                              <w:sz w:val="15"/>
                              <w:szCs w:val="15"/>
                            </w:rPr>
                            <w:t>ftp.fcc.gov</w:t>
                          </w:r>
                        </w:p>
                        <w:p w:rsidR="00AB416A" w:rsidRPr="00312688" w:rsidRDefault="00AB416A">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7.2pt;margin-top:.95pt;width:172.8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Pf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" o:allowincell="f" filled="f" stroked="f">
              <v:textbox>
                <w:txbxContent>
                  <w:p w:rsidR="00AB416A" w:rsidRPr="00312688" w:rsidRDefault="00AB416A">
                    <w:pPr>
                      <w:pBdr>
                        <w:left w:val="single" w:sz="2" w:space="10" w:color="FFFFFF"/>
                        <w:right w:val="single" w:sz="2" w:space="10" w:color="FFFFFF"/>
                      </w:pBdr>
                      <w:tabs>
                        <w:tab w:val="left" w:pos="-720"/>
                      </w:tabs>
                      <w:suppressAutoHyphens/>
                      <w:jc w:val="right"/>
                      <w:rPr>
                        <w:rFonts w:ascii="Arial" w:hAnsi="Arial"/>
                        <w:sz w:val="15"/>
                        <w:szCs w:val="15"/>
                      </w:rPr>
                    </w:pPr>
                    <w:r w:rsidRPr="00312688">
                      <w:rPr>
                        <w:rFonts w:ascii="Arial" w:hAnsi="Arial"/>
                        <w:sz w:val="15"/>
                        <w:szCs w:val="15"/>
                      </w:rPr>
                      <w:t xml:space="preserve">News Media </w:t>
                    </w:r>
                    <w:proofErr w:type="gramStart"/>
                    <w:r w:rsidRPr="00312688">
                      <w:rPr>
                        <w:rFonts w:ascii="Arial" w:hAnsi="Arial"/>
                        <w:sz w:val="15"/>
                        <w:szCs w:val="15"/>
                      </w:rPr>
                      <w:t>Information  202</w:t>
                    </w:r>
                    <w:proofErr w:type="gramEnd"/>
                    <w:r w:rsidRPr="00312688">
                      <w:rPr>
                        <w:rFonts w:ascii="Arial" w:hAnsi="Arial"/>
                        <w:sz w:val="15"/>
                        <w:szCs w:val="15"/>
                      </w:rPr>
                      <w:t xml:space="preserve"> / 418-0500</w:t>
                    </w:r>
                  </w:p>
                  <w:p w:rsidR="00AB416A" w:rsidRPr="00312688" w:rsidRDefault="00AB416A">
                    <w:pPr>
                      <w:pBdr>
                        <w:left w:val="single" w:sz="2" w:space="10" w:color="FFFFFF"/>
                        <w:right w:val="single" w:sz="2" w:space="10" w:color="FFFFFF"/>
                      </w:pBdr>
                      <w:tabs>
                        <w:tab w:val="left" w:pos="-720"/>
                      </w:tabs>
                      <w:suppressAutoHyphens/>
                      <w:jc w:val="right"/>
                      <w:rPr>
                        <w:rFonts w:ascii="Arial" w:hAnsi="Arial"/>
                        <w:sz w:val="15"/>
                        <w:szCs w:val="15"/>
                      </w:rPr>
                    </w:pPr>
                    <w:r w:rsidRPr="00312688">
                      <w:rPr>
                        <w:rFonts w:ascii="Arial" w:hAnsi="Arial"/>
                        <w:sz w:val="15"/>
                        <w:szCs w:val="15"/>
                      </w:rPr>
                      <w:t>Fax-On-</w:t>
                    </w:r>
                    <w:proofErr w:type="gramStart"/>
                    <w:r w:rsidRPr="00312688">
                      <w:rPr>
                        <w:rFonts w:ascii="Arial" w:hAnsi="Arial"/>
                        <w:sz w:val="15"/>
                        <w:szCs w:val="15"/>
                      </w:rPr>
                      <w:t>Demand  202</w:t>
                    </w:r>
                    <w:proofErr w:type="gramEnd"/>
                    <w:r w:rsidRPr="00312688">
                      <w:rPr>
                        <w:rFonts w:ascii="Arial" w:hAnsi="Arial"/>
                        <w:sz w:val="15"/>
                        <w:szCs w:val="15"/>
                      </w:rPr>
                      <w:t xml:space="preserve"> / 418-2830</w:t>
                    </w:r>
                  </w:p>
                  <w:p w:rsidR="00AB416A" w:rsidRPr="00312688" w:rsidRDefault="00AB416A">
                    <w:pPr>
                      <w:pBdr>
                        <w:left w:val="single" w:sz="2" w:space="10" w:color="FFFFFF"/>
                        <w:right w:val="single" w:sz="2" w:space="10" w:color="FFFFFF"/>
                      </w:pBdr>
                      <w:tabs>
                        <w:tab w:val="left" w:pos="-720"/>
                      </w:tabs>
                      <w:suppressAutoHyphens/>
                      <w:jc w:val="right"/>
                      <w:rPr>
                        <w:rFonts w:ascii="Arial" w:hAnsi="Arial"/>
                        <w:sz w:val="15"/>
                        <w:szCs w:val="15"/>
                      </w:rPr>
                    </w:pPr>
                    <w:proofErr w:type="gramStart"/>
                    <w:r w:rsidRPr="00312688">
                      <w:rPr>
                        <w:rFonts w:ascii="Arial" w:hAnsi="Arial"/>
                        <w:sz w:val="15"/>
                        <w:szCs w:val="15"/>
                      </w:rPr>
                      <w:t>TTY  202</w:t>
                    </w:r>
                    <w:proofErr w:type="gramEnd"/>
                    <w:r w:rsidRPr="00312688">
                      <w:rPr>
                        <w:rFonts w:ascii="Arial" w:hAnsi="Arial"/>
                        <w:sz w:val="15"/>
                        <w:szCs w:val="15"/>
                      </w:rPr>
                      <w:t xml:space="preserve"> / 418-2555</w:t>
                    </w:r>
                  </w:p>
                  <w:p w:rsidR="00AB416A" w:rsidRPr="00312688" w:rsidRDefault="00AB416A">
                    <w:pPr>
                      <w:pBdr>
                        <w:left w:val="single" w:sz="2" w:space="10" w:color="FFFFFF"/>
                        <w:right w:val="single" w:sz="2" w:space="10" w:color="FFFFFF"/>
                      </w:pBdr>
                      <w:tabs>
                        <w:tab w:val="left" w:pos="-720"/>
                      </w:tabs>
                      <w:suppressAutoHyphens/>
                      <w:jc w:val="right"/>
                      <w:rPr>
                        <w:rFonts w:ascii="Arial" w:hAnsi="Arial"/>
                        <w:sz w:val="15"/>
                        <w:szCs w:val="15"/>
                      </w:rPr>
                    </w:pPr>
                    <w:r w:rsidRPr="00312688">
                      <w:rPr>
                        <w:rFonts w:ascii="Arial" w:hAnsi="Arial"/>
                        <w:sz w:val="15"/>
                        <w:szCs w:val="15"/>
                      </w:rPr>
                      <w:t>Internet:  http://www.fcc.gov</w:t>
                    </w:r>
                  </w:p>
                  <w:p w:rsidR="00AB416A" w:rsidRPr="00312688" w:rsidRDefault="00AB416A">
                    <w:pPr>
                      <w:pBdr>
                        <w:left w:val="single" w:sz="2" w:space="10" w:color="FFFFFF"/>
                        <w:right w:val="single" w:sz="2" w:space="10" w:color="FFFFFF"/>
                      </w:pBdr>
                      <w:tabs>
                        <w:tab w:val="left" w:pos="-720"/>
                      </w:tabs>
                      <w:suppressAutoHyphens/>
                      <w:jc w:val="right"/>
                      <w:rPr>
                        <w:rFonts w:ascii="Arial" w:hAnsi="Arial"/>
                        <w:sz w:val="15"/>
                        <w:szCs w:val="15"/>
                      </w:rPr>
                    </w:pPr>
                    <w:r w:rsidRPr="00312688">
                      <w:rPr>
                        <w:rFonts w:ascii="Arial" w:hAnsi="Arial"/>
                        <w:sz w:val="15"/>
                        <w:szCs w:val="15"/>
                      </w:rPr>
                      <w:t>ftp.fcc.gov</w:t>
                    </w:r>
                  </w:p>
                  <w:p w:rsidR="00AB416A" w:rsidRPr="00312688" w:rsidRDefault="00AB416A">
                    <w:pPr>
                      <w:rPr>
                        <w:sz w:val="21"/>
                        <w:szCs w:val="21"/>
                      </w:rPr>
                    </w:pPr>
                  </w:p>
                </w:txbxContent>
              </v:textbox>
            </v:shape>
          </w:pict>
        </mc:Fallback>
      </mc:AlternateContent>
    </w:r>
    <w:r w:rsidR="00AB416A" w:rsidRPr="00312688">
      <w:rPr>
        <w:rFonts w:ascii="Arial Narrow" w:hAnsi="Arial Narrow"/>
        <w:b/>
        <w:sz w:val="21"/>
        <w:szCs w:val="21"/>
      </w:rPr>
      <w:tab/>
    </w:r>
    <w:r w:rsidR="00AB416A" w:rsidRPr="00312688">
      <w:rPr>
        <w:rFonts w:ascii="Arial Narrow" w:hAnsi="Arial Narrow"/>
        <w:b/>
        <w:sz w:val="21"/>
        <w:szCs w:val="21"/>
      </w:rPr>
      <w:tab/>
      <w:t>Federal Communications Commission</w:t>
    </w:r>
  </w:p>
  <w:p w:rsidR="00AB416A" w:rsidRPr="00312688" w:rsidRDefault="00AB416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sz w:val="21"/>
        <w:szCs w:val="21"/>
      </w:rPr>
    </w:pPr>
    <w:r w:rsidRPr="00312688">
      <w:rPr>
        <w:rFonts w:ascii="Arial Narrow" w:hAnsi="Arial Narrow"/>
        <w:b/>
        <w:sz w:val="21"/>
        <w:szCs w:val="21"/>
      </w:rPr>
      <w:tab/>
    </w:r>
    <w:r w:rsidRPr="00312688">
      <w:rPr>
        <w:rFonts w:ascii="Arial Narrow" w:hAnsi="Arial Narrow"/>
        <w:b/>
        <w:sz w:val="21"/>
        <w:szCs w:val="21"/>
      </w:rPr>
      <w:tab/>
      <w:t>445 12</w:t>
    </w:r>
    <w:r w:rsidRPr="00312688">
      <w:rPr>
        <w:rFonts w:ascii="Arial Narrow" w:hAnsi="Arial Narrow"/>
        <w:b/>
        <w:sz w:val="21"/>
        <w:szCs w:val="21"/>
        <w:vertAlign w:val="superscript"/>
      </w:rPr>
      <w:t>th</w:t>
    </w:r>
    <w:r w:rsidRPr="00312688">
      <w:rPr>
        <w:rFonts w:ascii="Arial Narrow" w:hAnsi="Arial Narrow"/>
        <w:b/>
        <w:sz w:val="21"/>
        <w:szCs w:val="21"/>
      </w:rPr>
      <w:t xml:space="preserve"> Street, S.W.</w:t>
    </w:r>
  </w:p>
  <w:p w:rsidR="00AB416A" w:rsidRPr="00312688" w:rsidRDefault="00AB416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sz w:val="21"/>
        <w:szCs w:val="21"/>
      </w:rPr>
    </w:pPr>
    <w:r w:rsidRPr="00312688">
      <w:rPr>
        <w:rFonts w:ascii="Arial Narrow" w:hAnsi="Arial Narrow"/>
        <w:b/>
        <w:sz w:val="21"/>
        <w:szCs w:val="21"/>
      </w:rPr>
      <w:tab/>
    </w:r>
    <w:r w:rsidRPr="00312688">
      <w:rPr>
        <w:rFonts w:ascii="Arial Narrow" w:hAnsi="Arial Narrow"/>
        <w:b/>
        <w:sz w:val="21"/>
        <w:szCs w:val="21"/>
      </w:rPr>
      <w:tab/>
      <w:t>Washington, D.C. 20554</w:t>
    </w:r>
  </w:p>
  <w:p w:rsidR="00AB416A" w:rsidRPr="00312688" w:rsidRDefault="00AB416A">
    <w:pPr>
      <w:pBdr>
        <w:bottom w:val="single" w:sz="4" w:space="1" w:color="auto"/>
      </w:pBd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sz w:val="21"/>
        <w:szCs w:val="21"/>
      </w:rPr>
    </w:pPr>
  </w:p>
  <w:p w:rsidR="00AB416A" w:rsidRPr="00312688" w:rsidRDefault="00AB416A">
    <w:pPr>
      <w:pStyle w:val="Header"/>
      <w:rPr>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16A" w:rsidRPr="00312688" w:rsidRDefault="00AB416A">
    <w:pPr>
      <w:pStyle w:val="Heade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580_"/>
      </v:shape>
    </w:pict>
  </w:numPicBullet>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30F0118"/>
    <w:multiLevelType w:val="hybridMultilevel"/>
    <w:tmpl w:val="9B0221C6"/>
    <w:lvl w:ilvl="0" w:tplc="C2E2D624">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3C9788D"/>
    <w:multiLevelType w:val="singleLevel"/>
    <w:tmpl w:val="34C28890"/>
    <w:lvl w:ilvl="0">
      <w:start w:val="1"/>
      <w:numFmt w:val="lowerLetter"/>
      <w:lvlText w:val="(%1)"/>
      <w:lvlJc w:val="left"/>
      <w:pPr>
        <w:tabs>
          <w:tab w:val="num" w:pos="1080"/>
        </w:tabs>
        <w:ind w:left="1080" w:hanging="360"/>
      </w:pPr>
      <w:rPr>
        <w:rFonts w:hint="default"/>
      </w:rPr>
    </w:lvl>
  </w:abstractNum>
  <w:abstractNum w:abstractNumId="3">
    <w:nsid w:val="045D25BA"/>
    <w:multiLevelType w:val="hybridMultilevel"/>
    <w:tmpl w:val="F6362AD2"/>
    <w:lvl w:ilvl="0" w:tplc="4C64001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A535492"/>
    <w:multiLevelType w:val="hybridMultilevel"/>
    <w:tmpl w:val="9102A78A"/>
    <w:lvl w:ilvl="0" w:tplc="D9705B2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3F40A0F"/>
    <w:multiLevelType w:val="singleLevel"/>
    <w:tmpl w:val="08143C50"/>
    <w:lvl w:ilvl="0">
      <w:start w:val="1"/>
      <w:numFmt w:val="bullet"/>
      <w:lvlText w:val=""/>
      <w:lvlJc w:val="left"/>
      <w:pPr>
        <w:tabs>
          <w:tab w:val="num" w:pos="360"/>
        </w:tabs>
        <w:ind w:left="360" w:hanging="360"/>
      </w:pPr>
      <w:rPr>
        <w:rFonts w:ascii="Symbol" w:hAnsi="Symbol" w:hint="default"/>
      </w:rPr>
    </w:lvl>
  </w:abstractNum>
  <w:abstractNum w:abstractNumId="6">
    <w:nsid w:val="27E06CBB"/>
    <w:multiLevelType w:val="multilevel"/>
    <w:tmpl w:val="8D96592A"/>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3073619C"/>
    <w:multiLevelType w:val="singleLevel"/>
    <w:tmpl w:val="D9D44A26"/>
    <w:lvl w:ilvl="0">
      <w:start w:val="4"/>
      <w:numFmt w:val="upperLetter"/>
      <w:lvlText w:val="%1."/>
      <w:lvlJc w:val="left"/>
      <w:pPr>
        <w:tabs>
          <w:tab w:val="num" w:pos="720"/>
        </w:tabs>
        <w:ind w:left="720" w:hanging="720"/>
      </w:pPr>
      <w:rPr>
        <w:rFonts w:hint="default"/>
        <w:b/>
      </w:rPr>
    </w:lvl>
  </w:abstractNum>
  <w:abstractNum w:abstractNumId="8">
    <w:nsid w:val="321E763D"/>
    <w:multiLevelType w:val="hybridMultilevel"/>
    <w:tmpl w:val="C4E64DC0"/>
    <w:lvl w:ilvl="0" w:tplc="6DC6B000">
      <w:start w:val="1"/>
      <w:numFmt w:val="bullet"/>
      <w:lvlText w:val=""/>
      <w:lvlPicBulletId w:val="0"/>
      <w:lvlJc w:val="left"/>
      <w:pPr>
        <w:tabs>
          <w:tab w:val="num" w:pos="2160"/>
        </w:tabs>
        <w:ind w:left="2160" w:hanging="360"/>
      </w:pPr>
      <w:rPr>
        <w:rFonts w:ascii="Symbol" w:hAnsi="Symbol" w:hint="default"/>
        <w:b/>
        <w:i w:val="0"/>
        <w:color w:val="auto"/>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10">
    <w:nsid w:val="40400B62"/>
    <w:multiLevelType w:val="singleLevel"/>
    <w:tmpl w:val="B7A6F576"/>
    <w:lvl w:ilvl="0">
      <w:start w:val="1"/>
      <w:numFmt w:val="upperLetter"/>
      <w:lvlText w:val="%1."/>
      <w:lvlJc w:val="left"/>
      <w:pPr>
        <w:tabs>
          <w:tab w:val="num" w:pos="720"/>
        </w:tabs>
        <w:ind w:left="720" w:hanging="720"/>
      </w:pPr>
      <w:rPr>
        <w:rFonts w:hint="default"/>
        <w:b/>
      </w:rPr>
    </w:lvl>
  </w:abstractNum>
  <w:abstractNum w:abstractNumId="11">
    <w:nsid w:val="47780057"/>
    <w:multiLevelType w:val="hybridMultilevel"/>
    <w:tmpl w:val="542ED2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C756EEC"/>
    <w:multiLevelType w:val="hybridMultilevel"/>
    <w:tmpl w:val="20141476"/>
    <w:lvl w:ilvl="0" w:tplc="E7684898">
      <w:start w:val="1"/>
      <w:numFmt w:val="bullet"/>
      <w:lvlText w:val=""/>
      <w:lvlJc w:val="left"/>
      <w:pPr>
        <w:tabs>
          <w:tab w:val="num" w:pos="720"/>
        </w:tabs>
        <w:ind w:left="720" w:hanging="360"/>
      </w:pPr>
      <w:rPr>
        <w:rFonts w:ascii="Symbol" w:hAnsi="Symbol" w:hint="default"/>
      </w:rPr>
    </w:lvl>
    <w:lvl w:ilvl="1" w:tplc="4976A462" w:tentative="1">
      <w:start w:val="1"/>
      <w:numFmt w:val="bullet"/>
      <w:lvlText w:val="o"/>
      <w:lvlJc w:val="left"/>
      <w:pPr>
        <w:tabs>
          <w:tab w:val="num" w:pos="1440"/>
        </w:tabs>
        <w:ind w:left="1440" w:hanging="360"/>
      </w:pPr>
      <w:rPr>
        <w:rFonts w:ascii="Courier New" w:hAnsi="Courier New" w:cs="Courier New" w:hint="default"/>
      </w:rPr>
    </w:lvl>
    <w:lvl w:ilvl="2" w:tplc="BA7A848C" w:tentative="1">
      <w:start w:val="1"/>
      <w:numFmt w:val="bullet"/>
      <w:lvlText w:val=""/>
      <w:lvlJc w:val="left"/>
      <w:pPr>
        <w:tabs>
          <w:tab w:val="num" w:pos="2160"/>
        </w:tabs>
        <w:ind w:left="2160" w:hanging="360"/>
      </w:pPr>
      <w:rPr>
        <w:rFonts w:ascii="Wingdings" w:hAnsi="Wingdings" w:hint="default"/>
      </w:rPr>
    </w:lvl>
    <w:lvl w:ilvl="3" w:tplc="4D1CA592" w:tentative="1">
      <w:start w:val="1"/>
      <w:numFmt w:val="bullet"/>
      <w:lvlText w:val=""/>
      <w:lvlJc w:val="left"/>
      <w:pPr>
        <w:tabs>
          <w:tab w:val="num" w:pos="2880"/>
        </w:tabs>
        <w:ind w:left="2880" w:hanging="360"/>
      </w:pPr>
      <w:rPr>
        <w:rFonts w:ascii="Symbol" w:hAnsi="Symbol" w:hint="default"/>
      </w:rPr>
    </w:lvl>
    <w:lvl w:ilvl="4" w:tplc="3CCE2624" w:tentative="1">
      <w:start w:val="1"/>
      <w:numFmt w:val="bullet"/>
      <w:lvlText w:val="o"/>
      <w:lvlJc w:val="left"/>
      <w:pPr>
        <w:tabs>
          <w:tab w:val="num" w:pos="3600"/>
        </w:tabs>
        <w:ind w:left="3600" w:hanging="360"/>
      </w:pPr>
      <w:rPr>
        <w:rFonts w:ascii="Courier New" w:hAnsi="Courier New" w:cs="Courier New" w:hint="default"/>
      </w:rPr>
    </w:lvl>
    <w:lvl w:ilvl="5" w:tplc="85B03238" w:tentative="1">
      <w:start w:val="1"/>
      <w:numFmt w:val="bullet"/>
      <w:lvlText w:val=""/>
      <w:lvlJc w:val="left"/>
      <w:pPr>
        <w:tabs>
          <w:tab w:val="num" w:pos="4320"/>
        </w:tabs>
        <w:ind w:left="4320" w:hanging="360"/>
      </w:pPr>
      <w:rPr>
        <w:rFonts w:ascii="Wingdings" w:hAnsi="Wingdings" w:hint="default"/>
      </w:rPr>
    </w:lvl>
    <w:lvl w:ilvl="6" w:tplc="FF1A3E4E" w:tentative="1">
      <w:start w:val="1"/>
      <w:numFmt w:val="bullet"/>
      <w:lvlText w:val=""/>
      <w:lvlJc w:val="left"/>
      <w:pPr>
        <w:tabs>
          <w:tab w:val="num" w:pos="5040"/>
        </w:tabs>
        <w:ind w:left="5040" w:hanging="360"/>
      </w:pPr>
      <w:rPr>
        <w:rFonts w:ascii="Symbol" w:hAnsi="Symbol" w:hint="default"/>
      </w:rPr>
    </w:lvl>
    <w:lvl w:ilvl="7" w:tplc="A35CAD80" w:tentative="1">
      <w:start w:val="1"/>
      <w:numFmt w:val="bullet"/>
      <w:lvlText w:val="o"/>
      <w:lvlJc w:val="left"/>
      <w:pPr>
        <w:tabs>
          <w:tab w:val="num" w:pos="5760"/>
        </w:tabs>
        <w:ind w:left="5760" w:hanging="360"/>
      </w:pPr>
      <w:rPr>
        <w:rFonts w:ascii="Courier New" w:hAnsi="Courier New" w:cs="Courier New" w:hint="default"/>
      </w:rPr>
    </w:lvl>
    <w:lvl w:ilvl="8" w:tplc="727A5130" w:tentative="1">
      <w:start w:val="1"/>
      <w:numFmt w:val="bullet"/>
      <w:lvlText w:val=""/>
      <w:lvlJc w:val="left"/>
      <w:pPr>
        <w:tabs>
          <w:tab w:val="num" w:pos="6480"/>
        </w:tabs>
        <w:ind w:left="6480" w:hanging="360"/>
      </w:pPr>
      <w:rPr>
        <w:rFonts w:ascii="Wingdings" w:hAnsi="Wingdings" w:hint="default"/>
      </w:rPr>
    </w:lvl>
  </w:abstractNum>
  <w:abstractNum w:abstractNumId="13">
    <w:nsid w:val="5370266C"/>
    <w:multiLevelType w:val="hybridMultilevel"/>
    <w:tmpl w:val="930A4E2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F383C96"/>
    <w:multiLevelType w:val="hybridMultilevel"/>
    <w:tmpl w:val="D1180B2A"/>
    <w:lvl w:ilvl="0" w:tplc="04090005">
      <w:start w:val="1"/>
      <w:numFmt w:val="decimal"/>
      <w:lvlText w:val="%1."/>
      <w:lvlJc w:val="left"/>
      <w:pPr>
        <w:tabs>
          <w:tab w:val="num" w:pos="432"/>
        </w:tabs>
        <w:ind w:left="-648" w:firstLine="720"/>
      </w:pPr>
      <w:rPr>
        <w:rFonts w:hint="default"/>
        <w:b w:val="0"/>
      </w:rPr>
    </w:lvl>
    <w:lvl w:ilvl="1" w:tplc="04090003">
      <w:start w:val="2"/>
      <w:numFmt w:val="upperRoman"/>
      <w:lvlText w:val="%2&gt;"/>
      <w:lvlJc w:val="left"/>
      <w:pPr>
        <w:tabs>
          <w:tab w:val="num" w:pos="1440"/>
        </w:tabs>
        <w:ind w:left="1440" w:hanging="720"/>
      </w:pPr>
      <w:rPr>
        <w:rFonts w:hint="default"/>
      </w:rPr>
    </w:lvl>
    <w:lvl w:ilvl="2" w:tplc="04090005">
      <w:start w:val="2"/>
      <w:numFmt w:val="upperRoman"/>
      <w:lvlText w:val="%3."/>
      <w:lvlJc w:val="left"/>
      <w:pPr>
        <w:tabs>
          <w:tab w:val="num" w:pos="2340"/>
        </w:tabs>
        <w:ind w:left="2340" w:hanging="720"/>
      </w:pPr>
      <w:rPr>
        <w:rFonts w:hint="default"/>
      </w:r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5">
    <w:nsid w:val="60FE38F1"/>
    <w:multiLevelType w:val="hybridMultilevel"/>
    <w:tmpl w:val="CE4CEA3E"/>
    <w:lvl w:ilvl="0" w:tplc="4C6400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5E01C3F"/>
    <w:multiLevelType w:val="singleLevel"/>
    <w:tmpl w:val="856846FC"/>
    <w:lvl w:ilvl="0">
      <w:start w:val="1"/>
      <w:numFmt w:val="decimal"/>
      <w:lvlText w:val="(%1)"/>
      <w:lvlJc w:val="left"/>
      <w:pPr>
        <w:tabs>
          <w:tab w:val="num" w:pos="1440"/>
        </w:tabs>
        <w:ind w:left="1440" w:hanging="720"/>
      </w:pPr>
      <w:rPr>
        <w:rFonts w:hint="default"/>
      </w:rPr>
    </w:lvl>
  </w:abstractNum>
  <w:abstractNum w:abstractNumId="17">
    <w:nsid w:val="67544818"/>
    <w:multiLevelType w:val="hybridMultilevel"/>
    <w:tmpl w:val="2C7E2E0A"/>
    <w:lvl w:ilvl="0" w:tplc="D9705B22">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75C6072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5"/>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0"/>
  </w:num>
  <w:num w:numId="30">
    <w:abstractNumId w:val="9"/>
  </w:num>
  <w:num w:numId="31">
    <w:abstractNumId w:val="18"/>
  </w:num>
  <w:num w:numId="32">
    <w:abstractNumId w:val="12"/>
  </w:num>
  <w:num w:numId="33">
    <w:abstractNumId w:val="10"/>
  </w:num>
  <w:num w:numId="34">
    <w:abstractNumId w:val="2"/>
  </w:num>
  <w:num w:numId="35">
    <w:abstractNumId w:val="7"/>
  </w:num>
  <w:num w:numId="36">
    <w:abstractNumId w:val="16"/>
  </w:num>
  <w:num w:numId="37">
    <w:abstractNumId w:val="11"/>
  </w:num>
  <w:num w:numId="38">
    <w:abstractNumId w:val="13"/>
  </w:num>
  <w:num w:numId="39">
    <w:abstractNumId w:val="8"/>
  </w:num>
  <w:num w:numId="40">
    <w:abstractNumId w:val="4"/>
  </w:num>
  <w:num w:numId="41">
    <w:abstractNumId w:val="17"/>
  </w:num>
  <w:num w:numId="42">
    <w:abstractNumId w:val="15"/>
  </w:num>
  <w:num w:numId="43">
    <w:abstractNumId w:val="3"/>
  </w:num>
  <w:num w:numId="44">
    <w:abstractNumId w:val="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16A"/>
    <w:rsid w:val="00003CC0"/>
    <w:rsid w:val="00003DB0"/>
    <w:rsid w:val="0000682C"/>
    <w:rsid w:val="00007BED"/>
    <w:rsid w:val="00011ECF"/>
    <w:rsid w:val="000126BA"/>
    <w:rsid w:val="000139F5"/>
    <w:rsid w:val="00014F8A"/>
    <w:rsid w:val="00015A3A"/>
    <w:rsid w:val="00016F5C"/>
    <w:rsid w:val="00017445"/>
    <w:rsid w:val="00020112"/>
    <w:rsid w:val="00021874"/>
    <w:rsid w:val="000224E7"/>
    <w:rsid w:val="00023073"/>
    <w:rsid w:val="00023FD0"/>
    <w:rsid w:val="00024E03"/>
    <w:rsid w:val="000251A3"/>
    <w:rsid w:val="000312B3"/>
    <w:rsid w:val="00031AD4"/>
    <w:rsid w:val="00034AFE"/>
    <w:rsid w:val="000371CC"/>
    <w:rsid w:val="00043B9C"/>
    <w:rsid w:val="00044F72"/>
    <w:rsid w:val="00047535"/>
    <w:rsid w:val="00052DB5"/>
    <w:rsid w:val="000533AC"/>
    <w:rsid w:val="00054037"/>
    <w:rsid w:val="00054823"/>
    <w:rsid w:val="00055CD7"/>
    <w:rsid w:val="00056B1C"/>
    <w:rsid w:val="00061615"/>
    <w:rsid w:val="00063962"/>
    <w:rsid w:val="00066B3F"/>
    <w:rsid w:val="00067656"/>
    <w:rsid w:val="0007129D"/>
    <w:rsid w:val="00077B4B"/>
    <w:rsid w:val="00077E49"/>
    <w:rsid w:val="000852D2"/>
    <w:rsid w:val="00086DF3"/>
    <w:rsid w:val="0009296C"/>
    <w:rsid w:val="00097F0B"/>
    <w:rsid w:val="000A095D"/>
    <w:rsid w:val="000A5639"/>
    <w:rsid w:val="000A6B11"/>
    <w:rsid w:val="000A7DE2"/>
    <w:rsid w:val="000B004A"/>
    <w:rsid w:val="000B1865"/>
    <w:rsid w:val="000B4CAF"/>
    <w:rsid w:val="000B5267"/>
    <w:rsid w:val="000C071F"/>
    <w:rsid w:val="000C0D5D"/>
    <w:rsid w:val="000C16B6"/>
    <w:rsid w:val="000C4FE7"/>
    <w:rsid w:val="000D5A76"/>
    <w:rsid w:val="000D6E32"/>
    <w:rsid w:val="000E060F"/>
    <w:rsid w:val="000E1A68"/>
    <w:rsid w:val="000E584B"/>
    <w:rsid w:val="000E6F34"/>
    <w:rsid w:val="000F7446"/>
    <w:rsid w:val="00101062"/>
    <w:rsid w:val="00103167"/>
    <w:rsid w:val="001042EE"/>
    <w:rsid w:val="00111566"/>
    <w:rsid w:val="00112B52"/>
    <w:rsid w:val="001130E5"/>
    <w:rsid w:val="001159EB"/>
    <w:rsid w:val="00116979"/>
    <w:rsid w:val="00120463"/>
    <w:rsid w:val="00122FFE"/>
    <w:rsid w:val="00133BD0"/>
    <w:rsid w:val="00135CCF"/>
    <w:rsid w:val="001402C3"/>
    <w:rsid w:val="00144FD1"/>
    <w:rsid w:val="00145ECE"/>
    <w:rsid w:val="001614E2"/>
    <w:rsid w:val="00164FE2"/>
    <w:rsid w:val="001658F6"/>
    <w:rsid w:val="001714B7"/>
    <w:rsid w:val="00171935"/>
    <w:rsid w:val="001722C7"/>
    <w:rsid w:val="00177B40"/>
    <w:rsid w:val="00182217"/>
    <w:rsid w:val="001839AF"/>
    <w:rsid w:val="00184649"/>
    <w:rsid w:val="00184CFA"/>
    <w:rsid w:val="00184F22"/>
    <w:rsid w:val="00185C29"/>
    <w:rsid w:val="001860C0"/>
    <w:rsid w:val="001868D6"/>
    <w:rsid w:val="001924D1"/>
    <w:rsid w:val="00193342"/>
    <w:rsid w:val="00194E07"/>
    <w:rsid w:val="00196A81"/>
    <w:rsid w:val="00197B6C"/>
    <w:rsid w:val="001A6B2F"/>
    <w:rsid w:val="001A7390"/>
    <w:rsid w:val="001B1E86"/>
    <w:rsid w:val="001B1FE9"/>
    <w:rsid w:val="001D4308"/>
    <w:rsid w:val="001D56B5"/>
    <w:rsid w:val="001E13A3"/>
    <w:rsid w:val="001E227F"/>
    <w:rsid w:val="001E60AB"/>
    <w:rsid w:val="001F78C7"/>
    <w:rsid w:val="00203F3E"/>
    <w:rsid w:val="00207665"/>
    <w:rsid w:val="0021507F"/>
    <w:rsid w:val="0021531D"/>
    <w:rsid w:val="0021565E"/>
    <w:rsid w:val="00215910"/>
    <w:rsid w:val="00217494"/>
    <w:rsid w:val="00220A13"/>
    <w:rsid w:val="00222F21"/>
    <w:rsid w:val="00224418"/>
    <w:rsid w:val="00224F6D"/>
    <w:rsid w:val="0022709B"/>
    <w:rsid w:val="00227196"/>
    <w:rsid w:val="00227E3A"/>
    <w:rsid w:val="00230123"/>
    <w:rsid w:val="00231B55"/>
    <w:rsid w:val="0023364B"/>
    <w:rsid w:val="00233F9F"/>
    <w:rsid w:val="00235EB2"/>
    <w:rsid w:val="0024249F"/>
    <w:rsid w:val="00246717"/>
    <w:rsid w:val="00246D0F"/>
    <w:rsid w:val="00250F09"/>
    <w:rsid w:val="0026100D"/>
    <w:rsid w:val="00262998"/>
    <w:rsid w:val="00263551"/>
    <w:rsid w:val="00263E37"/>
    <w:rsid w:val="002663E9"/>
    <w:rsid w:val="002711DE"/>
    <w:rsid w:val="002741A0"/>
    <w:rsid w:val="002775D5"/>
    <w:rsid w:val="00280B7C"/>
    <w:rsid w:val="0028177F"/>
    <w:rsid w:val="00282B5E"/>
    <w:rsid w:val="00282EE6"/>
    <w:rsid w:val="00283468"/>
    <w:rsid w:val="00285456"/>
    <w:rsid w:val="00286B15"/>
    <w:rsid w:val="00290BA4"/>
    <w:rsid w:val="0029111D"/>
    <w:rsid w:val="002913BB"/>
    <w:rsid w:val="002914F9"/>
    <w:rsid w:val="002931AB"/>
    <w:rsid w:val="00296332"/>
    <w:rsid w:val="002974FB"/>
    <w:rsid w:val="002A2A0C"/>
    <w:rsid w:val="002A3FAD"/>
    <w:rsid w:val="002A467C"/>
    <w:rsid w:val="002A4F87"/>
    <w:rsid w:val="002A7215"/>
    <w:rsid w:val="002A75D3"/>
    <w:rsid w:val="002B039E"/>
    <w:rsid w:val="002B0CE4"/>
    <w:rsid w:val="002B2D34"/>
    <w:rsid w:val="002C0C56"/>
    <w:rsid w:val="002C56FA"/>
    <w:rsid w:val="002C7C92"/>
    <w:rsid w:val="002D2820"/>
    <w:rsid w:val="002D2EA1"/>
    <w:rsid w:val="002D7F7C"/>
    <w:rsid w:val="002E11D2"/>
    <w:rsid w:val="002E4198"/>
    <w:rsid w:val="002E68B2"/>
    <w:rsid w:val="002E6AFD"/>
    <w:rsid w:val="002F0252"/>
    <w:rsid w:val="002F2447"/>
    <w:rsid w:val="002F31C7"/>
    <w:rsid w:val="002F5E39"/>
    <w:rsid w:val="002F66A4"/>
    <w:rsid w:val="00302C8E"/>
    <w:rsid w:val="0030328C"/>
    <w:rsid w:val="00303ABB"/>
    <w:rsid w:val="00306B10"/>
    <w:rsid w:val="00307361"/>
    <w:rsid w:val="0030762A"/>
    <w:rsid w:val="00312443"/>
    <w:rsid w:val="00312688"/>
    <w:rsid w:val="003137E2"/>
    <w:rsid w:val="0031600D"/>
    <w:rsid w:val="0031706B"/>
    <w:rsid w:val="00321130"/>
    <w:rsid w:val="00323FBE"/>
    <w:rsid w:val="00324654"/>
    <w:rsid w:val="00325682"/>
    <w:rsid w:val="003265F0"/>
    <w:rsid w:val="0032681D"/>
    <w:rsid w:val="00326F04"/>
    <w:rsid w:val="00332171"/>
    <w:rsid w:val="003321C1"/>
    <w:rsid w:val="00332D57"/>
    <w:rsid w:val="00333421"/>
    <w:rsid w:val="003352A4"/>
    <w:rsid w:val="00341795"/>
    <w:rsid w:val="00341B19"/>
    <w:rsid w:val="00344B3E"/>
    <w:rsid w:val="00352D77"/>
    <w:rsid w:val="003617EC"/>
    <w:rsid w:val="00361922"/>
    <w:rsid w:val="0036327D"/>
    <w:rsid w:val="00365CE1"/>
    <w:rsid w:val="003770CA"/>
    <w:rsid w:val="0038243A"/>
    <w:rsid w:val="00383DF3"/>
    <w:rsid w:val="00384EEA"/>
    <w:rsid w:val="003964E6"/>
    <w:rsid w:val="00396C7F"/>
    <w:rsid w:val="00397ABD"/>
    <w:rsid w:val="003A2C0F"/>
    <w:rsid w:val="003A70F7"/>
    <w:rsid w:val="003B3C8A"/>
    <w:rsid w:val="003B6368"/>
    <w:rsid w:val="003C05CE"/>
    <w:rsid w:val="003C1460"/>
    <w:rsid w:val="003C1659"/>
    <w:rsid w:val="003C3385"/>
    <w:rsid w:val="003C34F1"/>
    <w:rsid w:val="003D071C"/>
    <w:rsid w:val="003D0826"/>
    <w:rsid w:val="003D6F59"/>
    <w:rsid w:val="003E1C7E"/>
    <w:rsid w:val="003E3701"/>
    <w:rsid w:val="003E488C"/>
    <w:rsid w:val="003E62DE"/>
    <w:rsid w:val="003E6BB3"/>
    <w:rsid w:val="003E709D"/>
    <w:rsid w:val="003F49F6"/>
    <w:rsid w:val="003F6A7B"/>
    <w:rsid w:val="00400213"/>
    <w:rsid w:val="0040060C"/>
    <w:rsid w:val="0040081E"/>
    <w:rsid w:val="00401252"/>
    <w:rsid w:val="004019DA"/>
    <w:rsid w:val="00401AEF"/>
    <w:rsid w:val="00406F53"/>
    <w:rsid w:val="00407925"/>
    <w:rsid w:val="004104EE"/>
    <w:rsid w:val="00410C46"/>
    <w:rsid w:val="00412D00"/>
    <w:rsid w:val="00415A8C"/>
    <w:rsid w:val="00415EFB"/>
    <w:rsid w:val="00417467"/>
    <w:rsid w:val="004308C5"/>
    <w:rsid w:val="00433A7A"/>
    <w:rsid w:val="00437610"/>
    <w:rsid w:val="0043771B"/>
    <w:rsid w:val="00441B8D"/>
    <w:rsid w:val="00445FCC"/>
    <w:rsid w:val="00450703"/>
    <w:rsid w:val="00451656"/>
    <w:rsid w:val="004530CC"/>
    <w:rsid w:val="00453908"/>
    <w:rsid w:val="00460001"/>
    <w:rsid w:val="004609E8"/>
    <w:rsid w:val="00461179"/>
    <w:rsid w:val="00467468"/>
    <w:rsid w:val="00467712"/>
    <w:rsid w:val="0046793F"/>
    <w:rsid w:val="00473E96"/>
    <w:rsid w:val="00474F59"/>
    <w:rsid w:val="00475158"/>
    <w:rsid w:val="0047570B"/>
    <w:rsid w:val="004759F5"/>
    <w:rsid w:val="00476CAF"/>
    <w:rsid w:val="0048419D"/>
    <w:rsid w:val="00485502"/>
    <w:rsid w:val="004867D9"/>
    <w:rsid w:val="00487584"/>
    <w:rsid w:val="004905C4"/>
    <w:rsid w:val="00492194"/>
    <w:rsid w:val="00493EC1"/>
    <w:rsid w:val="0049540C"/>
    <w:rsid w:val="0049727C"/>
    <w:rsid w:val="00497C02"/>
    <w:rsid w:val="004A175D"/>
    <w:rsid w:val="004A5D52"/>
    <w:rsid w:val="004A68C9"/>
    <w:rsid w:val="004B142C"/>
    <w:rsid w:val="004B6443"/>
    <w:rsid w:val="004C387B"/>
    <w:rsid w:val="004C3F4C"/>
    <w:rsid w:val="004C5FA5"/>
    <w:rsid w:val="004C6271"/>
    <w:rsid w:val="004D537D"/>
    <w:rsid w:val="004D56C0"/>
    <w:rsid w:val="004E2BC6"/>
    <w:rsid w:val="004E31CD"/>
    <w:rsid w:val="004E51F1"/>
    <w:rsid w:val="004F1236"/>
    <w:rsid w:val="004F3FC7"/>
    <w:rsid w:val="005036F1"/>
    <w:rsid w:val="00504337"/>
    <w:rsid w:val="00505C0F"/>
    <w:rsid w:val="00512713"/>
    <w:rsid w:val="0052223A"/>
    <w:rsid w:val="0052288E"/>
    <w:rsid w:val="00523096"/>
    <w:rsid w:val="00523F33"/>
    <w:rsid w:val="00525393"/>
    <w:rsid w:val="00527A2F"/>
    <w:rsid w:val="00527F49"/>
    <w:rsid w:val="00531099"/>
    <w:rsid w:val="0053200F"/>
    <w:rsid w:val="005340C9"/>
    <w:rsid w:val="00534BE9"/>
    <w:rsid w:val="00536944"/>
    <w:rsid w:val="00540EF4"/>
    <w:rsid w:val="00541D9E"/>
    <w:rsid w:val="00552274"/>
    <w:rsid w:val="00552E27"/>
    <w:rsid w:val="00553557"/>
    <w:rsid w:val="0055619A"/>
    <w:rsid w:val="00565686"/>
    <w:rsid w:val="00566AAE"/>
    <w:rsid w:val="00570B53"/>
    <w:rsid w:val="005806A8"/>
    <w:rsid w:val="00581165"/>
    <w:rsid w:val="005856DF"/>
    <w:rsid w:val="00591B41"/>
    <w:rsid w:val="0059394F"/>
    <w:rsid w:val="00597870"/>
    <w:rsid w:val="005A3A1A"/>
    <w:rsid w:val="005A6C16"/>
    <w:rsid w:val="005B0390"/>
    <w:rsid w:val="005B2655"/>
    <w:rsid w:val="005B4BCA"/>
    <w:rsid w:val="005B75DC"/>
    <w:rsid w:val="005B7724"/>
    <w:rsid w:val="005C4D36"/>
    <w:rsid w:val="005D0777"/>
    <w:rsid w:val="005D2B0E"/>
    <w:rsid w:val="005D6489"/>
    <w:rsid w:val="005D6764"/>
    <w:rsid w:val="005E00A4"/>
    <w:rsid w:val="005E1C51"/>
    <w:rsid w:val="005E5D67"/>
    <w:rsid w:val="005F0DA1"/>
    <w:rsid w:val="005F1702"/>
    <w:rsid w:val="005F39F4"/>
    <w:rsid w:val="005F72F4"/>
    <w:rsid w:val="0060047F"/>
    <w:rsid w:val="00606087"/>
    <w:rsid w:val="00607E04"/>
    <w:rsid w:val="00612BC9"/>
    <w:rsid w:val="00614E86"/>
    <w:rsid w:val="00622952"/>
    <w:rsid w:val="00622F96"/>
    <w:rsid w:val="006337D6"/>
    <w:rsid w:val="00634EAD"/>
    <w:rsid w:val="006364D8"/>
    <w:rsid w:val="00636E68"/>
    <w:rsid w:val="00636F3E"/>
    <w:rsid w:val="00637DAD"/>
    <w:rsid w:val="0064100E"/>
    <w:rsid w:val="006434E3"/>
    <w:rsid w:val="00644BB3"/>
    <w:rsid w:val="00647AF9"/>
    <w:rsid w:val="0065136E"/>
    <w:rsid w:val="0065304E"/>
    <w:rsid w:val="0065484E"/>
    <w:rsid w:val="00654E65"/>
    <w:rsid w:val="00656EDA"/>
    <w:rsid w:val="006626BC"/>
    <w:rsid w:val="00663EE1"/>
    <w:rsid w:val="00665C12"/>
    <w:rsid w:val="00670265"/>
    <w:rsid w:val="006704E8"/>
    <w:rsid w:val="006773B7"/>
    <w:rsid w:val="006777D9"/>
    <w:rsid w:val="006970FC"/>
    <w:rsid w:val="006A1997"/>
    <w:rsid w:val="006A3921"/>
    <w:rsid w:val="006A3EFD"/>
    <w:rsid w:val="006A3F6E"/>
    <w:rsid w:val="006A6D7D"/>
    <w:rsid w:val="006B00F9"/>
    <w:rsid w:val="006B02F8"/>
    <w:rsid w:val="006B205D"/>
    <w:rsid w:val="006B25D1"/>
    <w:rsid w:val="006B440F"/>
    <w:rsid w:val="006B4948"/>
    <w:rsid w:val="006B73B0"/>
    <w:rsid w:val="006C0424"/>
    <w:rsid w:val="006C0DB7"/>
    <w:rsid w:val="006C0E20"/>
    <w:rsid w:val="006C3619"/>
    <w:rsid w:val="006C4584"/>
    <w:rsid w:val="006C5BBE"/>
    <w:rsid w:val="006D39BE"/>
    <w:rsid w:val="006D4A62"/>
    <w:rsid w:val="006D589C"/>
    <w:rsid w:val="006E0FC0"/>
    <w:rsid w:val="006E7137"/>
    <w:rsid w:val="006F4D0F"/>
    <w:rsid w:val="00702F20"/>
    <w:rsid w:val="00705529"/>
    <w:rsid w:val="0070589D"/>
    <w:rsid w:val="00705F85"/>
    <w:rsid w:val="00710F81"/>
    <w:rsid w:val="0071151A"/>
    <w:rsid w:val="00711918"/>
    <w:rsid w:val="0071409B"/>
    <w:rsid w:val="0072396A"/>
    <w:rsid w:val="00727338"/>
    <w:rsid w:val="007275EC"/>
    <w:rsid w:val="00730D4F"/>
    <w:rsid w:val="0073165A"/>
    <w:rsid w:val="00746BFE"/>
    <w:rsid w:val="00747367"/>
    <w:rsid w:val="00747BA1"/>
    <w:rsid w:val="00751BB5"/>
    <w:rsid w:val="00752332"/>
    <w:rsid w:val="00752D3C"/>
    <w:rsid w:val="007537B5"/>
    <w:rsid w:val="007563F6"/>
    <w:rsid w:val="00756893"/>
    <w:rsid w:val="00761AAF"/>
    <w:rsid w:val="0076201C"/>
    <w:rsid w:val="007634F8"/>
    <w:rsid w:val="00764447"/>
    <w:rsid w:val="00766ABA"/>
    <w:rsid w:val="0077141D"/>
    <w:rsid w:val="00772990"/>
    <w:rsid w:val="00773410"/>
    <w:rsid w:val="0078315F"/>
    <w:rsid w:val="0078686B"/>
    <w:rsid w:val="007907DC"/>
    <w:rsid w:val="0079470F"/>
    <w:rsid w:val="00794B6B"/>
    <w:rsid w:val="00796959"/>
    <w:rsid w:val="00797AC6"/>
    <w:rsid w:val="007A1800"/>
    <w:rsid w:val="007A27DB"/>
    <w:rsid w:val="007A6E65"/>
    <w:rsid w:val="007A7996"/>
    <w:rsid w:val="007B1CA3"/>
    <w:rsid w:val="007B2C9F"/>
    <w:rsid w:val="007B71BA"/>
    <w:rsid w:val="007C3562"/>
    <w:rsid w:val="007D0179"/>
    <w:rsid w:val="007D0718"/>
    <w:rsid w:val="007D1122"/>
    <w:rsid w:val="007D11E1"/>
    <w:rsid w:val="007D2DE3"/>
    <w:rsid w:val="007E1152"/>
    <w:rsid w:val="007E406F"/>
    <w:rsid w:val="007F0D54"/>
    <w:rsid w:val="007F1FF8"/>
    <w:rsid w:val="007F26AD"/>
    <w:rsid w:val="007F3DEC"/>
    <w:rsid w:val="007F4AC3"/>
    <w:rsid w:val="007F5601"/>
    <w:rsid w:val="007F5A0C"/>
    <w:rsid w:val="007F6D62"/>
    <w:rsid w:val="007F7AAB"/>
    <w:rsid w:val="008007C9"/>
    <w:rsid w:val="00800F64"/>
    <w:rsid w:val="00802E0D"/>
    <w:rsid w:val="00804BD6"/>
    <w:rsid w:val="00804EE3"/>
    <w:rsid w:val="008152C7"/>
    <w:rsid w:val="00817383"/>
    <w:rsid w:val="0082102D"/>
    <w:rsid w:val="00822C46"/>
    <w:rsid w:val="0082520F"/>
    <w:rsid w:val="0082754F"/>
    <w:rsid w:val="008276C4"/>
    <w:rsid w:val="00830F0F"/>
    <w:rsid w:val="00837442"/>
    <w:rsid w:val="00837C61"/>
    <w:rsid w:val="008448AA"/>
    <w:rsid w:val="00846796"/>
    <w:rsid w:val="00852DCC"/>
    <w:rsid w:val="008546F6"/>
    <w:rsid w:val="00855E05"/>
    <w:rsid w:val="008575D6"/>
    <w:rsid w:val="008614F0"/>
    <w:rsid w:val="00862BC0"/>
    <w:rsid w:val="00862C6C"/>
    <w:rsid w:val="00864510"/>
    <w:rsid w:val="00866449"/>
    <w:rsid w:val="00866FD5"/>
    <w:rsid w:val="008711D3"/>
    <w:rsid w:val="008721E9"/>
    <w:rsid w:val="008738C7"/>
    <w:rsid w:val="00875E65"/>
    <w:rsid w:val="008760F7"/>
    <w:rsid w:val="008764FE"/>
    <w:rsid w:val="008766A2"/>
    <w:rsid w:val="00880FDE"/>
    <w:rsid w:val="008845CE"/>
    <w:rsid w:val="00887223"/>
    <w:rsid w:val="00891338"/>
    <w:rsid w:val="00893ADD"/>
    <w:rsid w:val="00895AB3"/>
    <w:rsid w:val="008A5B3E"/>
    <w:rsid w:val="008A6D86"/>
    <w:rsid w:val="008A770D"/>
    <w:rsid w:val="008B1A9D"/>
    <w:rsid w:val="008B3422"/>
    <w:rsid w:val="008C2697"/>
    <w:rsid w:val="008C524F"/>
    <w:rsid w:val="008C549C"/>
    <w:rsid w:val="008C6B78"/>
    <w:rsid w:val="008D03C7"/>
    <w:rsid w:val="008D16E3"/>
    <w:rsid w:val="008D2593"/>
    <w:rsid w:val="008D483C"/>
    <w:rsid w:val="008D514B"/>
    <w:rsid w:val="008E1390"/>
    <w:rsid w:val="008E1DE3"/>
    <w:rsid w:val="008E50E0"/>
    <w:rsid w:val="008F56D2"/>
    <w:rsid w:val="008F7D15"/>
    <w:rsid w:val="00903461"/>
    <w:rsid w:val="0090590F"/>
    <w:rsid w:val="00906803"/>
    <w:rsid w:val="0091737D"/>
    <w:rsid w:val="0092251B"/>
    <w:rsid w:val="009227D4"/>
    <w:rsid w:val="009238E1"/>
    <w:rsid w:val="009242FC"/>
    <w:rsid w:val="0093144F"/>
    <w:rsid w:val="00931914"/>
    <w:rsid w:val="00932AA6"/>
    <w:rsid w:val="0093349D"/>
    <w:rsid w:val="00935DC0"/>
    <w:rsid w:val="00936DAB"/>
    <w:rsid w:val="00941536"/>
    <w:rsid w:val="009421D7"/>
    <w:rsid w:val="00942DE7"/>
    <w:rsid w:val="009524F5"/>
    <w:rsid w:val="00956718"/>
    <w:rsid w:val="00961F4F"/>
    <w:rsid w:val="00963D83"/>
    <w:rsid w:val="00975A76"/>
    <w:rsid w:val="00975CFE"/>
    <w:rsid w:val="00980E1E"/>
    <w:rsid w:val="00985FF7"/>
    <w:rsid w:val="009A1193"/>
    <w:rsid w:val="009A3F3A"/>
    <w:rsid w:val="009B0557"/>
    <w:rsid w:val="009B5280"/>
    <w:rsid w:val="009B6AA3"/>
    <w:rsid w:val="009C078F"/>
    <w:rsid w:val="009C5CAC"/>
    <w:rsid w:val="009C6AB4"/>
    <w:rsid w:val="009D25F5"/>
    <w:rsid w:val="009D2C18"/>
    <w:rsid w:val="009D2EE4"/>
    <w:rsid w:val="009D2FCC"/>
    <w:rsid w:val="009D6D75"/>
    <w:rsid w:val="009D73CA"/>
    <w:rsid w:val="009E434B"/>
    <w:rsid w:val="009E43FD"/>
    <w:rsid w:val="009E7D15"/>
    <w:rsid w:val="009F0627"/>
    <w:rsid w:val="009F5519"/>
    <w:rsid w:val="009F5549"/>
    <w:rsid w:val="009F7CEE"/>
    <w:rsid w:val="00A03C1C"/>
    <w:rsid w:val="00A03D10"/>
    <w:rsid w:val="00A03F33"/>
    <w:rsid w:val="00A055D7"/>
    <w:rsid w:val="00A0600B"/>
    <w:rsid w:val="00A07395"/>
    <w:rsid w:val="00A13BD0"/>
    <w:rsid w:val="00A20A2D"/>
    <w:rsid w:val="00A24A0A"/>
    <w:rsid w:val="00A24ACA"/>
    <w:rsid w:val="00A25D31"/>
    <w:rsid w:val="00A3030C"/>
    <w:rsid w:val="00A372F0"/>
    <w:rsid w:val="00A452C0"/>
    <w:rsid w:val="00A52809"/>
    <w:rsid w:val="00A529D8"/>
    <w:rsid w:val="00A54350"/>
    <w:rsid w:val="00A54C3B"/>
    <w:rsid w:val="00A567CC"/>
    <w:rsid w:val="00A5696B"/>
    <w:rsid w:val="00A6148B"/>
    <w:rsid w:val="00A626CB"/>
    <w:rsid w:val="00A63BB0"/>
    <w:rsid w:val="00A678AA"/>
    <w:rsid w:val="00A712EF"/>
    <w:rsid w:val="00A76281"/>
    <w:rsid w:val="00A7756C"/>
    <w:rsid w:val="00A81678"/>
    <w:rsid w:val="00A83BF7"/>
    <w:rsid w:val="00A843BA"/>
    <w:rsid w:val="00A84565"/>
    <w:rsid w:val="00A916E2"/>
    <w:rsid w:val="00A9696B"/>
    <w:rsid w:val="00AA38FB"/>
    <w:rsid w:val="00AA3C87"/>
    <w:rsid w:val="00AA412E"/>
    <w:rsid w:val="00AA4258"/>
    <w:rsid w:val="00AA58F9"/>
    <w:rsid w:val="00AA6F72"/>
    <w:rsid w:val="00AB298E"/>
    <w:rsid w:val="00AB416A"/>
    <w:rsid w:val="00AB44C7"/>
    <w:rsid w:val="00AB6616"/>
    <w:rsid w:val="00AB752F"/>
    <w:rsid w:val="00AC0EE4"/>
    <w:rsid w:val="00AC1A35"/>
    <w:rsid w:val="00AC35A4"/>
    <w:rsid w:val="00AC7428"/>
    <w:rsid w:val="00AD1605"/>
    <w:rsid w:val="00AD7415"/>
    <w:rsid w:val="00AE03B1"/>
    <w:rsid w:val="00AE07E5"/>
    <w:rsid w:val="00AE2C69"/>
    <w:rsid w:val="00AE581A"/>
    <w:rsid w:val="00AE650C"/>
    <w:rsid w:val="00AE7FBD"/>
    <w:rsid w:val="00AF2956"/>
    <w:rsid w:val="00AF2F4F"/>
    <w:rsid w:val="00AF41D3"/>
    <w:rsid w:val="00AF4348"/>
    <w:rsid w:val="00AF4C58"/>
    <w:rsid w:val="00B00714"/>
    <w:rsid w:val="00B17A22"/>
    <w:rsid w:val="00B2176C"/>
    <w:rsid w:val="00B235FA"/>
    <w:rsid w:val="00B25741"/>
    <w:rsid w:val="00B26E84"/>
    <w:rsid w:val="00B36165"/>
    <w:rsid w:val="00B45104"/>
    <w:rsid w:val="00B60063"/>
    <w:rsid w:val="00B63757"/>
    <w:rsid w:val="00B65896"/>
    <w:rsid w:val="00B65A3A"/>
    <w:rsid w:val="00B6762D"/>
    <w:rsid w:val="00B7222C"/>
    <w:rsid w:val="00B7392E"/>
    <w:rsid w:val="00B7434B"/>
    <w:rsid w:val="00B7626E"/>
    <w:rsid w:val="00B838A6"/>
    <w:rsid w:val="00B856FE"/>
    <w:rsid w:val="00B87CD1"/>
    <w:rsid w:val="00B906C5"/>
    <w:rsid w:val="00B9201B"/>
    <w:rsid w:val="00B921D8"/>
    <w:rsid w:val="00B94213"/>
    <w:rsid w:val="00B949FE"/>
    <w:rsid w:val="00B96A70"/>
    <w:rsid w:val="00BA06F3"/>
    <w:rsid w:val="00BA3805"/>
    <w:rsid w:val="00BA53D7"/>
    <w:rsid w:val="00BA61BA"/>
    <w:rsid w:val="00BA7CDD"/>
    <w:rsid w:val="00BB088A"/>
    <w:rsid w:val="00BB1DBD"/>
    <w:rsid w:val="00BB21A5"/>
    <w:rsid w:val="00BB3C5E"/>
    <w:rsid w:val="00BC100A"/>
    <w:rsid w:val="00BC21DB"/>
    <w:rsid w:val="00BC4A36"/>
    <w:rsid w:val="00BC4FAC"/>
    <w:rsid w:val="00BD15C9"/>
    <w:rsid w:val="00BD4939"/>
    <w:rsid w:val="00BD7E15"/>
    <w:rsid w:val="00BE2BFC"/>
    <w:rsid w:val="00BE54D9"/>
    <w:rsid w:val="00BE79AD"/>
    <w:rsid w:val="00C015A2"/>
    <w:rsid w:val="00C02F11"/>
    <w:rsid w:val="00C04073"/>
    <w:rsid w:val="00C06B78"/>
    <w:rsid w:val="00C20B01"/>
    <w:rsid w:val="00C25E51"/>
    <w:rsid w:val="00C34621"/>
    <w:rsid w:val="00C35CB0"/>
    <w:rsid w:val="00C37456"/>
    <w:rsid w:val="00C419D9"/>
    <w:rsid w:val="00C42A94"/>
    <w:rsid w:val="00C46482"/>
    <w:rsid w:val="00C47841"/>
    <w:rsid w:val="00C479FB"/>
    <w:rsid w:val="00C525A6"/>
    <w:rsid w:val="00C60333"/>
    <w:rsid w:val="00C61165"/>
    <w:rsid w:val="00C61DBF"/>
    <w:rsid w:val="00C62B2E"/>
    <w:rsid w:val="00C62B87"/>
    <w:rsid w:val="00C66778"/>
    <w:rsid w:val="00C6730F"/>
    <w:rsid w:val="00C702C3"/>
    <w:rsid w:val="00C70B48"/>
    <w:rsid w:val="00C73612"/>
    <w:rsid w:val="00C8277C"/>
    <w:rsid w:val="00C85106"/>
    <w:rsid w:val="00C87DFB"/>
    <w:rsid w:val="00C93D86"/>
    <w:rsid w:val="00C97B76"/>
    <w:rsid w:val="00CA086D"/>
    <w:rsid w:val="00CA198A"/>
    <w:rsid w:val="00CA38F1"/>
    <w:rsid w:val="00CA69C8"/>
    <w:rsid w:val="00CA6FBF"/>
    <w:rsid w:val="00CB0921"/>
    <w:rsid w:val="00CB0F6B"/>
    <w:rsid w:val="00CB11F3"/>
    <w:rsid w:val="00CB1C75"/>
    <w:rsid w:val="00CB3FA9"/>
    <w:rsid w:val="00CC15E0"/>
    <w:rsid w:val="00CC301E"/>
    <w:rsid w:val="00CD3549"/>
    <w:rsid w:val="00CD740E"/>
    <w:rsid w:val="00CE3BB5"/>
    <w:rsid w:val="00CE3FC1"/>
    <w:rsid w:val="00CF1C1E"/>
    <w:rsid w:val="00CF21F9"/>
    <w:rsid w:val="00D07254"/>
    <w:rsid w:val="00D075AB"/>
    <w:rsid w:val="00D10A4C"/>
    <w:rsid w:val="00D141CA"/>
    <w:rsid w:val="00D1535D"/>
    <w:rsid w:val="00D2131A"/>
    <w:rsid w:val="00D235AC"/>
    <w:rsid w:val="00D25B66"/>
    <w:rsid w:val="00D27988"/>
    <w:rsid w:val="00D30099"/>
    <w:rsid w:val="00D30DA8"/>
    <w:rsid w:val="00D3291A"/>
    <w:rsid w:val="00D332AF"/>
    <w:rsid w:val="00D3358E"/>
    <w:rsid w:val="00D34DB5"/>
    <w:rsid w:val="00D36C6D"/>
    <w:rsid w:val="00D51D1B"/>
    <w:rsid w:val="00D56104"/>
    <w:rsid w:val="00D627D8"/>
    <w:rsid w:val="00D6365C"/>
    <w:rsid w:val="00D63E70"/>
    <w:rsid w:val="00D67146"/>
    <w:rsid w:val="00D724F5"/>
    <w:rsid w:val="00D72990"/>
    <w:rsid w:val="00D7425D"/>
    <w:rsid w:val="00D81634"/>
    <w:rsid w:val="00D82FDA"/>
    <w:rsid w:val="00D834EF"/>
    <w:rsid w:val="00D860A3"/>
    <w:rsid w:val="00D86A01"/>
    <w:rsid w:val="00D93B2C"/>
    <w:rsid w:val="00D952D7"/>
    <w:rsid w:val="00DA511F"/>
    <w:rsid w:val="00DA61B2"/>
    <w:rsid w:val="00DA64E5"/>
    <w:rsid w:val="00DA6F5B"/>
    <w:rsid w:val="00DB3DF4"/>
    <w:rsid w:val="00DC25A7"/>
    <w:rsid w:val="00DC487C"/>
    <w:rsid w:val="00DC71B6"/>
    <w:rsid w:val="00DD3DDF"/>
    <w:rsid w:val="00DD6155"/>
    <w:rsid w:val="00DE2F8F"/>
    <w:rsid w:val="00DF03FF"/>
    <w:rsid w:val="00DF0BC2"/>
    <w:rsid w:val="00DF242A"/>
    <w:rsid w:val="00DF5B1E"/>
    <w:rsid w:val="00DF686E"/>
    <w:rsid w:val="00DF698E"/>
    <w:rsid w:val="00E07099"/>
    <w:rsid w:val="00E12B51"/>
    <w:rsid w:val="00E16737"/>
    <w:rsid w:val="00E1774B"/>
    <w:rsid w:val="00E2646E"/>
    <w:rsid w:val="00E270C8"/>
    <w:rsid w:val="00E2749A"/>
    <w:rsid w:val="00E27561"/>
    <w:rsid w:val="00E3051A"/>
    <w:rsid w:val="00E31D45"/>
    <w:rsid w:val="00E3294E"/>
    <w:rsid w:val="00E37169"/>
    <w:rsid w:val="00E40079"/>
    <w:rsid w:val="00E43CAC"/>
    <w:rsid w:val="00E44F2F"/>
    <w:rsid w:val="00E50441"/>
    <w:rsid w:val="00E54524"/>
    <w:rsid w:val="00E619CC"/>
    <w:rsid w:val="00E621CA"/>
    <w:rsid w:val="00E62CB1"/>
    <w:rsid w:val="00E6371B"/>
    <w:rsid w:val="00E63AC0"/>
    <w:rsid w:val="00E63C8C"/>
    <w:rsid w:val="00E64040"/>
    <w:rsid w:val="00E645C7"/>
    <w:rsid w:val="00E73A65"/>
    <w:rsid w:val="00E77115"/>
    <w:rsid w:val="00E80DAD"/>
    <w:rsid w:val="00E86908"/>
    <w:rsid w:val="00E9014D"/>
    <w:rsid w:val="00EA13CF"/>
    <w:rsid w:val="00EA67EC"/>
    <w:rsid w:val="00EB04DC"/>
    <w:rsid w:val="00EB521B"/>
    <w:rsid w:val="00EB566F"/>
    <w:rsid w:val="00EB77A6"/>
    <w:rsid w:val="00EB7E34"/>
    <w:rsid w:val="00EC0369"/>
    <w:rsid w:val="00EC40CE"/>
    <w:rsid w:val="00ED300F"/>
    <w:rsid w:val="00ED32F5"/>
    <w:rsid w:val="00ED4853"/>
    <w:rsid w:val="00ED6260"/>
    <w:rsid w:val="00ED677B"/>
    <w:rsid w:val="00ED68DC"/>
    <w:rsid w:val="00EE19FA"/>
    <w:rsid w:val="00EE33F8"/>
    <w:rsid w:val="00EF56B1"/>
    <w:rsid w:val="00F0176B"/>
    <w:rsid w:val="00F02512"/>
    <w:rsid w:val="00F028F9"/>
    <w:rsid w:val="00F03619"/>
    <w:rsid w:val="00F037C5"/>
    <w:rsid w:val="00F06F92"/>
    <w:rsid w:val="00F103D9"/>
    <w:rsid w:val="00F15EA6"/>
    <w:rsid w:val="00F21BC1"/>
    <w:rsid w:val="00F24536"/>
    <w:rsid w:val="00F272CC"/>
    <w:rsid w:val="00F30CE7"/>
    <w:rsid w:val="00F3101C"/>
    <w:rsid w:val="00F37383"/>
    <w:rsid w:val="00F37781"/>
    <w:rsid w:val="00F43E23"/>
    <w:rsid w:val="00F44AA1"/>
    <w:rsid w:val="00F45963"/>
    <w:rsid w:val="00F4613C"/>
    <w:rsid w:val="00F53852"/>
    <w:rsid w:val="00F61166"/>
    <w:rsid w:val="00F634DA"/>
    <w:rsid w:val="00F648C9"/>
    <w:rsid w:val="00F64AB7"/>
    <w:rsid w:val="00F67139"/>
    <w:rsid w:val="00F72223"/>
    <w:rsid w:val="00F72D19"/>
    <w:rsid w:val="00F825DF"/>
    <w:rsid w:val="00F851D0"/>
    <w:rsid w:val="00F86E1E"/>
    <w:rsid w:val="00F9202A"/>
    <w:rsid w:val="00F96B9E"/>
    <w:rsid w:val="00F97116"/>
    <w:rsid w:val="00F979C3"/>
    <w:rsid w:val="00FA15AB"/>
    <w:rsid w:val="00FA2B3F"/>
    <w:rsid w:val="00FA71EF"/>
    <w:rsid w:val="00FB1329"/>
    <w:rsid w:val="00FB1A42"/>
    <w:rsid w:val="00FB1B1C"/>
    <w:rsid w:val="00FB1CA2"/>
    <w:rsid w:val="00FB46C9"/>
    <w:rsid w:val="00FB6C3E"/>
    <w:rsid w:val="00FB6E3B"/>
    <w:rsid w:val="00FC0C3D"/>
    <w:rsid w:val="00FC2979"/>
    <w:rsid w:val="00FC59F3"/>
    <w:rsid w:val="00FC62A8"/>
    <w:rsid w:val="00FD2C75"/>
    <w:rsid w:val="00FD2E5E"/>
    <w:rsid w:val="00FD3A01"/>
    <w:rsid w:val="00FD4635"/>
    <w:rsid w:val="00FD6AAD"/>
    <w:rsid w:val="00FD74FA"/>
    <w:rsid w:val="00FF1FC4"/>
    <w:rsid w:val="00FF3F81"/>
    <w:rsid w:val="00FF7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Normal"/>
    <w:qFormat/>
    <w:pPr>
      <w:keepNext/>
      <w:tabs>
        <w:tab w:val="num" w:pos="360"/>
      </w:tabs>
      <w:suppressAutoHyphens/>
      <w:spacing w:after="220"/>
      <w:outlineLvl w:val="0"/>
    </w:pPr>
    <w:rPr>
      <w:b/>
      <w:caps/>
    </w:rPr>
  </w:style>
  <w:style w:type="paragraph" w:styleId="Heading2">
    <w:name w:val="heading 2"/>
    <w:basedOn w:val="Normal"/>
    <w:next w:val="Normal"/>
    <w:qFormat/>
    <w:pPr>
      <w:keepNext/>
      <w:tabs>
        <w:tab w:val="num" w:pos="360"/>
      </w:tabs>
      <w:spacing w:after="220"/>
      <w:outlineLvl w:val="1"/>
    </w:pPr>
    <w:rPr>
      <w:b/>
    </w:rPr>
  </w:style>
  <w:style w:type="paragraph" w:styleId="Heading3">
    <w:name w:val="heading 3"/>
    <w:basedOn w:val="Normal"/>
    <w:next w:val="Normal"/>
    <w:qFormat/>
    <w:pPr>
      <w:keepNext/>
      <w:tabs>
        <w:tab w:val="num" w:pos="360"/>
      </w:tabs>
      <w:spacing w:after="220"/>
      <w:outlineLvl w:val="2"/>
    </w:pPr>
    <w:rPr>
      <w:b/>
    </w:rPr>
  </w:style>
  <w:style w:type="paragraph" w:styleId="Heading4">
    <w:name w:val="heading 4"/>
    <w:basedOn w:val="Normal"/>
    <w:next w:val="Normal"/>
    <w:qFormat/>
    <w:pPr>
      <w:keepNext/>
      <w:tabs>
        <w:tab w:val="num" w:pos="360"/>
      </w:tabs>
      <w:spacing w:after="220"/>
      <w:outlineLvl w:val="3"/>
    </w:pPr>
    <w:rPr>
      <w:b/>
    </w:rPr>
  </w:style>
  <w:style w:type="paragraph" w:styleId="Heading5">
    <w:name w:val="heading 5"/>
    <w:basedOn w:val="Normal"/>
    <w:next w:val="Normal"/>
    <w:qFormat/>
    <w:pPr>
      <w:keepNext/>
      <w:tabs>
        <w:tab w:val="num" w:pos="360"/>
        <w:tab w:val="left" w:pos="2880"/>
      </w:tabs>
      <w:suppressAutoHyphens/>
      <w:spacing w:after="220"/>
      <w:outlineLvl w:val="4"/>
    </w:pPr>
    <w:rPr>
      <w:b/>
    </w:rPr>
  </w:style>
  <w:style w:type="paragraph" w:styleId="Heading6">
    <w:name w:val="heading 6"/>
    <w:basedOn w:val="Normal"/>
    <w:next w:val="Normal"/>
    <w:qFormat/>
    <w:pPr>
      <w:tabs>
        <w:tab w:val="num" w:pos="360"/>
        <w:tab w:val="left" w:pos="2880"/>
      </w:tabs>
      <w:spacing w:after="220"/>
      <w:outlineLvl w:val="5"/>
    </w:pPr>
    <w:rPr>
      <w:b/>
    </w:rPr>
  </w:style>
  <w:style w:type="paragraph" w:styleId="Heading7">
    <w:name w:val="heading 7"/>
    <w:basedOn w:val="Normal"/>
    <w:next w:val="Normal"/>
    <w:qFormat/>
    <w:pPr>
      <w:tabs>
        <w:tab w:val="num" w:pos="360"/>
      </w:tabs>
      <w:spacing w:after="240"/>
      <w:outlineLvl w:val="6"/>
    </w:pPr>
    <w:rPr>
      <w:b/>
    </w:rPr>
  </w:style>
  <w:style w:type="paragraph" w:styleId="Heading8">
    <w:name w:val="heading 8"/>
    <w:basedOn w:val="Normal"/>
    <w:next w:val="Normal"/>
    <w:qFormat/>
    <w:pPr>
      <w:tabs>
        <w:tab w:val="num" w:pos="360"/>
        <w:tab w:val="left" w:pos="5040"/>
      </w:tabs>
      <w:spacing w:after="240"/>
      <w:outlineLvl w:val="7"/>
    </w:pPr>
    <w:rPr>
      <w:b/>
    </w:rPr>
  </w:style>
  <w:style w:type="paragraph" w:styleId="Heading9">
    <w:name w:val="heading 9"/>
    <w:basedOn w:val="Normal"/>
    <w:next w:val="Normal"/>
    <w:qFormat/>
    <w:pPr>
      <w:tabs>
        <w:tab w:val="num" w:pos="360"/>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
    <w:semiHidden/>
    <w:pPr>
      <w:tabs>
        <w:tab w:val="left" w:pos="720"/>
        <w:tab w:val="left" w:pos="1440"/>
      </w:tabs>
      <w:spacing w:after="200"/>
      <w:ind w:right="144"/>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autoRedefine/>
    <w:semiHidden/>
    <w:pPr>
      <w:tabs>
        <w:tab w:val="right" w:leader="dot" w:pos="9360"/>
      </w:tabs>
      <w:suppressAutoHyphens/>
      <w:spacing w:before="220"/>
      <w:ind w:left="720" w:right="720" w:hanging="720"/>
    </w:pPr>
  </w:style>
  <w:style w:type="paragraph" w:styleId="TOC2">
    <w:name w:val="toc 2"/>
    <w:basedOn w:val="Normal"/>
    <w:next w:val="Normal"/>
    <w:autoRedefine/>
    <w:semiHidden/>
    <w:pPr>
      <w:tabs>
        <w:tab w:val="left" w:pos="1440"/>
        <w:tab w:val="right" w:leader="dot" w:pos="9360"/>
      </w:tabs>
      <w:suppressAutoHyphens/>
      <w:spacing w:before="220"/>
      <w:ind w:left="1440" w:right="720" w:hanging="720"/>
    </w:pPr>
  </w:style>
  <w:style w:type="paragraph" w:styleId="TOC3">
    <w:name w:val="toc 3"/>
    <w:basedOn w:val="Normal"/>
    <w:next w:val="Normal"/>
    <w:autoRedefine/>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Strong">
    <w:name w:val="Strong"/>
    <w:qFormat/>
    <w:rPr>
      <w:b/>
    </w:rPr>
  </w:style>
  <w:style w:type="paragraph" w:styleId="Header">
    <w:name w:val="header"/>
    <w:basedOn w:val="Normal"/>
    <w:pPr>
      <w:tabs>
        <w:tab w:val="center" w:pos="4680"/>
        <w:tab w:val="right" w:pos="9360"/>
      </w:tabs>
    </w:pPr>
    <w:rPr>
      <w:b/>
    </w:rPr>
  </w:style>
  <w:style w:type="paragraph" w:styleId="Footer">
    <w:name w:val="footer"/>
    <w:basedOn w:val="Normal"/>
    <w:pPr>
      <w:tabs>
        <w:tab w:val="center" w:pos="4320"/>
        <w:tab w:val="right" w:pos="8640"/>
      </w:tabs>
    </w:pPr>
  </w:style>
  <w:style w:type="paragraph" w:styleId="BlockText">
    <w:name w:val="Block Text"/>
    <w:basedOn w:val="Normal"/>
    <w:pPr>
      <w:spacing w:after="240"/>
      <w:ind w:left="1440" w:right="1440"/>
    </w:pPr>
  </w:style>
  <w:style w:type="paragraph" w:customStyle="1" w:styleId="Bullet">
    <w:name w:val="Bullet"/>
    <w:basedOn w:val="Normal"/>
    <w:pPr>
      <w:tabs>
        <w:tab w:val="left" w:pos="2160"/>
      </w:tabs>
      <w:spacing w:after="220"/>
      <w:ind w:left="2160" w:hanging="720"/>
    </w:pPr>
  </w:style>
  <w:style w:type="character" w:styleId="PageNumber">
    <w:name w:val="page number"/>
    <w:basedOn w:val="DefaultParagraphFont"/>
  </w:style>
  <w:style w:type="paragraph" w:customStyle="1" w:styleId="ParaNum">
    <w:name w:val="ParaNum"/>
    <w:basedOn w:val="Normal"/>
    <w:pPr>
      <w:tabs>
        <w:tab w:val="num" w:pos="360"/>
      </w:tabs>
      <w:spacing w:after="220"/>
    </w:pPr>
  </w:style>
  <w:style w:type="paragraph" w:customStyle="1" w:styleId="TableFormat">
    <w:name w:val="TableFormat"/>
    <w:basedOn w:val="Bullet"/>
    <w:pPr>
      <w:tabs>
        <w:tab w:val="clear" w:pos="2160"/>
        <w:tab w:val="left" w:pos="5040"/>
      </w:tabs>
      <w:ind w:left="5040" w:hanging="3600"/>
    </w:pPr>
  </w:style>
  <w:style w:type="paragraph" w:styleId="BodyText">
    <w:name w:val="Body Text"/>
    <w:basedOn w:val="Normal"/>
    <w:pPr>
      <w:suppressAutoHyphens/>
      <w:jc w:val="left"/>
    </w:pPr>
  </w:style>
  <w:style w:type="character" w:styleId="Hyperlink">
    <w:name w:val="Hyperlink"/>
    <w:rPr>
      <w:color w:val="0000FF"/>
      <w:u w:val="single"/>
    </w:rPr>
  </w:style>
  <w:style w:type="paragraph" w:styleId="Title">
    <w:name w:val="Title"/>
    <w:basedOn w:val="Normal"/>
    <w:qFormat/>
    <w:pPr>
      <w:widowControl/>
      <w:spacing w:before="240" w:after="60"/>
      <w:jc w:val="center"/>
      <w:outlineLvl w:val="0"/>
    </w:pPr>
    <w:rPr>
      <w:b/>
      <w:snapToGrid/>
      <w:sz w:val="32"/>
    </w:rPr>
  </w:style>
  <w:style w:type="paragraph" w:styleId="Subtitle">
    <w:name w:val="Subtitle"/>
    <w:basedOn w:val="Normal"/>
    <w:qFormat/>
    <w:pPr>
      <w:ind w:left="720" w:right="720"/>
      <w:jc w:val="left"/>
    </w:pPr>
    <w:rPr>
      <w:b/>
      <w:kern w:val="0"/>
      <w:sz w:val="24"/>
    </w:rPr>
  </w:style>
  <w:style w:type="paragraph" w:styleId="BodyText2">
    <w:name w:val="Body Text 2"/>
    <w:basedOn w:val="Normal"/>
    <w:rPr>
      <w:b/>
      <w:sz w:val="23"/>
      <w:u w:val="single"/>
    </w:rPr>
  </w:style>
  <w:style w:type="paragraph" w:styleId="BodyText3">
    <w:name w:val="Body Text 3"/>
    <w:basedOn w:val="Normal"/>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left"/>
    </w:pPr>
    <w:rPr>
      <w:sz w:val="23"/>
    </w:rPr>
  </w:style>
  <w:style w:type="character" w:styleId="FollowedHyperlink">
    <w:name w:val="FollowedHyperlink"/>
    <w:rPr>
      <w:color w:val="800080"/>
      <w:u w:val="single"/>
    </w:rPr>
  </w:style>
  <w:style w:type="paragraph" w:styleId="BodyTextIndent">
    <w:name w:val="Body Text Indent"/>
    <w:basedOn w:val="Normal"/>
    <w:pPr>
      <w:ind w:firstLine="720"/>
      <w:jc w:val="left"/>
    </w:pPr>
    <w:rPr>
      <w:sz w:val="24"/>
    </w:rPr>
  </w:style>
  <w:style w:type="paragraph" w:styleId="PlainText">
    <w:name w:val="Plain Text"/>
    <w:basedOn w:val="Normal"/>
    <w:rsid w:val="00AF2956"/>
    <w:pPr>
      <w:widowControl/>
      <w:jc w:val="left"/>
    </w:pPr>
    <w:rPr>
      <w:rFonts w:ascii="Courier New" w:hAnsi="Courier New"/>
      <w:snapToGrid/>
      <w:kern w:val="0"/>
      <w:sz w:val="20"/>
    </w:rPr>
  </w:style>
  <w:style w:type="paragraph" w:customStyle="1" w:styleId="ParagraphNumbering">
    <w:name w:val="Paragraph Numbering"/>
    <w:basedOn w:val="Normal"/>
    <w:rsid w:val="00B7434B"/>
    <w:pPr>
      <w:jc w:val="left"/>
    </w:pPr>
    <w:rPr>
      <w:rFonts w:ascii="Courier New" w:hAnsi="Courier New"/>
      <w:kern w:val="0"/>
    </w:rPr>
  </w:style>
  <w:style w:type="paragraph" w:styleId="BodyTextIndent2">
    <w:name w:val="Body Text Indent 2"/>
    <w:basedOn w:val="Normal"/>
    <w:rsid w:val="00F30CE7"/>
    <w:pPr>
      <w:spacing w:after="120" w:line="480" w:lineRule="auto"/>
      <w:ind w:left="360"/>
    </w:pPr>
  </w:style>
  <w:style w:type="paragraph" w:styleId="BalloonText">
    <w:name w:val="Balloon Text"/>
    <w:basedOn w:val="Normal"/>
    <w:semiHidden/>
    <w:rsid w:val="009A3F3A"/>
    <w:rPr>
      <w:rFonts w:ascii="Tahoma" w:hAnsi="Tahoma" w:cs="Tahoma"/>
      <w:sz w:val="16"/>
      <w:szCs w:val="16"/>
    </w:rPr>
  </w:style>
  <w:style w:type="character" w:styleId="CommentReference">
    <w:name w:val="annotation reference"/>
    <w:semiHidden/>
    <w:rsid w:val="00E270C8"/>
    <w:rPr>
      <w:sz w:val="16"/>
      <w:szCs w:val="16"/>
    </w:rPr>
  </w:style>
  <w:style w:type="paragraph" w:styleId="CommentText">
    <w:name w:val="annotation text"/>
    <w:basedOn w:val="Normal"/>
    <w:semiHidden/>
    <w:rsid w:val="00E270C8"/>
    <w:rPr>
      <w:sz w:val="20"/>
    </w:rPr>
  </w:style>
  <w:style w:type="paragraph" w:styleId="CommentSubject">
    <w:name w:val="annotation subject"/>
    <w:basedOn w:val="CommentText"/>
    <w:next w:val="CommentText"/>
    <w:semiHidden/>
    <w:rsid w:val="00E270C8"/>
    <w:rPr>
      <w:b/>
      <w:bCs/>
    </w:rPr>
  </w:style>
  <w:style w:type="character" w:customStyle="1" w:styleId="documentbody1">
    <w:name w:val="documentbody1"/>
    <w:rsid w:val="00EB7E34"/>
    <w:rPr>
      <w:rFonts w:ascii="Verdana" w:hAnsi="Verdana" w:hint="default"/>
      <w:sz w:val="19"/>
      <w:szCs w:val="19"/>
    </w:rPr>
  </w:style>
  <w:style w:type="paragraph" w:styleId="DocumentMap">
    <w:name w:val="Document Map"/>
    <w:basedOn w:val="Normal"/>
    <w:link w:val="DocumentMapChar"/>
    <w:rsid w:val="000A6B11"/>
    <w:rPr>
      <w:rFonts w:ascii="Tahoma" w:hAnsi="Tahoma"/>
      <w:sz w:val="16"/>
      <w:szCs w:val="16"/>
      <w:lang w:val="x-none" w:eastAsia="x-none"/>
    </w:rPr>
  </w:style>
  <w:style w:type="character" w:customStyle="1" w:styleId="DocumentMapChar">
    <w:name w:val="Document Map Char"/>
    <w:link w:val="DocumentMap"/>
    <w:rsid w:val="000A6B11"/>
    <w:rPr>
      <w:rFonts w:ascii="Tahoma" w:hAnsi="Tahoma" w:cs="Tahoma"/>
      <w:snapToGrid w:val="0"/>
      <w:kern w:val="28"/>
      <w:sz w:val="16"/>
      <w:szCs w:val="16"/>
    </w:rPr>
  </w:style>
  <w:style w:type="paragraph" w:customStyle="1" w:styleId="CM9">
    <w:name w:val="CM9"/>
    <w:basedOn w:val="Normal"/>
    <w:next w:val="Normal"/>
    <w:rsid w:val="00597870"/>
    <w:pPr>
      <w:autoSpaceDE w:val="0"/>
      <w:autoSpaceDN w:val="0"/>
      <w:adjustRightInd w:val="0"/>
      <w:jc w:val="left"/>
    </w:pPr>
    <w:rPr>
      <w:rFonts w:ascii="NPNLI A+ Melior" w:hAnsi="NPNLI A+ Melior"/>
      <w:snapToGrid/>
      <w:kern w:val="0"/>
      <w:sz w:val="24"/>
      <w:szCs w:val="24"/>
    </w:rPr>
  </w:style>
  <w:style w:type="paragraph" w:customStyle="1" w:styleId="StyleParaNumLeft">
    <w:name w:val="Style ParaNum + Left"/>
    <w:basedOn w:val="ParaNum"/>
    <w:rsid w:val="00F103D9"/>
    <w:pPr>
      <w:widowControl/>
      <w:tabs>
        <w:tab w:val="clear" w:pos="360"/>
        <w:tab w:val="num" w:pos="432"/>
        <w:tab w:val="num" w:pos="1440"/>
      </w:tabs>
      <w:ind w:left="-648" w:firstLine="720"/>
      <w:jc w:val="left"/>
    </w:pPr>
    <w:rPr>
      <w:snapToGrid/>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Normal"/>
    <w:qFormat/>
    <w:pPr>
      <w:keepNext/>
      <w:tabs>
        <w:tab w:val="num" w:pos="360"/>
      </w:tabs>
      <w:suppressAutoHyphens/>
      <w:spacing w:after="220"/>
      <w:outlineLvl w:val="0"/>
    </w:pPr>
    <w:rPr>
      <w:b/>
      <w:caps/>
    </w:rPr>
  </w:style>
  <w:style w:type="paragraph" w:styleId="Heading2">
    <w:name w:val="heading 2"/>
    <w:basedOn w:val="Normal"/>
    <w:next w:val="Normal"/>
    <w:qFormat/>
    <w:pPr>
      <w:keepNext/>
      <w:tabs>
        <w:tab w:val="num" w:pos="360"/>
      </w:tabs>
      <w:spacing w:after="220"/>
      <w:outlineLvl w:val="1"/>
    </w:pPr>
    <w:rPr>
      <w:b/>
    </w:rPr>
  </w:style>
  <w:style w:type="paragraph" w:styleId="Heading3">
    <w:name w:val="heading 3"/>
    <w:basedOn w:val="Normal"/>
    <w:next w:val="Normal"/>
    <w:qFormat/>
    <w:pPr>
      <w:keepNext/>
      <w:tabs>
        <w:tab w:val="num" w:pos="360"/>
      </w:tabs>
      <w:spacing w:after="220"/>
      <w:outlineLvl w:val="2"/>
    </w:pPr>
    <w:rPr>
      <w:b/>
    </w:rPr>
  </w:style>
  <w:style w:type="paragraph" w:styleId="Heading4">
    <w:name w:val="heading 4"/>
    <w:basedOn w:val="Normal"/>
    <w:next w:val="Normal"/>
    <w:qFormat/>
    <w:pPr>
      <w:keepNext/>
      <w:tabs>
        <w:tab w:val="num" w:pos="360"/>
      </w:tabs>
      <w:spacing w:after="220"/>
      <w:outlineLvl w:val="3"/>
    </w:pPr>
    <w:rPr>
      <w:b/>
    </w:rPr>
  </w:style>
  <w:style w:type="paragraph" w:styleId="Heading5">
    <w:name w:val="heading 5"/>
    <w:basedOn w:val="Normal"/>
    <w:next w:val="Normal"/>
    <w:qFormat/>
    <w:pPr>
      <w:keepNext/>
      <w:tabs>
        <w:tab w:val="num" w:pos="360"/>
        <w:tab w:val="left" w:pos="2880"/>
      </w:tabs>
      <w:suppressAutoHyphens/>
      <w:spacing w:after="220"/>
      <w:outlineLvl w:val="4"/>
    </w:pPr>
    <w:rPr>
      <w:b/>
    </w:rPr>
  </w:style>
  <w:style w:type="paragraph" w:styleId="Heading6">
    <w:name w:val="heading 6"/>
    <w:basedOn w:val="Normal"/>
    <w:next w:val="Normal"/>
    <w:qFormat/>
    <w:pPr>
      <w:tabs>
        <w:tab w:val="num" w:pos="360"/>
        <w:tab w:val="left" w:pos="2880"/>
      </w:tabs>
      <w:spacing w:after="220"/>
      <w:outlineLvl w:val="5"/>
    </w:pPr>
    <w:rPr>
      <w:b/>
    </w:rPr>
  </w:style>
  <w:style w:type="paragraph" w:styleId="Heading7">
    <w:name w:val="heading 7"/>
    <w:basedOn w:val="Normal"/>
    <w:next w:val="Normal"/>
    <w:qFormat/>
    <w:pPr>
      <w:tabs>
        <w:tab w:val="num" w:pos="360"/>
      </w:tabs>
      <w:spacing w:after="240"/>
      <w:outlineLvl w:val="6"/>
    </w:pPr>
    <w:rPr>
      <w:b/>
    </w:rPr>
  </w:style>
  <w:style w:type="paragraph" w:styleId="Heading8">
    <w:name w:val="heading 8"/>
    <w:basedOn w:val="Normal"/>
    <w:next w:val="Normal"/>
    <w:qFormat/>
    <w:pPr>
      <w:tabs>
        <w:tab w:val="num" w:pos="360"/>
        <w:tab w:val="left" w:pos="5040"/>
      </w:tabs>
      <w:spacing w:after="240"/>
      <w:outlineLvl w:val="7"/>
    </w:pPr>
    <w:rPr>
      <w:b/>
    </w:rPr>
  </w:style>
  <w:style w:type="paragraph" w:styleId="Heading9">
    <w:name w:val="heading 9"/>
    <w:basedOn w:val="Normal"/>
    <w:next w:val="Normal"/>
    <w:qFormat/>
    <w:pPr>
      <w:tabs>
        <w:tab w:val="num" w:pos="360"/>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
    <w:semiHidden/>
    <w:pPr>
      <w:tabs>
        <w:tab w:val="left" w:pos="720"/>
        <w:tab w:val="left" w:pos="1440"/>
      </w:tabs>
      <w:spacing w:after="200"/>
      <w:ind w:right="144"/>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autoRedefine/>
    <w:semiHidden/>
    <w:pPr>
      <w:tabs>
        <w:tab w:val="right" w:leader="dot" w:pos="9360"/>
      </w:tabs>
      <w:suppressAutoHyphens/>
      <w:spacing w:before="220"/>
      <w:ind w:left="720" w:right="720" w:hanging="720"/>
    </w:pPr>
  </w:style>
  <w:style w:type="paragraph" w:styleId="TOC2">
    <w:name w:val="toc 2"/>
    <w:basedOn w:val="Normal"/>
    <w:next w:val="Normal"/>
    <w:autoRedefine/>
    <w:semiHidden/>
    <w:pPr>
      <w:tabs>
        <w:tab w:val="left" w:pos="1440"/>
        <w:tab w:val="right" w:leader="dot" w:pos="9360"/>
      </w:tabs>
      <w:suppressAutoHyphens/>
      <w:spacing w:before="220"/>
      <w:ind w:left="1440" w:right="720" w:hanging="720"/>
    </w:pPr>
  </w:style>
  <w:style w:type="paragraph" w:styleId="TOC3">
    <w:name w:val="toc 3"/>
    <w:basedOn w:val="Normal"/>
    <w:next w:val="Normal"/>
    <w:autoRedefine/>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Strong">
    <w:name w:val="Strong"/>
    <w:qFormat/>
    <w:rPr>
      <w:b/>
    </w:rPr>
  </w:style>
  <w:style w:type="paragraph" w:styleId="Header">
    <w:name w:val="header"/>
    <w:basedOn w:val="Normal"/>
    <w:pPr>
      <w:tabs>
        <w:tab w:val="center" w:pos="4680"/>
        <w:tab w:val="right" w:pos="9360"/>
      </w:tabs>
    </w:pPr>
    <w:rPr>
      <w:b/>
    </w:rPr>
  </w:style>
  <w:style w:type="paragraph" w:styleId="Footer">
    <w:name w:val="footer"/>
    <w:basedOn w:val="Normal"/>
    <w:pPr>
      <w:tabs>
        <w:tab w:val="center" w:pos="4320"/>
        <w:tab w:val="right" w:pos="8640"/>
      </w:tabs>
    </w:pPr>
  </w:style>
  <w:style w:type="paragraph" w:styleId="BlockText">
    <w:name w:val="Block Text"/>
    <w:basedOn w:val="Normal"/>
    <w:pPr>
      <w:spacing w:after="240"/>
      <w:ind w:left="1440" w:right="1440"/>
    </w:pPr>
  </w:style>
  <w:style w:type="paragraph" w:customStyle="1" w:styleId="Bullet">
    <w:name w:val="Bullet"/>
    <w:basedOn w:val="Normal"/>
    <w:pPr>
      <w:tabs>
        <w:tab w:val="left" w:pos="2160"/>
      </w:tabs>
      <w:spacing w:after="220"/>
      <w:ind w:left="2160" w:hanging="720"/>
    </w:pPr>
  </w:style>
  <w:style w:type="character" w:styleId="PageNumber">
    <w:name w:val="page number"/>
    <w:basedOn w:val="DefaultParagraphFont"/>
  </w:style>
  <w:style w:type="paragraph" w:customStyle="1" w:styleId="ParaNum">
    <w:name w:val="ParaNum"/>
    <w:basedOn w:val="Normal"/>
    <w:pPr>
      <w:tabs>
        <w:tab w:val="num" w:pos="360"/>
      </w:tabs>
      <w:spacing w:after="220"/>
    </w:pPr>
  </w:style>
  <w:style w:type="paragraph" w:customStyle="1" w:styleId="TableFormat">
    <w:name w:val="TableFormat"/>
    <w:basedOn w:val="Bullet"/>
    <w:pPr>
      <w:tabs>
        <w:tab w:val="clear" w:pos="2160"/>
        <w:tab w:val="left" w:pos="5040"/>
      </w:tabs>
      <w:ind w:left="5040" w:hanging="3600"/>
    </w:pPr>
  </w:style>
  <w:style w:type="paragraph" w:styleId="BodyText">
    <w:name w:val="Body Text"/>
    <w:basedOn w:val="Normal"/>
    <w:pPr>
      <w:suppressAutoHyphens/>
      <w:jc w:val="left"/>
    </w:pPr>
  </w:style>
  <w:style w:type="character" w:styleId="Hyperlink">
    <w:name w:val="Hyperlink"/>
    <w:rPr>
      <w:color w:val="0000FF"/>
      <w:u w:val="single"/>
    </w:rPr>
  </w:style>
  <w:style w:type="paragraph" w:styleId="Title">
    <w:name w:val="Title"/>
    <w:basedOn w:val="Normal"/>
    <w:qFormat/>
    <w:pPr>
      <w:widowControl/>
      <w:spacing w:before="240" w:after="60"/>
      <w:jc w:val="center"/>
      <w:outlineLvl w:val="0"/>
    </w:pPr>
    <w:rPr>
      <w:b/>
      <w:snapToGrid/>
      <w:sz w:val="32"/>
    </w:rPr>
  </w:style>
  <w:style w:type="paragraph" w:styleId="Subtitle">
    <w:name w:val="Subtitle"/>
    <w:basedOn w:val="Normal"/>
    <w:qFormat/>
    <w:pPr>
      <w:ind w:left="720" w:right="720"/>
      <w:jc w:val="left"/>
    </w:pPr>
    <w:rPr>
      <w:b/>
      <w:kern w:val="0"/>
      <w:sz w:val="24"/>
    </w:rPr>
  </w:style>
  <w:style w:type="paragraph" w:styleId="BodyText2">
    <w:name w:val="Body Text 2"/>
    <w:basedOn w:val="Normal"/>
    <w:rPr>
      <w:b/>
      <w:sz w:val="23"/>
      <w:u w:val="single"/>
    </w:rPr>
  </w:style>
  <w:style w:type="paragraph" w:styleId="BodyText3">
    <w:name w:val="Body Text 3"/>
    <w:basedOn w:val="Normal"/>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left"/>
    </w:pPr>
    <w:rPr>
      <w:sz w:val="23"/>
    </w:rPr>
  </w:style>
  <w:style w:type="character" w:styleId="FollowedHyperlink">
    <w:name w:val="FollowedHyperlink"/>
    <w:rPr>
      <w:color w:val="800080"/>
      <w:u w:val="single"/>
    </w:rPr>
  </w:style>
  <w:style w:type="paragraph" w:styleId="BodyTextIndent">
    <w:name w:val="Body Text Indent"/>
    <w:basedOn w:val="Normal"/>
    <w:pPr>
      <w:ind w:firstLine="720"/>
      <w:jc w:val="left"/>
    </w:pPr>
    <w:rPr>
      <w:sz w:val="24"/>
    </w:rPr>
  </w:style>
  <w:style w:type="paragraph" w:styleId="PlainText">
    <w:name w:val="Plain Text"/>
    <w:basedOn w:val="Normal"/>
    <w:rsid w:val="00AF2956"/>
    <w:pPr>
      <w:widowControl/>
      <w:jc w:val="left"/>
    </w:pPr>
    <w:rPr>
      <w:rFonts w:ascii="Courier New" w:hAnsi="Courier New"/>
      <w:snapToGrid/>
      <w:kern w:val="0"/>
      <w:sz w:val="20"/>
    </w:rPr>
  </w:style>
  <w:style w:type="paragraph" w:customStyle="1" w:styleId="ParagraphNumbering">
    <w:name w:val="Paragraph Numbering"/>
    <w:basedOn w:val="Normal"/>
    <w:rsid w:val="00B7434B"/>
    <w:pPr>
      <w:jc w:val="left"/>
    </w:pPr>
    <w:rPr>
      <w:rFonts w:ascii="Courier New" w:hAnsi="Courier New"/>
      <w:kern w:val="0"/>
    </w:rPr>
  </w:style>
  <w:style w:type="paragraph" w:styleId="BodyTextIndent2">
    <w:name w:val="Body Text Indent 2"/>
    <w:basedOn w:val="Normal"/>
    <w:rsid w:val="00F30CE7"/>
    <w:pPr>
      <w:spacing w:after="120" w:line="480" w:lineRule="auto"/>
      <w:ind w:left="360"/>
    </w:pPr>
  </w:style>
  <w:style w:type="paragraph" w:styleId="BalloonText">
    <w:name w:val="Balloon Text"/>
    <w:basedOn w:val="Normal"/>
    <w:semiHidden/>
    <w:rsid w:val="009A3F3A"/>
    <w:rPr>
      <w:rFonts w:ascii="Tahoma" w:hAnsi="Tahoma" w:cs="Tahoma"/>
      <w:sz w:val="16"/>
      <w:szCs w:val="16"/>
    </w:rPr>
  </w:style>
  <w:style w:type="character" w:styleId="CommentReference">
    <w:name w:val="annotation reference"/>
    <w:semiHidden/>
    <w:rsid w:val="00E270C8"/>
    <w:rPr>
      <w:sz w:val="16"/>
      <w:szCs w:val="16"/>
    </w:rPr>
  </w:style>
  <w:style w:type="paragraph" w:styleId="CommentText">
    <w:name w:val="annotation text"/>
    <w:basedOn w:val="Normal"/>
    <w:semiHidden/>
    <w:rsid w:val="00E270C8"/>
    <w:rPr>
      <w:sz w:val="20"/>
    </w:rPr>
  </w:style>
  <w:style w:type="paragraph" w:styleId="CommentSubject">
    <w:name w:val="annotation subject"/>
    <w:basedOn w:val="CommentText"/>
    <w:next w:val="CommentText"/>
    <w:semiHidden/>
    <w:rsid w:val="00E270C8"/>
    <w:rPr>
      <w:b/>
      <w:bCs/>
    </w:rPr>
  </w:style>
  <w:style w:type="character" w:customStyle="1" w:styleId="documentbody1">
    <w:name w:val="documentbody1"/>
    <w:rsid w:val="00EB7E34"/>
    <w:rPr>
      <w:rFonts w:ascii="Verdana" w:hAnsi="Verdana" w:hint="default"/>
      <w:sz w:val="19"/>
      <w:szCs w:val="19"/>
    </w:rPr>
  </w:style>
  <w:style w:type="paragraph" w:styleId="DocumentMap">
    <w:name w:val="Document Map"/>
    <w:basedOn w:val="Normal"/>
    <w:link w:val="DocumentMapChar"/>
    <w:rsid w:val="000A6B11"/>
    <w:rPr>
      <w:rFonts w:ascii="Tahoma" w:hAnsi="Tahoma"/>
      <w:sz w:val="16"/>
      <w:szCs w:val="16"/>
      <w:lang w:val="x-none" w:eastAsia="x-none"/>
    </w:rPr>
  </w:style>
  <w:style w:type="character" w:customStyle="1" w:styleId="DocumentMapChar">
    <w:name w:val="Document Map Char"/>
    <w:link w:val="DocumentMap"/>
    <w:rsid w:val="000A6B11"/>
    <w:rPr>
      <w:rFonts w:ascii="Tahoma" w:hAnsi="Tahoma" w:cs="Tahoma"/>
      <w:snapToGrid w:val="0"/>
      <w:kern w:val="28"/>
      <w:sz w:val="16"/>
      <w:szCs w:val="16"/>
    </w:rPr>
  </w:style>
  <w:style w:type="paragraph" w:customStyle="1" w:styleId="CM9">
    <w:name w:val="CM9"/>
    <w:basedOn w:val="Normal"/>
    <w:next w:val="Normal"/>
    <w:rsid w:val="00597870"/>
    <w:pPr>
      <w:autoSpaceDE w:val="0"/>
      <w:autoSpaceDN w:val="0"/>
      <w:adjustRightInd w:val="0"/>
      <w:jc w:val="left"/>
    </w:pPr>
    <w:rPr>
      <w:rFonts w:ascii="NPNLI A+ Melior" w:hAnsi="NPNLI A+ Melior"/>
      <w:snapToGrid/>
      <w:kern w:val="0"/>
      <w:sz w:val="24"/>
      <w:szCs w:val="24"/>
    </w:rPr>
  </w:style>
  <w:style w:type="paragraph" w:customStyle="1" w:styleId="StyleParaNumLeft">
    <w:name w:val="Style ParaNum + Left"/>
    <w:basedOn w:val="ParaNum"/>
    <w:rsid w:val="00F103D9"/>
    <w:pPr>
      <w:widowControl/>
      <w:tabs>
        <w:tab w:val="clear" w:pos="360"/>
        <w:tab w:val="num" w:pos="432"/>
        <w:tab w:val="num" w:pos="1440"/>
      </w:tabs>
      <w:ind w:left="-648" w:firstLine="720"/>
      <w:jc w:val="left"/>
    </w:pPr>
    <w:rPr>
      <w:snapToGrid/>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039437">
      <w:bodyDiv w:val="1"/>
      <w:marLeft w:val="30"/>
      <w:marRight w:val="30"/>
      <w:marTop w:val="30"/>
      <w:marBottom w:val="30"/>
      <w:divBdr>
        <w:top w:val="none" w:sz="0" w:space="0" w:color="auto"/>
        <w:left w:val="none" w:sz="0" w:space="0" w:color="auto"/>
        <w:bottom w:val="none" w:sz="0" w:space="0" w:color="auto"/>
        <w:right w:val="none" w:sz="0" w:space="0" w:color="auto"/>
      </w:divBdr>
      <w:divsChild>
        <w:div w:id="2011637895">
          <w:marLeft w:val="0"/>
          <w:marRight w:val="0"/>
          <w:marTop w:val="0"/>
          <w:marBottom w:val="0"/>
          <w:divBdr>
            <w:top w:val="none" w:sz="0" w:space="0" w:color="auto"/>
            <w:left w:val="none" w:sz="0" w:space="0" w:color="auto"/>
            <w:bottom w:val="none" w:sz="0" w:space="0" w:color="auto"/>
            <w:right w:val="none" w:sz="0" w:space="0" w:color="auto"/>
          </w:divBdr>
          <w:divsChild>
            <w:div w:id="1458064616">
              <w:marLeft w:val="45"/>
              <w:marRight w:val="45"/>
              <w:marTop w:val="45"/>
              <w:marBottom w:val="45"/>
              <w:divBdr>
                <w:top w:val="none" w:sz="0" w:space="0" w:color="auto"/>
                <w:left w:val="none" w:sz="0" w:space="0" w:color="auto"/>
                <w:bottom w:val="none" w:sz="0" w:space="0" w:color="auto"/>
                <w:right w:val="none" w:sz="0" w:space="0" w:color="auto"/>
              </w:divBdr>
              <w:divsChild>
                <w:div w:id="1658340803">
                  <w:marLeft w:val="0"/>
                  <w:marRight w:val="0"/>
                  <w:marTop w:val="0"/>
                  <w:marBottom w:val="0"/>
                  <w:divBdr>
                    <w:top w:val="none" w:sz="0" w:space="0" w:color="auto"/>
                    <w:left w:val="none" w:sz="0" w:space="0" w:color="auto"/>
                    <w:bottom w:val="none" w:sz="0" w:space="0" w:color="auto"/>
                    <w:right w:val="none" w:sz="0" w:space="0" w:color="auto"/>
                  </w:divBdr>
                  <w:divsChild>
                    <w:div w:id="357002467">
                      <w:marLeft w:val="0"/>
                      <w:marRight w:val="0"/>
                      <w:marTop w:val="0"/>
                      <w:marBottom w:val="0"/>
                      <w:divBdr>
                        <w:top w:val="none" w:sz="0" w:space="0" w:color="auto"/>
                        <w:left w:val="none" w:sz="0" w:space="0" w:color="auto"/>
                        <w:bottom w:val="none" w:sz="0" w:space="0" w:color="auto"/>
                        <w:right w:val="none" w:sz="0" w:space="0" w:color="auto"/>
                      </w:divBdr>
                      <w:divsChild>
                        <w:div w:id="6038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172142">
      <w:bodyDiv w:val="1"/>
      <w:marLeft w:val="30"/>
      <w:marRight w:val="30"/>
      <w:marTop w:val="30"/>
      <w:marBottom w:val="30"/>
      <w:divBdr>
        <w:top w:val="none" w:sz="0" w:space="0" w:color="auto"/>
        <w:left w:val="none" w:sz="0" w:space="0" w:color="auto"/>
        <w:bottom w:val="none" w:sz="0" w:space="0" w:color="auto"/>
        <w:right w:val="none" w:sz="0" w:space="0" w:color="auto"/>
      </w:divBdr>
      <w:divsChild>
        <w:div w:id="383018604">
          <w:marLeft w:val="0"/>
          <w:marRight w:val="0"/>
          <w:marTop w:val="0"/>
          <w:marBottom w:val="0"/>
          <w:divBdr>
            <w:top w:val="none" w:sz="0" w:space="0" w:color="auto"/>
            <w:left w:val="none" w:sz="0" w:space="0" w:color="auto"/>
            <w:bottom w:val="none" w:sz="0" w:space="0" w:color="auto"/>
            <w:right w:val="none" w:sz="0" w:space="0" w:color="auto"/>
          </w:divBdr>
          <w:divsChild>
            <w:div w:id="421026716">
              <w:marLeft w:val="45"/>
              <w:marRight w:val="45"/>
              <w:marTop w:val="45"/>
              <w:marBottom w:val="45"/>
              <w:divBdr>
                <w:top w:val="none" w:sz="0" w:space="0" w:color="auto"/>
                <w:left w:val="none" w:sz="0" w:space="0" w:color="auto"/>
                <w:bottom w:val="none" w:sz="0" w:space="0" w:color="auto"/>
                <w:right w:val="none" w:sz="0" w:space="0" w:color="auto"/>
              </w:divBdr>
              <w:divsChild>
                <w:div w:id="1931235431">
                  <w:marLeft w:val="0"/>
                  <w:marRight w:val="0"/>
                  <w:marTop w:val="0"/>
                  <w:marBottom w:val="0"/>
                  <w:divBdr>
                    <w:top w:val="none" w:sz="0" w:space="0" w:color="auto"/>
                    <w:left w:val="none" w:sz="0" w:space="0" w:color="auto"/>
                    <w:bottom w:val="none" w:sz="0" w:space="0" w:color="auto"/>
                    <w:right w:val="none" w:sz="0" w:space="0" w:color="auto"/>
                  </w:divBdr>
                  <w:divsChild>
                    <w:div w:id="1706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24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3582</Characters>
  <Application>Microsoft Office Word</Application>
  <DocSecurity>0</DocSecurity>
  <Lines>62</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4225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2010-04-16T15:32:00Z</cp:lastPrinted>
  <dcterms:created xsi:type="dcterms:W3CDTF">2013-05-02T16:58:00Z</dcterms:created>
  <dcterms:modified xsi:type="dcterms:W3CDTF">2013-05-02T16:58:00Z</dcterms:modified>
  <cp:category> </cp:category>
  <cp:contentStatus> </cp:contentStatus>
</cp:coreProperties>
</file>