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F5D68" w:rsidRDefault="001F5D68">
      <w:pPr>
        <w:jc w:val="right"/>
        <w:rPr>
          <w:b/>
          <w:szCs w:val="22"/>
        </w:rPr>
      </w:pPr>
      <w:r>
        <w:rPr>
          <w:b/>
          <w:szCs w:val="22"/>
        </w:rPr>
        <w:lastRenderedPageBreak/>
        <w:t>DA</w:t>
      </w:r>
      <w:r w:rsidRPr="001F5D68">
        <w:rPr>
          <w:b/>
          <w:szCs w:val="22"/>
        </w:rPr>
        <w:t xml:space="preserve"> 14-</w:t>
      </w:r>
      <w:r w:rsidR="00417AB7">
        <w:rPr>
          <w:b/>
          <w:szCs w:val="22"/>
        </w:rPr>
        <w:t>1002</w:t>
      </w:r>
    </w:p>
    <w:p w:rsidR="00602577" w:rsidRPr="001F5D68" w:rsidRDefault="001F5D68">
      <w:pPr>
        <w:spacing w:before="60"/>
        <w:jc w:val="right"/>
        <w:rPr>
          <w:b/>
          <w:szCs w:val="22"/>
        </w:rPr>
      </w:pPr>
      <w:r w:rsidRPr="001F5D68">
        <w:rPr>
          <w:b/>
          <w:szCs w:val="22"/>
        </w:rPr>
        <w:t>Released: July 15, 2014</w:t>
      </w:r>
    </w:p>
    <w:p w:rsidR="00602577" w:rsidRPr="001F5D68" w:rsidRDefault="00602577">
      <w:pPr>
        <w:jc w:val="right"/>
        <w:rPr>
          <w:szCs w:val="22"/>
        </w:rPr>
      </w:pPr>
    </w:p>
    <w:p w:rsidR="00602577" w:rsidRDefault="001F5D68" w:rsidP="003E2515">
      <w:pPr>
        <w:jc w:val="center"/>
        <w:rPr>
          <w:b/>
          <w:szCs w:val="22"/>
        </w:rPr>
      </w:pPr>
      <w:r>
        <w:rPr>
          <w:b/>
          <w:szCs w:val="22"/>
        </w:rPr>
        <w:t xml:space="preserve">WIRELINE COMPETITION BUREAU </w:t>
      </w:r>
      <w:r w:rsidR="00C655D4">
        <w:rPr>
          <w:b/>
          <w:szCs w:val="22"/>
        </w:rPr>
        <w:t xml:space="preserve">WILL TREAT </w:t>
      </w:r>
      <w:r w:rsidR="00D8211F">
        <w:rPr>
          <w:b/>
          <w:szCs w:val="22"/>
        </w:rPr>
        <w:t xml:space="preserve">AS TIMELY FILED ANY </w:t>
      </w:r>
      <w:r w:rsidR="00C655D4">
        <w:rPr>
          <w:b/>
          <w:szCs w:val="22"/>
        </w:rPr>
        <w:t>COMMENTS FILED IN</w:t>
      </w:r>
      <w:r>
        <w:rPr>
          <w:b/>
          <w:szCs w:val="22"/>
        </w:rPr>
        <w:t xml:space="preserve"> RESPONSE TO THE OPEN INTERNET NOTICE OF PROPOSED RULEMAKING</w:t>
      </w:r>
      <w:r w:rsidR="00DD70BA">
        <w:rPr>
          <w:b/>
          <w:szCs w:val="22"/>
        </w:rPr>
        <w:t xml:space="preserve"> </w:t>
      </w:r>
      <w:r w:rsidR="003E2515">
        <w:rPr>
          <w:b/>
          <w:szCs w:val="22"/>
        </w:rPr>
        <w:t>AND</w:t>
      </w:r>
      <w:r w:rsidR="00FF428C">
        <w:rPr>
          <w:b/>
          <w:szCs w:val="22"/>
        </w:rPr>
        <w:t xml:space="preserve"> THE</w:t>
      </w:r>
      <w:r w:rsidR="003E2515">
        <w:rPr>
          <w:b/>
          <w:szCs w:val="22"/>
        </w:rPr>
        <w:t xml:space="preserve"> </w:t>
      </w:r>
      <w:r w:rsidR="00DD70BA">
        <w:rPr>
          <w:b/>
          <w:szCs w:val="22"/>
        </w:rPr>
        <w:t xml:space="preserve">FRAMEWORK FOR BROADBAND INTERNET </w:t>
      </w:r>
      <w:r w:rsidR="00D90B75">
        <w:rPr>
          <w:b/>
          <w:szCs w:val="22"/>
        </w:rPr>
        <w:t xml:space="preserve">ACCESS </w:t>
      </w:r>
      <w:r w:rsidR="00DD70BA">
        <w:rPr>
          <w:b/>
          <w:szCs w:val="22"/>
        </w:rPr>
        <w:t xml:space="preserve">SERVICE </w:t>
      </w:r>
      <w:r w:rsidR="003E2515">
        <w:rPr>
          <w:b/>
          <w:szCs w:val="22"/>
        </w:rPr>
        <w:t xml:space="preserve">REFRESHING THE </w:t>
      </w:r>
      <w:r w:rsidR="003E2515" w:rsidRPr="004541EA">
        <w:rPr>
          <w:b/>
          <w:szCs w:val="22"/>
        </w:rPr>
        <w:t xml:space="preserve">RECORD </w:t>
      </w:r>
      <w:r w:rsidR="00FF428C">
        <w:rPr>
          <w:b/>
          <w:szCs w:val="22"/>
        </w:rPr>
        <w:t>PUBLIC NOTICE</w:t>
      </w:r>
      <w:r w:rsidR="00C655D4">
        <w:rPr>
          <w:b/>
          <w:szCs w:val="22"/>
        </w:rPr>
        <w:t xml:space="preserve"> IF FILED BY JULY 18</w:t>
      </w:r>
      <w:r w:rsidR="00D8211F">
        <w:rPr>
          <w:b/>
          <w:szCs w:val="22"/>
        </w:rPr>
        <w:t>, 2014</w:t>
      </w:r>
    </w:p>
    <w:p w:rsidR="00DD70BA" w:rsidRDefault="00DD70BA" w:rsidP="003E2515">
      <w:pPr>
        <w:jc w:val="center"/>
        <w:rPr>
          <w:b/>
          <w:szCs w:val="22"/>
        </w:rPr>
      </w:pPr>
    </w:p>
    <w:p w:rsidR="00FF428C" w:rsidRDefault="00DD70BA" w:rsidP="00DD70BA">
      <w:pPr>
        <w:jc w:val="center"/>
        <w:rPr>
          <w:b/>
          <w:szCs w:val="22"/>
        </w:rPr>
      </w:pPr>
      <w:r w:rsidRPr="004541EA">
        <w:rPr>
          <w:b/>
          <w:szCs w:val="22"/>
        </w:rPr>
        <w:t>GN Docket No</w:t>
      </w:r>
      <w:r>
        <w:rPr>
          <w:b/>
          <w:szCs w:val="22"/>
        </w:rPr>
        <w:t>s</w:t>
      </w:r>
      <w:r w:rsidRPr="004541EA">
        <w:rPr>
          <w:b/>
          <w:szCs w:val="22"/>
        </w:rPr>
        <w:t>. 10-</w:t>
      </w:r>
      <w:r>
        <w:rPr>
          <w:b/>
          <w:szCs w:val="22"/>
        </w:rPr>
        <w:t>1</w:t>
      </w:r>
      <w:r w:rsidRPr="004541EA">
        <w:rPr>
          <w:b/>
          <w:szCs w:val="22"/>
        </w:rPr>
        <w:t>27</w:t>
      </w:r>
      <w:r>
        <w:rPr>
          <w:b/>
          <w:szCs w:val="22"/>
        </w:rPr>
        <w:t>, 14-28</w:t>
      </w:r>
    </w:p>
    <w:p w:rsidR="00DD70BA" w:rsidRPr="001F5D68" w:rsidRDefault="00DD70BA" w:rsidP="00DD70BA">
      <w:pPr>
        <w:jc w:val="center"/>
        <w:rPr>
          <w:b/>
          <w:szCs w:val="22"/>
        </w:rPr>
      </w:pPr>
    </w:p>
    <w:p w:rsidR="00FF428C" w:rsidRDefault="001F5D68" w:rsidP="00FF428C">
      <w:r>
        <w:rPr>
          <w:b/>
        </w:rPr>
        <w:tab/>
      </w:r>
      <w:r>
        <w:t xml:space="preserve">By this </w:t>
      </w:r>
      <w:r w:rsidRPr="003E2515">
        <w:t>Public Notice</w:t>
      </w:r>
      <w:r>
        <w:t xml:space="preserve">, the </w:t>
      </w:r>
      <w:r w:rsidR="00D90B75">
        <w:t xml:space="preserve">Commission’s </w:t>
      </w:r>
      <w:r>
        <w:t xml:space="preserve">Wireline Competition Bureau (Bureau) </w:t>
      </w:r>
      <w:r w:rsidR="00C655D4">
        <w:t xml:space="preserve">announces that it will treat </w:t>
      </w:r>
      <w:r w:rsidR="00C655D4" w:rsidRPr="00C655D4">
        <w:t xml:space="preserve">comments </w:t>
      </w:r>
      <w:r w:rsidR="00C655D4">
        <w:t xml:space="preserve">filed in response to the </w:t>
      </w:r>
      <w:r w:rsidR="00C655D4" w:rsidRPr="00C655D4">
        <w:rPr>
          <w:i/>
        </w:rPr>
        <w:t xml:space="preserve">Protecting and Promoting the </w:t>
      </w:r>
      <w:r w:rsidR="00D90B75">
        <w:rPr>
          <w:i/>
        </w:rPr>
        <w:t xml:space="preserve">Open </w:t>
      </w:r>
      <w:r w:rsidR="00C655D4" w:rsidRPr="00C655D4">
        <w:rPr>
          <w:i/>
        </w:rPr>
        <w:t>Internet Notice of Proposed Rulemaking</w:t>
      </w:r>
      <w:r w:rsidR="00C655D4">
        <w:t xml:space="preserve"> </w:t>
      </w:r>
      <w:r w:rsidR="003E2515">
        <w:t xml:space="preserve">and the </w:t>
      </w:r>
      <w:r w:rsidR="00377B4C">
        <w:rPr>
          <w:i/>
        </w:rPr>
        <w:t xml:space="preserve">Framework for Broadband Internet </w:t>
      </w:r>
      <w:r w:rsidR="00D90B75">
        <w:rPr>
          <w:i/>
        </w:rPr>
        <w:t xml:space="preserve">Access </w:t>
      </w:r>
      <w:r w:rsidR="00377B4C">
        <w:rPr>
          <w:i/>
        </w:rPr>
        <w:t>Service</w:t>
      </w:r>
      <w:r w:rsidR="00377B4C">
        <w:t xml:space="preserve"> </w:t>
      </w:r>
      <w:r w:rsidR="00377B4C">
        <w:rPr>
          <w:i/>
        </w:rPr>
        <w:t xml:space="preserve">Refreshing the Record Public Notice </w:t>
      </w:r>
      <w:r w:rsidR="00C655D4">
        <w:t>as time</w:t>
      </w:r>
      <w:r w:rsidR="00DD70BA">
        <w:t xml:space="preserve">ly if filed by </w:t>
      </w:r>
      <w:r w:rsidR="001327D3">
        <w:t>midnight</w:t>
      </w:r>
      <w:r w:rsidR="00D90B75">
        <w:t>,</w:t>
      </w:r>
      <w:r w:rsidR="001327D3">
        <w:t xml:space="preserve"> </w:t>
      </w:r>
      <w:r w:rsidR="00DD70BA">
        <w:t xml:space="preserve">July 18, 2014.  </w:t>
      </w:r>
      <w:r w:rsidR="00D8211F" w:rsidRPr="000A6885">
        <w:t xml:space="preserve">On May 15, 2014, the </w:t>
      </w:r>
      <w:r w:rsidR="00D90B75">
        <w:t>Commission</w:t>
      </w:r>
      <w:r w:rsidR="00D8211F" w:rsidRPr="000A6885">
        <w:t xml:space="preserve"> released the </w:t>
      </w:r>
      <w:r w:rsidR="00D8211F" w:rsidRPr="000A6885">
        <w:rPr>
          <w:i/>
        </w:rPr>
        <w:t>Notice of Proposed Rulemaking</w:t>
      </w:r>
      <w:r w:rsidR="00D8211F" w:rsidRPr="000A6885">
        <w:t>.</w:t>
      </w:r>
      <w:r w:rsidR="00D8211F">
        <w:rPr>
          <w:rStyle w:val="FootnoteReference"/>
        </w:rPr>
        <w:footnoteReference w:id="1"/>
      </w:r>
      <w:r w:rsidR="00D8211F" w:rsidRPr="000A6885">
        <w:t xml:space="preserve">  The </w:t>
      </w:r>
      <w:r w:rsidR="00D8211F" w:rsidRPr="000A6885">
        <w:rPr>
          <w:i/>
        </w:rPr>
        <w:t>Notice of Proposed Rulemaking</w:t>
      </w:r>
      <w:r w:rsidR="00D8211F" w:rsidRPr="000A6885">
        <w:t xml:space="preserve"> set dates for comments and reply comments as July 15 and September 10, 2014,</w:t>
      </w:r>
      <w:r w:rsidR="00D8211F">
        <w:t xml:space="preserve"> respectively</w:t>
      </w:r>
      <w:r w:rsidR="005D698B">
        <w:t>.</w:t>
      </w:r>
      <w:r w:rsidR="005D698B">
        <w:rPr>
          <w:rStyle w:val="FootnoteReference"/>
          <w:szCs w:val="22"/>
        </w:rPr>
        <w:footnoteReference w:id="2"/>
      </w:r>
      <w:r w:rsidR="009B4479">
        <w:t xml:space="preserve">  </w:t>
      </w:r>
      <w:r w:rsidR="003E2515">
        <w:t xml:space="preserve">On May 30, 2014, the Commission released a Public Notice seeking to refresh the record in the 2010 </w:t>
      </w:r>
      <w:r w:rsidR="00FF428C">
        <w:rPr>
          <w:i/>
        </w:rPr>
        <w:t xml:space="preserve">Framework for Broadband Internet </w:t>
      </w:r>
      <w:r w:rsidR="00D90B75">
        <w:rPr>
          <w:i/>
        </w:rPr>
        <w:t xml:space="preserve">Access </w:t>
      </w:r>
      <w:r w:rsidR="00FF428C">
        <w:rPr>
          <w:i/>
        </w:rPr>
        <w:t>Service</w:t>
      </w:r>
      <w:r w:rsidR="00FF428C">
        <w:t xml:space="preserve"> proceeding.</w:t>
      </w:r>
      <w:r w:rsidR="00FF428C">
        <w:rPr>
          <w:rStyle w:val="FootnoteReference"/>
        </w:rPr>
        <w:footnoteReference w:id="3"/>
      </w:r>
      <w:r w:rsidR="00FF428C">
        <w:t xml:space="preserve">  The </w:t>
      </w:r>
      <w:r w:rsidR="00FF428C" w:rsidRPr="00FF428C">
        <w:rPr>
          <w:i/>
        </w:rPr>
        <w:t>Public Notice</w:t>
      </w:r>
      <w:r w:rsidR="00FF428C">
        <w:t xml:space="preserve"> also </w:t>
      </w:r>
      <w:r w:rsidR="00FF428C" w:rsidRPr="000A6885">
        <w:t>set dates for comments and reply comments as July 15 and September 10, 2014,</w:t>
      </w:r>
      <w:r w:rsidR="00FF428C">
        <w:t xml:space="preserve"> respectively.</w:t>
      </w:r>
      <w:r w:rsidR="00DD70BA">
        <w:rPr>
          <w:rStyle w:val="FootnoteReference"/>
        </w:rPr>
        <w:footnoteReference w:id="4"/>
      </w:r>
    </w:p>
    <w:p w:rsidR="00FF428C" w:rsidRDefault="00FF428C" w:rsidP="00FF428C"/>
    <w:p w:rsidR="00FF428C" w:rsidRPr="00FF428C" w:rsidRDefault="00FF428C" w:rsidP="00C658FC">
      <w:pPr>
        <w:ind w:firstLine="720"/>
        <w:rPr>
          <w:szCs w:val="22"/>
        </w:rPr>
      </w:pPr>
      <w:r w:rsidRPr="00FF428C">
        <w:rPr>
          <w:szCs w:val="22"/>
        </w:rPr>
        <w:t>Because of high volume with the Commission’s Electronic Comment Filing System (ECFS), some parties are experiencing difficulties accessing ECFS.  W</w:t>
      </w:r>
      <w:r w:rsidRPr="00FF428C">
        <w:t xml:space="preserve">e welcome the submission of comments via </w:t>
      </w:r>
      <w:r w:rsidR="00DD70BA" w:rsidRPr="00DD70BA">
        <w:t>O</w:t>
      </w:r>
      <w:r w:rsidRPr="00DD70BA">
        <w:t>pen</w:t>
      </w:r>
      <w:r w:rsidR="00DD70BA" w:rsidRPr="00DD70BA">
        <w:t>I</w:t>
      </w:r>
      <w:r w:rsidRPr="00DD70BA">
        <w:t>nternet@fcc.gov</w:t>
      </w:r>
      <w:r w:rsidRPr="00FF428C">
        <w:t xml:space="preserve"> as an alternative to ECFS</w:t>
      </w:r>
      <w:r>
        <w:t>.</w:t>
      </w:r>
      <w:r w:rsidRPr="00FF428C">
        <w:rPr>
          <w:szCs w:val="22"/>
        </w:rPr>
        <w:t xml:space="preserve">  The Commission will treat as timely filed any comments that are filed via </w:t>
      </w:r>
      <w:hyperlink r:id="rId14" w:history="1">
        <w:r w:rsidR="00DD70BA" w:rsidRPr="00DD70BA">
          <w:rPr>
            <w:rStyle w:val="Hyperlink"/>
            <w:color w:val="auto"/>
            <w:szCs w:val="22"/>
            <w:u w:val="none"/>
          </w:rPr>
          <w:t>OpenInternet@fcc.gov</w:t>
        </w:r>
      </w:hyperlink>
      <w:r w:rsidRPr="00FF428C">
        <w:rPr>
          <w:szCs w:val="22"/>
        </w:rPr>
        <w:t xml:space="preserve"> or in ECFS by midnight Friday</w:t>
      </w:r>
      <w:r w:rsidR="00D90B75">
        <w:rPr>
          <w:szCs w:val="22"/>
        </w:rPr>
        <w:t>,</w:t>
      </w:r>
      <w:r w:rsidRPr="00FF428C">
        <w:rPr>
          <w:szCs w:val="22"/>
        </w:rPr>
        <w:t xml:space="preserve"> July 18.  Parties that wish to file brief comments are encouraged to email their comments to OpenInternet@fcc.gov, and their comments will be placed in the public record.  </w:t>
      </w:r>
    </w:p>
    <w:p w:rsidR="00FF428C" w:rsidRPr="00FF428C" w:rsidRDefault="00FF428C" w:rsidP="00C658FC">
      <w:pPr>
        <w:ind w:firstLine="720"/>
        <w:rPr>
          <w:szCs w:val="22"/>
        </w:rPr>
      </w:pPr>
    </w:p>
    <w:p w:rsidR="00C658FC" w:rsidRDefault="00C658FC" w:rsidP="00DD70BA">
      <w:pPr>
        <w:ind w:firstLine="720"/>
      </w:pPr>
      <w:r w:rsidRPr="00FF428C">
        <w:t xml:space="preserve">For further information, please contact Kristine Fargotstein of the Wireline Competition Bureau, Competition Policy Division, at (202) 418-2774 or </w:t>
      </w:r>
      <w:r w:rsidR="00DD70BA" w:rsidRPr="00DD70BA">
        <w:t>Kristine.Fargotstein@fcc.gov</w:t>
      </w:r>
      <w:r>
        <w:t xml:space="preserve">. </w:t>
      </w:r>
    </w:p>
    <w:p w:rsidR="00DD70BA" w:rsidRPr="00D90B75" w:rsidRDefault="00DD70BA" w:rsidP="00DD70BA">
      <w:pPr>
        <w:ind w:firstLine="720"/>
        <w:rPr>
          <w:b/>
        </w:rPr>
      </w:pPr>
    </w:p>
    <w:p w:rsidR="001F5D68" w:rsidRPr="00D90B75" w:rsidRDefault="00C658FC" w:rsidP="00DD70BA">
      <w:pPr>
        <w:pStyle w:val="BodyText2"/>
        <w:spacing w:line="228" w:lineRule="auto"/>
        <w:jc w:val="center"/>
        <w:rPr>
          <w:b/>
          <w:szCs w:val="22"/>
        </w:rPr>
      </w:pPr>
      <w:r w:rsidRPr="00D90B75">
        <w:rPr>
          <w:b/>
          <w:szCs w:val="22"/>
        </w:rPr>
        <w:t>- FCC -</w:t>
      </w:r>
    </w:p>
    <w:sectPr w:rsidR="001F5D68" w:rsidRPr="00D90B7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0F" w:rsidRDefault="003A650F">
      <w:r>
        <w:separator/>
      </w:r>
    </w:p>
  </w:endnote>
  <w:endnote w:type="continuationSeparator" w:id="0">
    <w:p w:rsidR="003A650F" w:rsidRDefault="003A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0" w:rsidRDefault="002F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0" w:rsidRDefault="002F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0" w:rsidRDefault="002F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0F" w:rsidRDefault="003A650F">
      <w:r>
        <w:separator/>
      </w:r>
    </w:p>
  </w:footnote>
  <w:footnote w:type="continuationSeparator" w:id="0">
    <w:p w:rsidR="003A650F" w:rsidRDefault="003A650F">
      <w:r>
        <w:continuationSeparator/>
      </w:r>
    </w:p>
  </w:footnote>
  <w:footnote w:id="1">
    <w:p w:rsidR="00D8211F" w:rsidRPr="00FF428C" w:rsidRDefault="00D8211F" w:rsidP="00417AB7">
      <w:pPr>
        <w:pStyle w:val="FootnoteText"/>
        <w:spacing w:after="120"/>
        <w:rPr>
          <w:sz w:val="20"/>
        </w:rPr>
      </w:pPr>
      <w:r w:rsidRPr="00FF428C">
        <w:rPr>
          <w:rStyle w:val="FootnoteReference"/>
          <w:sz w:val="20"/>
        </w:rPr>
        <w:footnoteRef/>
      </w:r>
      <w:r w:rsidRPr="00FF428C">
        <w:rPr>
          <w:sz w:val="20"/>
        </w:rPr>
        <w:t xml:space="preserve"> </w:t>
      </w:r>
      <w:r w:rsidRPr="00FF428C">
        <w:rPr>
          <w:i/>
          <w:sz w:val="20"/>
        </w:rPr>
        <w:t>Protecting and Promoting the Open Internet</w:t>
      </w:r>
      <w:r w:rsidRPr="00FF428C">
        <w:rPr>
          <w:sz w:val="20"/>
        </w:rPr>
        <w:t>, GN Docket No. 14-28, Notice of Proposed Rulemaking, 29 FCC Rcd 5561</w:t>
      </w:r>
      <w:r w:rsidR="00D90B75">
        <w:rPr>
          <w:sz w:val="20"/>
        </w:rPr>
        <w:t xml:space="preserve"> </w:t>
      </w:r>
      <w:r w:rsidRPr="00FF428C">
        <w:rPr>
          <w:sz w:val="20"/>
        </w:rPr>
        <w:t>(2014) (</w:t>
      </w:r>
      <w:r w:rsidR="00D90B75">
        <w:rPr>
          <w:i/>
          <w:sz w:val="20"/>
        </w:rPr>
        <w:t>Notice of Proposed Rulemaking</w:t>
      </w:r>
      <w:r w:rsidRPr="00FF428C">
        <w:rPr>
          <w:sz w:val="20"/>
        </w:rPr>
        <w:t>).</w:t>
      </w:r>
    </w:p>
  </w:footnote>
  <w:footnote w:id="2">
    <w:p w:rsidR="005D698B" w:rsidRPr="00FF428C" w:rsidRDefault="005D698B" w:rsidP="00417AB7">
      <w:pPr>
        <w:pStyle w:val="FootnoteText"/>
        <w:spacing w:after="120"/>
        <w:rPr>
          <w:sz w:val="20"/>
        </w:rPr>
      </w:pPr>
      <w:r w:rsidRPr="00FF428C">
        <w:rPr>
          <w:rStyle w:val="FootnoteReference"/>
          <w:sz w:val="20"/>
        </w:rPr>
        <w:footnoteRef/>
      </w:r>
      <w:r w:rsidRPr="00FF428C">
        <w:rPr>
          <w:sz w:val="20"/>
        </w:rPr>
        <w:t xml:space="preserve"> </w:t>
      </w:r>
      <w:r w:rsidR="00DD70BA">
        <w:rPr>
          <w:i/>
          <w:sz w:val="20"/>
        </w:rPr>
        <w:t xml:space="preserve">Id. </w:t>
      </w:r>
      <w:r w:rsidR="009B4479" w:rsidRPr="00FF428C">
        <w:rPr>
          <w:sz w:val="20"/>
        </w:rPr>
        <w:t xml:space="preserve"> </w:t>
      </w:r>
    </w:p>
  </w:footnote>
  <w:footnote w:id="3">
    <w:p w:rsidR="00FF428C" w:rsidRPr="00FF428C" w:rsidRDefault="00FF428C" w:rsidP="00417AB7">
      <w:pPr>
        <w:pStyle w:val="FootnoteText"/>
        <w:spacing w:after="120"/>
      </w:pPr>
      <w:r w:rsidRPr="00FF428C">
        <w:rPr>
          <w:rStyle w:val="FootnoteReference"/>
          <w:sz w:val="20"/>
        </w:rPr>
        <w:footnoteRef/>
      </w:r>
      <w:r w:rsidRPr="00FF428C">
        <w:rPr>
          <w:sz w:val="20"/>
        </w:rPr>
        <w:t xml:space="preserve"> </w:t>
      </w:r>
      <w:r w:rsidRPr="00FF428C">
        <w:rPr>
          <w:i/>
          <w:sz w:val="20"/>
        </w:rPr>
        <w:t xml:space="preserve">Wireline Competition Bureau Seeks to Refresh the Record in the 2010 Proceeding on Title II and Other Potential Legal Frameworks for Broadband Internet Access Service, </w:t>
      </w:r>
      <w:r>
        <w:rPr>
          <w:sz w:val="20"/>
        </w:rPr>
        <w:t>GN Docket No. 10-127, Public Notice, DA 14-748</w:t>
      </w:r>
      <w:r w:rsidR="00DD70BA">
        <w:rPr>
          <w:sz w:val="20"/>
        </w:rPr>
        <w:t xml:space="preserve"> (rel. May 30, 2014). </w:t>
      </w:r>
    </w:p>
  </w:footnote>
  <w:footnote w:id="4">
    <w:p w:rsidR="00DD70BA" w:rsidRDefault="00DD70BA" w:rsidP="00417AB7">
      <w:pPr>
        <w:pStyle w:val="FootnoteText"/>
        <w:spacing w:after="120"/>
      </w:pPr>
      <w:r>
        <w:rPr>
          <w:rStyle w:val="FootnoteReference"/>
        </w:rPr>
        <w:footnoteRef/>
      </w:r>
      <w:r>
        <w:t xml:space="preserve"> </w:t>
      </w:r>
      <w:r w:rsidRPr="00DD70BA">
        <w:rPr>
          <w:i/>
          <w:sz w:val="20"/>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0" w:rsidRDefault="002F0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40" w:rsidRDefault="002F0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658F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658F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8"/>
    <w:rsid w:val="000265AE"/>
    <w:rsid w:val="001327D3"/>
    <w:rsid w:val="001A5310"/>
    <w:rsid w:val="001F5D68"/>
    <w:rsid w:val="002F0E40"/>
    <w:rsid w:val="00377B4C"/>
    <w:rsid w:val="003A650F"/>
    <w:rsid w:val="003C367D"/>
    <w:rsid w:val="003D2B5B"/>
    <w:rsid w:val="003E2515"/>
    <w:rsid w:val="00417AB7"/>
    <w:rsid w:val="00473C94"/>
    <w:rsid w:val="005D698B"/>
    <w:rsid w:val="00602577"/>
    <w:rsid w:val="006F3DCC"/>
    <w:rsid w:val="00801426"/>
    <w:rsid w:val="008873DB"/>
    <w:rsid w:val="009B4479"/>
    <w:rsid w:val="00C655D4"/>
    <w:rsid w:val="00C658FC"/>
    <w:rsid w:val="00D17DC0"/>
    <w:rsid w:val="00D60EFF"/>
    <w:rsid w:val="00D8211F"/>
    <w:rsid w:val="00D90B75"/>
    <w:rsid w:val="00DD70BA"/>
    <w:rsid w:val="00E15876"/>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uiPriority w:val="99"/>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2"/>
      </w:numPr>
      <w:spacing w:after="220"/>
      <w:jc w:val="both"/>
      <w:outlineLvl w:val="1"/>
    </w:pPr>
    <w:rPr>
      <w:b/>
    </w:rPr>
  </w:style>
  <w:style w:type="paragraph" w:styleId="Heading3">
    <w:name w:val="heading 3"/>
    <w:basedOn w:val="Normal"/>
    <w:next w:val="Normal"/>
    <w:uiPriority w:val="99"/>
    <w:qFormat/>
    <w:pPr>
      <w:keepNext/>
      <w:widowControl w:val="0"/>
      <w:numPr>
        <w:ilvl w:val="2"/>
        <w:numId w:val="2"/>
      </w:numPr>
      <w:spacing w:after="220"/>
      <w:jc w:val="both"/>
      <w:outlineLvl w:val="2"/>
    </w:pPr>
    <w:rPr>
      <w:b/>
    </w:rPr>
  </w:style>
  <w:style w:type="paragraph" w:styleId="Heading4">
    <w:name w:val="heading 4"/>
    <w:basedOn w:val="Normal"/>
    <w:next w:val="Normal"/>
    <w:uiPriority w:val="99"/>
    <w:qFormat/>
    <w:pPr>
      <w:keepNext/>
      <w:widowControl w:val="0"/>
      <w:numPr>
        <w:ilvl w:val="3"/>
        <w:numId w:val="2"/>
      </w:numPr>
      <w:spacing w:after="220"/>
      <w:jc w:val="both"/>
      <w:outlineLvl w:val="3"/>
    </w:pPr>
    <w:rPr>
      <w:b/>
    </w:rPr>
  </w:style>
  <w:style w:type="paragraph" w:styleId="Heading5">
    <w:name w:val="heading 5"/>
    <w:basedOn w:val="Normal"/>
    <w:next w:val="Normal"/>
    <w:uiPriority w:val="99"/>
    <w:qFormat/>
    <w:pPr>
      <w:keepNext/>
      <w:widowControl w:val="0"/>
      <w:numPr>
        <w:ilvl w:val="4"/>
        <w:numId w:val="2"/>
      </w:numPr>
      <w:suppressAutoHyphens/>
      <w:spacing w:after="220"/>
      <w:jc w:val="both"/>
      <w:outlineLvl w:val="4"/>
    </w:pPr>
    <w:rPr>
      <w:b/>
    </w:rPr>
  </w:style>
  <w:style w:type="paragraph" w:styleId="Heading6">
    <w:name w:val="heading 6"/>
    <w:basedOn w:val="Normal"/>
    <w:next w:val="Normal"/>
    <w:uiPriority w:val="99"/>
    <w:qFormat/>
    <w:pPr>
      <w:widowControl w:val="0"/>
      <w:numPr>
        <w:ilvl w:val="5"/>
        <w:numId w:val="2"/>
      </w:numPr>
      <w:spacing w:after="220"/>
      <w:jc w:val="both"/>
      <w:outlineLvl w:val="5"/>
    </w:pPr>
    <w:rPr>
      <w:b/>
    </w:rPr>
  </w:style>
  <w:style w:type="paragraph" w:styleId="Heading7">
    <w:name w:val="heading 7"/>
    <w:basedOn w:val="Normal"/>
    <w:next w:val="Normal"/>
    <w:uiPriority w:val="99"/>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uiPriority w:val="99"/>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Footnote Text Char1 Char,Footnote Text Char Char Char,Footnote Text Char2 Char Char Char,Footnote Text Char1 Char Char Char Char,Footnote Text Char Char Char Char Char Char,ALTS FOOTNOTE,ALTS FOOTNOTE Char,fn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2Char">
    <w:name w:val="Heading 2 Char"/>
    <w:link w:val="Heading2"/>
    <w:uiPriority w:val="99"/>
    <w:locked/>
    <w:rsid w:val="001F5D68"/>
    <w:rPr>
      <w:b/>
      <w:sz w:val="22"/>
    </w:rPr>
  </w:style>
  <w:style w:type="character" w:customStyle="1" w:styleId="FootnoteTextChar">
    <w:name w:val="Footnote Text Char"/>
    <w:aliases w:val="Footnote Text Char1 Char Char1,Footnote Text Char Char Char Char1,Footnote Text Char2 Char Char Char Char1,Footnote Text Char1 Char Char Char Char Char1,Footnote Text Char Char Char Char Char Char Char1,ALTS FOOTNOTE Char1,fn Char2"/>
    <w:link w:val="FootnoteText"/>
    <w:uiPriority w:val="99"/>
    <w:semiHidden/>
    <w:locked/>
    <w:rsid w:val="00C658FC"/>
    <w:rPr>
      <w:sz w:val="22"/>
    </w:rPr>
  </w:style>
  <w:style w:type="paragraph" w:styleId="BodyText2">
    <w:name w:val="Body Text 2"/>
    <w:basedOn w:val="Normal"/>
    <w:link w:val="BodyText2Char"/>
    <w:uiPriority w:val="99"/>
    <w:rsid w:val="00C658FC"/>
    <w:pPr>
      <w:widowControl w:val="0"/>
      <w:tabs>
        <w:tab w:val="right" w:pos="9360"/>
      </w:tabs>
      <w:suppressAutoHyphens/>
      <w:spacing w:line="227" w:lineRule="auto"/>
      <w:jc w:val="both"/>
    </w:pPr>
    <w:rPr>
      <w:spacing w:val="-2"/>
    </w:rPr>
  </w:style>
  <w:style w:type="character" w:customStyle="1" w:styleId="BodyText2Char">
    <w:name w:val="Body Text 2 Char"/>
    <w:basedOn w:val="DefaultParagraphFont"/>
    <w:link w:val="BodyText2"/>
    <w:uiPriority w:val="99"/>
    <w:rsid w:val="00C658FC"/>
    <w:rPr>
      <w:spacing w:val="-2"/>
      <w:sz w:val="22"/>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rsid w:val="00D8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penInternet@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282</Words>
  <Characters>1583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2014-07-15T18:13:00Z</dcterms:created>
  <dcterms:modified xsi:type="dcterms:W3CDTF">2014-07-15T18:13:00Z</dcterms:modified>
  <cp:category> </cp:category>
  <cp:contentStatus> </cp:contentStatus>
</cp:coreProperties>
</file>