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2D98" w14:textId="77777777" w:rsidR="004F5B8F" w:rsidRDefault="004F5B8F">
      <w:pPr>
        <w:pStyle w:val="Header"/>
        <w:tabs>
          <w:tab w:val="clear" w:pos="4320"/>
          <w:tab w:val="clear" w:pos="8640"/>
        </w:tabs>
        <w:rPr>
          <w:szCs w:val="22"/>
        </w:rPr>
        <w:sectPr w:rsidR="004F5B8F" w:rsidSect="00B60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008" w:left="720" w:header="720" w:footer="1440" w:gutter="0"/>
          <w:cols w:space="720"/>
          <w:titlePg/>
        </w:sectPr>
      </w:pPr>
      <w:bookmarkStart w:id="1" w:name="_GoBack"/>
      <w:bookmarkEnd w:id="1"/>
    </w:p>
    <w:p w14:paraId="1621E109" w14:textId="31F82828" w:rsidR="004F5B8F" w:rsidRDefault="004F5B8F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14-</w:t>
      </w:r>
      <w:r w:rsidR="002E26C6">
        <w:rPr>
          <w:b/>
          <w:szCs w:val="22"/>
        </w:rPr>
        <w:t>114</w:t>
      </w:r>
    </w:p>
    <w:p w14:paraId="2CC2CE52" w14:textId="77777777" w:rsidR="004F5B8F" w:rsidRDefault="004F5B8F">
      <w:pPr>
        <w:jc w:val="right"/>
        <w:rPr>
          <w:b/>
          <w:szCs w:val="22"/>
        </w:rPr>
      </w:pPr>
    </w:p>
    <w:p w14:paraId="4871D9AC" w14:textId="52A5A32B" w:rsidR="004F5B8F" w:rsidRDefault="002E26C6">
      <w:pPr>
        <w:jc w:val="right"/>
        <w:rPr>
          <w:b/>
          <w:szCs w:val="22"/>
        </w:rPr>
      </w:pPr>
      <w:r>
        <w:rPr>
          <w:b/>
          <w:szCs w:val="22"/>
        </w:rPr>
        <w:t>January 31</w:t>
      </w:r>
      <w:r w:rsidR="004F5B8F">
        <w:rPr>
          <w:b/>
          <w:szCs w:val="22"/>
        </w:rPr>
        <w:t xml:space="preserve">, 2014 </w:t>
      </w:r>
    </w:p>
    <w:p w14:paraId="52B86E51" w14:textId="77777777" w:rsidR="004F5B8F" w:rsidRDefault="004F5B8F">
      <w:pPr>
        <w:jc w:val="right"/>
        <w:rPr>
          <w:szCs w:val="22"/>
        </w:rPr>
      </w:pPr>
    </w:p>
    <w:p w14:paraId="086CFEE2" w14:textId="77777777" w:rsidR="004F5B8F" w:rsidRDefault="004F5B8F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Public safety and homeland security bureau APPROVES </w:t>
      </w:r>
    </w:p>
    <w:p w14:paraId="587AD554" w14:textId="77777777" w:rsidR="004F5B8F" w:rsidRDefault="004F5B8F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REGION 19 (New ENGLAND) 800 MHz NPSPAC regional plan AMENDMENT</w:t>
      </w:r>
    </w:p>
    <w:p w14:paraId="7B56DE50" w14:textId="77777777" w:rsidR="004F5B8F" w:rsidRDefault="004F5B8F">
      <w:pPr>
        <w:jc w:val="center"/>
        <w:rPr>
          <w:b/>
          <w:caps/>
          <w:szCs w:val="22"/>
        </w:rPr>
      </w:pPr>
    </w:p>
    <w:p w14:paraId="4E9BAB5B" w14:textId="77777777" w:rsidR="004F5B8F" w:rsidRPr="00696224" w:rsidRDefault="004F5B8F">
      <w:pPr>
        <w:jc w:val="center"/>
        <w:rPr>
          <w:b/>
          <w:caps/>
          <w:szCs w:val="22"/>
        </w:rPr>
      </w:pPr>
      <w:r w:rsidRPr="00696224">
        <w:rPr>
          <w:b/>
        </w:rPr>
        <w:t>General Docket No. 90-53</w:t>
      </w:r>
    </w:p>
    <w:p w14:paraId="4509AB7C" w14:textId="77777777" w:rsidR="004F5B8F" w:rsidRDefault="004F5B8F">
      <w:pPr>
        <w:jc w:val="center"/>
        <w:rPr>
          <w:b/>
          <w:caps/>
          <w:szCs w:val="22"/>
        </w:rPr>
      </w:pPr>
    </w:p>
    <w:p w14:paraId="1F047D54" w14:textId="77777777" w:rsidR="004F5B8F" w:rsidRDefault="004F5B8F" w:rsidP="00D15A5C">
      <w:pPr>
        <w:ind w:firstLine="720"/>
        <w:rPr>
          <w:szCs w:val="22"/>
        </w:rPr>
      </w:pPr>
      <w:r>
        <w:rPr>
          <w:i/>
          <w:iCs/>
        </w:rPr>
        <w:t>Introductio</w:t>
      </w:r>
      <w:r w:rsidRPr="00707CE1">
        <w:rPr>
          <w:i/>
          <w:iCs/>
        </w:rPr>
        <w:t>n</w:t>
      </w:r>
      <w:r w:rsidRPr="00707CE1">
        <w:rPr>
          <w:i/>
        </w:rPr>
        <w:t>.</w:t>
      </w:r>
      <w:r>
        <w:rPr>
          <w:i/>
        </w:rPr>
        <w:t xml:space="preserve">  </w:t>
      </w:r>
      <w:r>
        <w:t>On September 23, 2013, the Region 19 (New England)</w:t>
      </w:r>
      <w:r>
        <w:rPr>
          <w:rStyle w:val="FootnoteReference"/>
        </w:rPr>
        <w:footnoteReference w:id="1"/>
      </w:r>
      <w:r>
        <w:t xml:space="preserve"> 800 MHz NPSPAC Regional Planning Committee (RPC) submitted a proposed modification (Plan Amendment) to</w:t>
      </w:r>
      <w:r w:rsidRPr="00D15A5C">
        <w:t xml:space="preserve"> </w:t>
      </w:r>
      <w:r>
        <w:t>amend its frequency allocation table as a result of its Window Thirty-Three application process.</w:t>
      </w:r>
      <w:r>
        <w:rPr>
          <w:rStyle w:val="FootnoteReference"/>
        </w:rPr>
        <w:footnoteReference w:id="2"/>
      </w:r>
      <w:r>
        <w:t xml:space="preserve">  </w:t>
      </w:r>
      <w:r>
        <w:rPr>
          <w:szCs w:val="22"/>
        </w:rPr>
        <w:t xml:space="preserve">For the reasons discussed below, we approve the Region 19 800 MHz NPSPAC Plan Amendment.  </w:t>
      </w:r>
    </w:p>
    <w:p w14:paraId="0A48CBB9" w14:textId="77777777" w:rsidR="004F5B8F" w:rsidRDefault="004F5B8F" w:rsidP="00707CE1">
      <w:pPr>
        <w:ind w:firstLine="720"/>
      </w:pPr>
      <w:r>
        <w:t xml:space="preserve">    </w:t>
      </w:r>
    </w:p>
    <w:p w14:paraId="25BC2145" w14:textId="77777777" w:rsidR="004F5B8F" w:rsidRDefault="004F5B8F" w:rsidP="00086BAB">
      <w:pPr>
        <w:ind w:firstLine="720"/>
      </w:pPr>
      <w:r>
        <w:rPr>
          <w:i/>
        </w:rPr>
        <w:t xml:space="preserve">Background.  </w:t>
      </w:r>
      <w:r>
        <w:t>In accordance with the National Public Safety Plan, each region is responsible for planning its use of the public safety radio frequency spectrum (rebanded to the 806-821/824/851-869 segment).</w:t>
      </w:r>
      <w:r>
        <w:rPr>
          <w:rStyle w:val="FootnoteReference"/>
        </w:rPr>
        <w:footnoteReference w:id="3"/>
      </w:r>
    </w:p>
    <w:p w14:paraId="3D551C39" w14:textId="77777777" w:rsidR="004F5B8F" w:rsidRPr="00DA79D5" w:rsidRDefault="004F5B8F">
      <w:pPr>
        <w:ind w:firstLine="720"/>
        <w:rPr>
          <w:iCs/>
          <w:szCs w:val="22"/>
        </w:rPr>
      </w:pPr>
    </w:p>
    <w:p w14:paraId="05288D7A" w14:textId="77777777" w:rsidR="004F5B8F" w:rsidRDefault="004F5B8F" w:rsidP="00DA79D5">
      <w:pPr>
        <w:ind w:firstLine="720"/>
      </w:pPr>
      <w:r>
        <w:rPr>
          <w:i/>
          <w:iCs/>
          <w:szCs w:val="22"/>
        </w:rPr>
        <w:t>Review of the Region 19 Plan Amendment</w:t>
      </w:r>
      <w:r>
        <w:rPr>
          <w:iCs/>
          <w:szCs w:val="22"/>
        </w:rPr>
        <w:t>.</w:t>
      </w:r>
      <w:r>
        <w:t xml:space="preserve">  The Plan Amendment assigns frequencies to</w:t>
      </w:r>
      <w:r w:rsidR="00A93FD8">
        <w:t xml:space="preserve"> the City of Providence, Public</w:t>
      </w:r>
      <w:r>
        <w:t xml:space="preserve"> Safety Communications Department </w:t>
      </w:r>
      <w:r w:rsidR="00C50C7B">
        <w:t>(</w:t>
      </w:r>
      <w:r>
        <w:t>Rhode Island</w:t>
      </w:r>
      <w:r w:rsidR="00C50C7B">
        <w:t>)</w:t>
      </w:r>
      <w:r>
        <w:t xml:space="preserve">, and Hampden County Sheriff’s Department </w:t>
      </w:r>
      <w:r w:rsidR="00C50C7B">
        <w:t>(</w:t>
      </w:r>
      <w:r>
        <w:t>Massachusetts</w:t>
      </w:r>
      <w:r w:rsidR="00C50C7B">
        <w:t>)</w:t>
      </w:r>
      <w:r>
        <w:t>.</w:t>
      </w:r>
      <w:r>
        <w:rPr>
          <w:rStyle w:val="FootnoteReference"/>
        </w:rPr>
        <w:footnoteReference w:id="4"/>
      </w:r>
      <w:r>
        <w:t xml:space="preserve">  Both regions adjacent to Region 19, Region 8 (New York Metropolitan Area) and Region 30 (New York-Albany), reviewed and provided letters of concurrence in support of the Plan Amendment. </w:t>
      </w:r>
    </w:p>
    <w:p w14:paraId="7FC841D4" w14:textId="77777777" w:rsidR="004F5B8F" w:rsidRDefault="004F5B8F" w:rsidP="00DA79D5">
      <w:pPr>
        <w:ind w:firstLine="720"/>
      </w:pPr>
      <w:r>
        <w:t xml:space="preserve"> </w:t>
      </w:r>
    </w:p>
    <w:p w14:paraId="40927147" w14:textId="77777777" w:rsidR="004F5B8F" w:rsidRDefault="004F5B8F">
      <w:pPr>
        <w:ind w:firstLine="720"/>
        <w:rPr>
          <w:szCs w:val="22"/>
        </w:rPr>
      </w:pPr>
      <w:r>
        <w:lastRenderedPageBreak/>
        <w:t xml:space="preserve">On December 3, 2013, we placed the Region 19 Plan Amendment on </w:t>
      </w:r>
      <w:r>
        <w:rPr>
          <w:i/>
          <w:iCs/>
        </w:rPr>
        <w:t>Public Notice</w:t>
      </w:r>
      <w:r>
        <w:t xml:space="preserve"> for comment.</w:t>
      </w:r>
      <w:r>
        <w:rPr>
          <w:rStyle w:val="FootnoteReference"/>
        </w:rPr>
        <w:footnoteReference w:id="5"/>
      </w:r>
      <w:r>
        <w:t xml:space="preserve">  We received no comments.  We have reviewed the Region 19 Plan Amendment</w:t>
      </w:r>
      <w:r>
        <w:rPr>
          <w:szCs w:val="22"/>
        </w:rPr>
        <w:t>, and conclude, based on the information before us</w:t>
      </w:r>
      <w:r w:rsidR="007367D6">
        <w:rPr>
          <w:szCs w:val="22"/>
        </w:rPr>
        <w:t xml:space="preserve">, </w:t>
      </w:r>
      <w:r>
        <w:rPr>
          <w:szCs w:val="22"/>
        </w:rPr>
        <w:t>that it complies with Commission rules and policies.  Accordingly, pursuant to Section 4(i) of the Communications Act of 1934, as amended, 47 U.S.C. § 154(i), and Section 1.102(b) of the Commission’s rules, 47 C.F.R. § 1.102(b), the Region 19 (New England) 800 MHz NPSPAC Public Safety Plan Amendment is APPROVED.</w:t>
      </w:r>
    </w:p>
    <w:p w14:paraId="4D109605" w14:textId="77777777" w:rsidR="004F5B8F" w:rsidRDefault="004F5B8F">
      <w:pPr>
        <w:ind w:firstLine="720"/>
        <w:rPr>
          <w:szCs w:val="22"/>
        </w:rPr>
      </w:pPr>
    </w:p>
    <w:p w14:paraId="105826DE" w14:textId="77777777" w:rsidR="004F5B8F" w:rsidRDefault="004F5B8F">
      <w:pPr>
        <w:tabs>
          <w:tab w:val="left" w:pos="-720"/>
        </w:tabs>
        <w:suppressAutoHyphens/>
        <w:rPr>
          <w:szCs w:val="22"/>
        </w:rPr>
      </w:pPr>
      <w:r>
        <w:rPr>
          <w:szCs w:val="22"/>
        </w:rPr>
        <w:tab/>
        <w:t>We take this action under delegated authority pursuant to Sections 0.191 and 0.392 of the Commission’s rules, 47 C.F.R. §§ 0.191, 0.392.</w:t>
      </w:r>
    </w:p>
    <w:p w14:paraId="20D7DF74" w14:textId="77777777" w:rsidR="004F5B8F" w:rsidRDefault="004F5B8F">
      <w:pPr>
        <w:tabs>
          <w:tab w:val="left" w:pos="-720"/>
        </w:tabs>
        <w:suppressAutoHyphens/>
        <w:jc w:val="both"/>
        <w:rPr>
          <w:szCs w:val="22"/>
        </w:rPr>
      </w:pPr>
    </w:p>
    <w:p w14:paraId="14A41F96" w14:textId="77777777" w:rsidR="004F5B8F" w:rsidRDefault="004F5B8F">
      <w:pPr>
        <w:pStyle w:val="NormalWeb"/>
        <w:spacing w:before="0" w:beforeAutospacing="0" w:after="0" w:afterAutospacing="0"/>
        <w:ind w:firstLine="720"/>
      </w:pPr>
      <w:r>
        <w:rPr>
          <w:sz w:val="22"/>
          <w:szCs w:val="22"/>
        </w:rPr>
        <w:t>Action by the Chief, Policy and Licensing Division, Public Safety and Homeland Security Bureau.</w:t>
      </w:r>
    </w:p>
    <w:p w14:paraId="775C8B0A" w14:textId="77777777" w:rsidR="004F5B8F" w:rsidRDefault="004F5B8F">
      <w:pPr>
        <w:ind w:firstLine="720"/>
      </w:pPr>
    </w:p>
    <w:p w14:paraId="344EFEC3" w14:textId="77777777" w:rsidR="004F5B8F" w:rsidRDefault="004F5B8F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t>- FCC -</w:t>
      </w:r>
    </w:p>
    <w:p w14:paraId="559049B1" w14:textId="77777777" w:rsidR="004F5B8F" w:rsidRDefault="004F5B8F">
      <w:pPr>
        <w:autoSpaceDE w:val="0"/>
        <w:autoSpaceDN w:val="0"/>
        <w:adjustRightInd w:val="0"/>
        <w:jc w:val="center"/>
        <w:rPr>
          <w:color w:val="000000"/>
          <w:szCs w:val="22"/>
        </w:rPr>
      </w:pPr>
    </w:p>
    <w:sectPr w:rsidR="004F5B8F" w:rsidSect="00030BF9"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2BC7C" w14:textId="77777777" w:rsidR="006860F0" w:rsidRDefault="006860F0">
      <w:r>
        <w:separator/>
      </w:r>
    </w:p>
  </w:endnote>
  <w:endnote w:type="continuationSeparator" w:id="0">
    <w:p w14:paraId="0603ECE9" w14:textId="77777777" w:rsidR="006860F0" w:rsidRDefault="006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2E4A" w14:textId="77777777" w:rsidR="004F5B8F" w:rsidRDefault="004F5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F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9A95F1" w14:textId="77777777" w:rsidR="004F5B8F" w:rsidRDefault="004F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619F" w14:textId="77777777" w:rsidR="004F5B8F" w:rsidRPr="001049A6" w:rsidRDefault="004F5B8F">
    <w:pPr>
      <w:pStyle w:val="Footer"/>
      <w:framePr w:wrap="around" w:vAnchor="text" w:hAnchor="margin" w:xAlign="center" w:y="1"/>
      <w:rPr>
        <w:rStyle w:val="PageNumber"/>
        <w:szCs w:val="22"/>
      </w:rPr>
    </w:pPr>
    <w:r w:rsidRPr="001049A6">
      <w:rPr>
        <w:rStyle w:val="PageNumber"/>
        <w:szCs w:val="22"/>
      </w:rPr>
      <w:fldChar w:fldCharType="begin"/>
    </w:r>
    <w:r w:rsidRPr="001049A6">
      <w:rPr>
        <w:rStyle w:val="PageNumber"/>
        <w:szCs w:val="22"/>
      </w:rPr>
      <w:instrText xml:space="preserve">PAGE  </w:instrText>
    </w:r>
    <w:r w:rsidRPr="001049A6">
      <w:rPr>
        <w:rStyle w:val="PageNumber"/>
        <w:szCs w:val="22"/>
      </w:rPr>
      <w:fldChar w:fldCharType="separate"/>
    </w:r>
    <w:r w:rsidR="00266FA2">
      <w:rPr>
        <w:rStyle w:val="PageNumber"/>
        <w:noProof/>
        <w:szCs w:val="22"/>
      </w:rPr>
      <w:t>2</w:t>
    </w:r>
    <w:r w:rsidRPr="001049A6">
      <w:rPr>
        <w:rStyle w:val="PageNumber"/>
        <w:szCs w:val="22"/>
      </w:rPr>
      <w:fldChar w:fldCharType="end"/>
    </w:r>
  </w:p>
  <w:p w14:paraId="7D27D7DE" w14:textId="77777777" w:rsidR="004F5B8F" w:rsidRDefault="004F5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D7DF" w14:textId="77777777" w:rsidR="00266FA2" w:rsidRDefault="00266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C548" w14:textId="77777777" w:rsidR="006860F0" w:rsidRDefault="006860F0">
      <w:r>
        <w:separator/>
      </w:r>
    </w:p>
  </w:footnote>
  <w:footnote w:type="continuationSeparator" w:id="0">
    <w:p w14:paraId="218E7F65" w14:textId="77777777" w:rsidR="006860F0" w:rsidRDefault="006860F0">
      <w:r>
        <w:continuationSeparator/>
      </w:r>
    </w:p>
  </w:footnote>
  <w:footnote w:id="1">
    <w:p w14:paraId="784A03E2" w14:textId="77777777" w:rsidR="004F5B8F" w:rsidRDefault="004F5B8F" w:rsidP="00E54F7F">
      <w:pPr>
        <w:pStyle w:val="FootnoteText"/>
        <w:spacing w:after="120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The Region 19 (New England) 800 MHz regional planning area encompasses six states:  Connecticut, Maine, Massachusetts, New Hampshire, Rhode Island and Vermont.  The three northernmost states, Maine, New Hampshire and Vermont, share a border with Canada.  </w:t>
      </w:r>
    </w:p>
  </w:footnote>
  <w:footnote w:id="2">
    <w:p w14:paraId="4A83F4DB" w14:textId="77777777" w:rsidR="004F5B8F" w:rsidRDefault="004F5B8F" w:rsidP="0004609B">
      <w:pPr>
        <w:widowControl w:val="0"/>
        <w:spacing w:after="120"/>
        <w:ind w:right="-18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 xml:space="preserve">Letter from Jerry Zarwanski, Chair, Region 19 800 MHz NPSPAC Regional Planning Committee, to Marlene H. Dortch, Secretary, Federal Communications Commission, General Docket 90-53 (filed Sept. 23, 2013) (Plan Amendment).       </w:t>
      </w:r>
    </w:p>
  </w:footnote>
  <w:footnote w:id="3">
    <w:p w14:paraId="435543DC" w14:textId="77777777" w:rsidR="004F5B8F" w:rsidRDefault="004F5B8F" w:rsidP="00E54F7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</w:t>
      </w:r>
      <w:r>
        <w:rPr>
          <w:sz w:val="20"/>
        </w:rPr>
        <w:t xml:space="preserve"> Development and Implementation of a Public Safety National Plan and Amendment of Part 90 to Establish Service Rules and Technical Standards for Use of the 821-824/766-869 MHz Bands by the Public Safety services, </w:t>
      </w:r>
      <w:r>
        <w:rPr>
          <w:i/>
          <w:sz w:val="20"/>
        </w:rPr>
        <w:t xml:space="preserve">Report and Order, </w:t>
      </w:r>
      <w:r>
        <w:rPr>
          <w:sz w:val="20"/>
        </w:rPr>
        <w:t xml:space="preserve">General Docket No. 87-112, 3 FCC Rcd 905 (1987).  The band was modified by the Commission in the </w:t>
      </w:r>
      <w:r>
        <w:rPr>
          <w:i/>
          <w:sz w:val="20"/>
        </w:rPr>
        <w:t xml:space="preserve">Rebanding </w:t>
      </w:r>
      <w:r>
        <w:rPr>
          <w:sz w:val="20"/>
        </w:rPr>
        <w:t xml:space="preserve">proceeding, WT Docket 02-55, by shifting the NPSPAC band down by 15 megahertz to 806-824/851-869 MHz.  </w:t>
      </w:r>
    </w:p>
  </w:footnote>
  <w:footnote w:id="4">
    <w:p w14:paraId="391921A5" w14:textId="77777777" w:rsidR="004F5B8F" w:rsidRDefault="004F5B8F" w:rsidP="00E54F7F">
      <w:pPr>
        <w:pStyle w:val="FootnoteText"/>
        <w:spacing w:after="120"/>
      </w:pPr>
      <w:r w:rsidRPr="005118B5">
        <w:rPr>
          <w:rStyle w:val="FootnoteReference"/>
          <w:sz w:val="20"/>
        </w:rPr>
        <w:footnoteRef/>
      </w:r>
      <w:r w:rsidRPr="005118B5">
        <w:rPr>
          <w:sz w:val="20"/>
        </w:rPr>
        <w:t xml:space="preserve"> </w:t>
      </w:r>
      <w:r w:rsidRPr="00597C96">
        <w:rPr>
          <w:sz w:val="20"/>
        </w:rPr>
        <w:t>The Window Thirty-Three Channel Allocations results assign channel numbers: 60 (frequency 851.7875\806.7875), 98 (852.2875\807.2875) to Providence, Rhode Island, and 84 (852.1125\807.1125), 148 (852.9375\807.9375, 184 (853.4125\808.4125), and 218 (853.8375\808.8375), to Hampden County Sheriff’s Department.</w:t>
      </w:r>
      <w:r>
        <w:rPr>
          <w:sz w:val="20"/>
        </w:rPr>
        <w:t xml:space="preserve">  </w:t>
      </w:r>
      <w:r w:rsidRPr="005118B5">
        <w:rPr>
          <w:b/>
          <w:sz w:val="20"/>
        </w:rPr>
        <w:t xml:space="preserve"> </w:t>
      </w:r>
    </w:p>
  </w:footnote>
  <w:footnote w:id="5">
    <w:p w14:paraId="142C7ECD" w14:textId="77777777" w:rsidR="004F5B8F" w:rsidRDefault="004F5B8F" w:rsidP="00E54F7F">
      <w:pPr>
        <w:pStyle w:val="FootnoteText"/>
        <w:spacing w:after="120"/>
      </w:pPr>
      <w:r w:rsidRPr="00A96BAF">
        <w:rPr>
          <w:rStyle w:val="FootnoteReference"/>
          <w:sz w:val="20"/>
        </w:rPr>
        <w:footnoteRef/>
      </w:r>
      <w:r w:rsidRPr="00A96BAF">
        <w:rPr>
          <w:sz w:val="20"/>
        </w:rPr>
        <w:t xml:space="preserve"> </w:t>
      </w:r>
      <w:r w:rsidRPr="00A96BAF">
        <w:rPr>
          <w:i/>
          <w:sz w:val="20"/>
        </w:rPr>
        <w:t>See</w:t>
      </w:r>
      <w:r w:rsidRPr="00A96BAF">
        <w:rPr>
          <w:sz w:val="20"/>
        </w:rPr>
        <w:t xml:space="preserve"> Public Safety and Homeland Security Bureau Seeks Comments on Region </w:t>
      </w:r>
      <w:r>
        <w:rPr>
          <w:sz w:val="20"/>
        </w:rPr>
        <w:t>19</w:t>
      </w:r>
      <w:r w:rsidRPr="00A96BAF">
        <w:rPr>
          <w:sz w:val="20"/>
        </w:rPr>
        <w:t xml:space="preserve"> (</w:t>
      </w:r>
      <w:r>
        <w:rPr>
          <w:sz w:val="20"/>
        </w:rPr>
        <w:t>New England</w:t>
      </w:r>
      <w:r w:rsidRPr="00A96BAF">
        <w:rPr>
          <w:sz w:val="20"/>
        </w:rPr>
        <w:t xml:space="preserve">) </w:t>
      </w:r>
      <w:r>
        <w:rPr>
          <w:sz w:val="20"/>
        </w:rPr>
        <w:t>800 MHZ NPSPAC Regional Plan Amendment</w:t>
      </w:r>
      <w:r w:rsidRPr="00A96BAF">
        <w:rPr>
          <w:sz w:val="20"/>
        </w:rPr>
        <w:t xml:space="preserve">, </w:t>
      </w:r>
      <w:r>
        <w:rPr>
          <w:sz w:val="20"/>
        </w:rPr>
        <w:t xml:space="preserve">General Docket No. 90-53, </w:t>
      </w:r>
      <w:r w:rsidRPr="00A96BAF">
        <w:rPr>
          <w:i/>
          <w:sz w:val="20"/>
        </w:rPr>
        <w:t>Public Notice,</w:t>
      </w:r>
      <w:r w:rsidRPr="00A96BAF">
        <w:rPr>
          <w:sz w:val="20"/>
        </w:rPr>
        <w:t xml:space="preserve"> </w:t>
      </w:r>
      <w:r>
        <w:rPr>
          <w:sz w:val="20"/>
        </w:rPr>
        <w:t xml:space="preserve">DA 13-2321 (rel. Dec. 3, 2013) </w:t>
      </w:r>
      <w:r w:rsidRPr="0019482A">
        <w:rPr>
          <w:sz w:val="20"/>
        </w:rPr>
        <w:t xml:space="preserve">(PSHSB 2013).  Comments were due </w:t>
      </w:r>
      <w:r>
        <w:rPr>
          <w:sz w:val="20"/>
        </w:rPr>
        <w:t>Dec. 23, 2013</w:t>
      </w:r>
      <w:r w:rsidRPr="0019482A">
        <w:rPr>
          <w:sz w:val="20"/>
        </w:rPr>
        <w:t xml:space="preserve">, and reply comments were due </w:t>
      </w:r>
      <w:r>
        <w:rPr>
          <w:sz w:val="20"/>
        </w:rPr>
        <w:t>Jan. 2, 2014</w:t>
      </w:r>
      <w:r w:rsidRPr="0019482A">
        <w:rPr>
          <w:sz w:val="20"/>
        </w:rPr>
        <w:t>.</w:t>
      </w:r>
      <w:r w:rsidRPr="00A96BAF">
        <w:rPr>
          <w:sz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F08D" w14:textId="77777777" w:rsidR="00266FA2" w:rsidRDefault="00266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404C" w14:textId="77777777" w:rsidR="00266FA2" w:rsidRDefault="00266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091F" w14:textId="77777777" w:rsidR="004F5B8F" w:rsidRPr="00F333CD" w:rsidRDefault="00D82AD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F333C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0" allowOverlap="1" wp14:anchorId="2CA724EA" wp14:editId="233FFA94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87CC3E0" wp14:editId="1573467D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9C26" w14:textId="77777777" w:rsidR="004F5B8F" w:rsidRDefault="004F5B8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9751ED8" w14:textId="77777777" w:rsidR="004F5B8F" w:rsidRDefault="004F5B8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D2D116C" w14:textId="77777777" w:rsidR="004F5B8F" w:rsidRDefault="004F5B8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14:paraId="1EEA9C26" w14:textId="77777777" w:rsidR="004F5B8F" w:rsidRDefault="004F5B8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9751ED8" w14:textId="77777777" w:rsidR="004F5B8F" w:rsidRDefault="004F5B8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0D2D116C" w14:textId="77777777" w:rsidR="004F5B8F" w:rsidRDefault="004F5B8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4F5B8F" w:rsidRPr="00F333CD">
      <w:rPr>
        <w:rFonts w:ascii="Arial" w:hAnsi="Arial" w:cs="Arial"/>
        <w:b/>
        <w:kern w:val="28"/>
        <w:sz w:val="96"/>
      </w:rPr>
      <w:t>PUBLIC NOTICE</w:t>
    </w:r>
  </w:p>
  <w:p w14:paraId="53A4CDFE" w14:textId="77777777" w:rsidR="004F5B8F" w:rsidRDefault="00D82AD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63E249" wp14:editId="4CECB8D3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25400" b="482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7B5A3C" wp14:editId="074189A4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35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386B6" w14:textId="77777777" w:rsidR="004F5B8F" w:rsidRDefault="004F5B8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F93A844" w14:textId="77777777" w:rsidR="004F5B8F" w:rsidRDefault="004F5B8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6EAB22B9" w14:textId="77777777" w:rsidR="004F5B8F" w:rsidRDefault="004F5B8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3660143C" w14:textId="77777777" w:rsidR="004F5B8F" w:rsidRDefault="004F5B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14:paraId="0E4386B6" w14:textId="77777777" w:rsidR="004F5B8F" w:rsidRDefault="004F5B8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4F93A844" w14:textId="77777777" w:rsidR="004F5B8F" w:rsidRDefault="004F5B8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6EAB22B9" w14:textId="77777777" w:rsidR="004F5B8F" w:rsidRDefault="004F5B8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3660143C" w14:textId="77777777" w:rsidR="004F5B8F" w:rsidRDefault="004F5B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8F"/>
    <w:multiLevelType w:val="hybridMultilevel"/>
    <w:tmpl w:val="37506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F29E9"/>
    <w:multiLevelType w:val="hybridMultilevel"/>
    <w:tmpl w:val="F3049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8795A"/>
    <w:multiLevelType w:val="hybridMultilevel"/>
    <w:tmpl w:val="84AAE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55D95"/>
    <w:multiLevelType w:val="hybridMultilevel"/>
    <w:tmpl w:val="BB50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D2771"/>
    <w:multiLevelType w:val="hybridMultilevel"/>
    <w:tmpl w:val="9C866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952B96"/>
    <w:multiLevelType w:val="hybridMultilevel"/>
    <w:tmpl w:val="8B5260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BA30D8"/>
    <w:multiLevelType w:val="hybridMultilevel"/>
    <w:tmpl w:val="2CDC6D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B1868"/>
    <w:multiLevelType w:val="hybridMultilevel"/>
    <w:tmpl w:val="08AC0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2A093E"/>
    <w:multiLevelType w:val="hybridMultilevel"/>
    <w:tmpl w:val="605401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B48426B"/>
    <w:multiLevelType w:val="hybridMultilevel"/>
    <w:tmpl w:val="B004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0608D"/>
    <w:multiLevelType w:val="hybridMultilevel"/>
    <w:tmpl w:val="A9B07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094154C"/>
    <w:multiLevelType w:val="hybridMultilevel"/>
    <w:tmpl w:val="4F68AC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412B02"/>
    <w:multiLevelType w:val="hybridMultilevel"/>
    <w:tmpl w:val="712067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CC72B3"/>
    <w:multiLevelType w:val="hybridMultilevel"/>
    <w:tmpl w:val="3410A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FF2E51"/>
    <w:multiLevelType w:val="hybridMultilevel"/>
    <w:tmpl w:val="28465C6C"/>
    <w:lvl w:ilvl="0" w:tplc="166EC0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6">
    <w:nsid w:val="2C864FF0"/>
    <w:multiLevelType w:val="hybridMultilevel"/>
    <w:tmpl w:val="CA0CA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1E3FCD"/>
    <w:multiLevelType w:val="multilevel"/>
    <w:tmpl w:val="9B860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287EA5"/>
    <w:multiLevelType w:val="hybridMultilevel"/>
    <w:tmpl w:val="9B860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528C6"/>
    <w:multiLevelType w:val="hybridMultilevel"/>
    <w:tmpl w:val="BA0CC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1">
    <w:nsid w:val="3E494A50"/>
    <w:multiLevelType w:val="hybridMultilevel"/>
    <w:tmpl w:val="2DE87B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34A23DD"/>
    <w:multiLevelType w:val="hybridMultilevel"/>
    <w:tmpl w:val="AFF86B74"/>
    <w:lvl w:ilvl="0" w:tplc="52A29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45BFD"/>
    <w:multiLevelType w:val="hybridMultilevel"/>
    <w:tmpl w:val="9DCC225C"/>
    <w:lvl w:ilvl="0" w:tplc="1E24AC5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3207BE"/>
    <w:multiLevelType w:val="hybridMultilevel"/>
    <w:tmpl w:val="6D8E4F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717749"/>
    <w:multiLevelType w:val="hybridMultilevel"/>
    <w:tmpl w:val="19A4EEB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82283C"/>
    <w:multiLevelType w:val="hybridMultilevel"/>
    <w:tmpl w:val="67C0960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E70E4"/>
    <w:multiLevelType w:val="hybridMultilevel"/>
    <w:tmpl w:val="6EC62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9">
    <w:nsid w:val="5370266C"/>
    <w:multiLevelType w:val="hybridMultilevel"/>
    <w:tmpl w:val="48845B6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31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>
    <w:nsid w:val="5C376B9E"/>
    <w:multiLevelType w:val="hybridMultilevel"/>
    <w:tmpl w:val="D5607D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34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5">
    <w:nsid w:val="62EC3261"/>
    <w:multiLevelType w:val="hybridMultilevel"/>
    <w:tmpl w:val="82AED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CD43DF"/>
    <w:multiLevelType w:val="hybridMultilevel"/>
    <w:tmpl w:val="29CA6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FF436F"/>
    <w:multiLevelType w:val="hybridMultilevel"/>
    <w:tmpl w:val="979E0C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AE7876"/>
    <w:multiLevelType w:val="hybridMultilevel"/>
    <w:tmpl w:val="11B82C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5"/>
  </w:num>
  <w:num w:numId="5">
    <w:abstractNumId w:val="33"/>
  </w:num>
  <w:num w:numId="6">
    <w:abstractNumId w:val="33"/>
  </w:num>
  <w:num w:numId="7">
    <w:abstractNumId w:val="33"/>
  </w:num>
  <w:num w:numId="8">
    <w:abstractNumId w:val="33"/>
  </w:num>
  <w:num w:numId="9">
    <w:abstractNumId w:val="33"/>
  </w:num>
  <w:num w:numId="10">
    <w:abstractNumId w:val="33"/>
  </w:num>
  <w:num w:numId="11">
    <w:abstractNumId w:val="28"/>
  </w:num>
  <w:num w:numId="12">
    <w:abstractNumId w:val="20"/>
  </w:num>
  <w:num w:numId="13">
    <w:abstractNumId w:val="22"/>
  </w:num>
  <w:num w:numId="14">
    <w:abstractNumId w:val="1"/>
  </w:num>
  <w:num w:numId="15">
    <w:abstractNumId w:val="16"/>
  </w:num>
  <w:num w:numId="16">
    <w:abstractNumId w:val="37"/>
  </w:num>
  <w:num w:numId="17">
    <w:abstractNumId w:val="2"/>
  </w:num>
  <w:num w:numId="18">
    <w:abstractNumId w:val="34"/>
  </w:num>
  <w:num w:numId="19">
    <w:abstractNumId w:val="38"/>
  </w:num>
  <w:num w:numId="20">
    <w:abstractNumId w:val="11"/>
  </w:num>
  <w:num w:numId="21">
    <w:abstractNumId w:val="7"/>
  </w:num>
  <w:num w:numId="22">
    <w:abstractNumId w:val="13"/>
  </w:num>
  <w:num w:numId="23">
    <w:abstractNumId w:val="5"/>
  </w:num>
  <w:num w:numId="24">
    <w:abstractNumId w:val="4"/>
  </w:num>
  <w:num w:numId="25">
    <w:abstractNumId w:val="12"/>
  </w:num>
  <w:num w:numId="26">
    <w:abstractNumId w:val="26"/>
  </w:num>
  <w:num w:numId="27">
    <w:abstractNumId w:val="19"/>
  </w:num>
  <w:num w:numId="28">
    <w:abstractNumId w:val="36"/>
  </w:num>
  <w:num w:numId="29">
    <w:abstractNumId w:val="14"/>
  </w:num>
  <w:num w:numId="30">
    <w:abstractNumId w:val="35"/>
  </w:num>
  <w:num w:numId="31">
    <w:abstractNumId w:val="27"/>
  </w:num>
  <w:num w:numId="32">
    <w:abstractNumId w:val="21"/>
  </w:num>
  <w:num w:numId="33">
    <w:abstractNumId w:val="9"/>
  </w:num>
  <w:num w:numId="34">
    <w:abstractNumId w:val="3"/>
  </w:num>
  <w:num w:numId="35">
    <w:abstractNumId w:val="25"/>
  </w:num>
  <w:num w:numId="36">
    <w:abstractNumId w:val="10"/>
  </w:num>
  <w:num w:numId="37">
    <w:abstractNumId w:val="8"/>
  </w:num>
  <w:num w:numId="38">
    <w:abstractNumId w:val="29"/>
  </w:num>
  <w:num w:numId="39">
    <w:abstractNumId w:val="0"/>
  </w:num>
  <w:num w:numId="40">
    <w:abstractNumId w:val="24"/>
  </w:num>
  <w:num w:numId="41">
    <w:abstractNumId w:val="6"/>
  </w:num>
  <w:num w:numId="42">
    <w:abstractNumId w:val="23"/>
  </w:num>
  <w:num w:numId="43">
    <w:abstractNumId w:val="18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B"/>
    <w:rsid w:val="00030BF9"/>
    <w:rsid w:val="0004609B"/>
    <w:rsid w:val="00054605"/>
    <w:rsid w:val="00086BAB"/>
    <w:rsid w:val="001049A6"/>
    <w:rsid w:val="00124605"/>
    <w:rsid w:val="0015308A"/>
    <w:rsid w:val="0019482A"/>
    <w:rsid w:val="00195346"/>
    <w:rsid w:val="001E41F6"/>
    <w:rsid w:val="00236B35"/>
    <w:rsid w:val="00264956"/>
    <w:rsid w:val="00266FA2"/>
    <w:rsid w:val="002E26C6"/>
    <w:rsid w:val="00333246"/>
    <w:rsid w:val="003C792F"/>
    <w:rsid w:val="004275FD"/>
    <w:rsid w:val="004337FC"/>
    <w:rsid w:val="00484B0E"/>
    <w:rsid w:val="00485FE6"/>
    <w:rsid w:val="004F5B8F"/>
    <w:rsid w:val="005118B5"/>
    <w:rsid w:val="0057356C"/>
    <w:rsid w:val="00577BF2"/>
    <w:rsid w:val="00597C96"/>
    <w:rsid w:val="005A4191"/>
    <w:rsid w:val="00614ED7"/>
    <w:rsid w:val="00652C8A"/>
    <w:rsid w:val="00660947"/>
    <w:rsid w:val="006860F0"/>
    <w:rsid w:val="00696224"/>
    <w:rsid w:val="006C4B69"/>
    <w:rsid w:val="00707CE1"/>
    <w:rsid w:val="0071160D"/>
    <w:rsid w:val="007228E8"/>
    <w:rsid w:val="0073663F"/>
    <w:rsid w:val="007367D6"/>
    <w:rsid w:val="00784BB1"/>
    <w:rsid w:val="007C663B"/>
    <w:rsid w:val="00815DAA"/>
    <w:rsid w:val="00847BEF"/>
    <w:rsid w:val="008612CB"/>
    <w:rsid w:val="00862609"/>
    <w:rsid w:val="008C6290"/>
    <w:rsid w:val="008F69E0"/>
    <w:rsid w:val="009E5D17"/>
    <w:rsid w:val="00A868C5"/>
    <w:rsid w:val="00A93FD8"/>
    <w:rsid w:val="00A96BAF"/>
    <w:rsid w:val="00B606D9"/>
    <w:rsid w:val="00BB003E"/>
    <w:rsid w:val="00C10113"/>
    <w:rsid w:val="00C1112D"/>
    <w:rsid w:val="00C36768"/>
    <w:rsid w:val="00C4654F"/>
    <w:rsid w:val="00C50C7B"/>
    <w:rsid w:val="00C87896"/>
    <w:rsid w:val="00D15A5C"/>
    <w:rsid w:val="00D51E5C"/>
    <w:rsid w:val="00D82AD7"/>
    <w:rsid w:val="00D8453E"/>
    <w:rsid w:val="00DA6E5A"/>
    <w:rsid w:val="00DA79D5"/>
    <w:rsid w:val="00E54F7F"/>
    <w:rsid w:val="00F21D06"/>
    <w:rsid w:val="00F333CD"/>
    <w:rsid w:val="00F623F5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B54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9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BF9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BF9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BF9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BF9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BF9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BF9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BF9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BF9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BF9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0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0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04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0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04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04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04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04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04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030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043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30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043"/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030BF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030BF9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030BF9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030BF9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uiPriority w:val="99"/>
    <w:semiHidden/>
    <w:rsid w:val="00030BF9"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semiHidden/>
    <w:rsid w:val="00030BF9"/>
    <w:pPr>
      <w:tabs>
        <w:tab w:val="left" w:pos="720"/>
      </w:tabs>
      <w:spacing w:after="200"/>
    </w:p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locked/>
    <w:rsid w:val="00030BF9"/>
    <w:rPr>
      <w:rFonts w:cs="Times New Roman"/>
      <w:sz w:val="22"/>
      <w:lang w:val="en-US" w:eastAsia="en-US" w:bidi="ar-SA"/>
    </w:rPr>
  </w:style>
  <w:style w:type="paragraph" w:customStyle="1" w:styleId="NumberedList">
    <w:name w:val="Numbered List"/>
    <w:basedOn w:val="Normal"/>
    <w:uiPriority w:val="99"/>
    <w:rsid w:val="00030BF9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030BF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030BF9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030BF9"/>
    <w:rPr>
      <w:caps/>
    </w:rPr>
  </w:style>
  <w:style w:type="character" w:styleId="FollowedHyperlink">
    <w:name w:val="FollowedHyperlink"/>
    <w:basedOn w:val="DefaultParagraphFont"/>
    <w:uiPriority w:val="99"/>
    <w:rsid w:val="00030BF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30BF9"/>
    <w:pPr>
      <w:widowControl w:val="0"/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043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030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43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030BF9"/>
    <w:rPr>
      <w:rFonts w:cs="Times New Roman"/>
    </w:rPr>
  </w:style>
  <w:style w:type="paragraph" w:customStyle="1" w:styleId="ParaNum0">
    <w:name w:val="ParaNum"/>
    <w:basedOn w:val="Normal"/>
    <w:uiPriority w:val="99"/>
    <w:rsid w:val="00030BF9"/>
    <w:pPr>
      <w:widowControl w:val="0"/>
      <w:numPr>
        <w:numId w:val="18"/>
      </w:numPr>
      <w:tabs>
        <w:tab w:val="clear" w:pos="1080"/>
        <w:tab w:val="num" w:pos="1440"/>
      </w:tabs>
      <w:spacing w:after="120"/>
    </w:pPr>
    <w:rPr>
      <w:kern w:val="28"/>
    </w:rPr>
  </w:style>
  <w:style w:type="character" w:customStyle="1" w:styleId="documentbody">
    <w:name w:val="documentbody"/>
    <w:basedOn w:val="DefaultParagraphFont"/>
    <w:uiPriority w:val="99"/>
    <w:rsid w:val="00030BF9"/>
    <w:rPr>
      <w:rFonts w:cs="Times New Roman"/>
    </w:rPr>
  </w:style>
  <w:style w:type="paragraph" w:styleId="NormalWeb">
    <w:name w:val="Normal (Web)"/>
    <w:basedOn w:val="Normal"/>
    <w:uiPriority w:val="99"/>
    <w:rsid w:val="00030BF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623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23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4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9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BF9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BF9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BF9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BF9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BF9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BF9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0BF9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0BF9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BF9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0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0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04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0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04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04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04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04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04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030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043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30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043"/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030BF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030BF9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030BF9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030BF9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"/>
    <w:basedOn w:val="DefaultParagraphFont"/>
    <w:uiPriority w:val="99"/>
    <w:semiHidden/>
    <w:rsid w:val="00030BF9"/>
    <w:rPr>
      <w:rFonts w:cs="Times New Roman"/>
      <w:vertAlign w:val="superscript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semiHidden/>
    <w:rsid w:val="00030BF9"/>
    <w:pPr>
      <w:tabs>
        <w:tab w:val="left" w:pos="720"/>
      </w:tabs>
      <w:spacing w:after="200"/>
    </w:p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locked/>
    <w:rsid w:val="00030BF9"/>
    <w:rPr>
      <w:rFonts w:cs="Times New Roman"/>
      <w:sz w:val="22"/>
      <w:lang w:val="en-US" w:eastAsia="en-US" w:bidi="ar-SA"/>
    </w:rPr>
  </w:style>
  <w:style w:type="paragraph" w:customStyle="1" w:styleId="NumberedList">
    <w:name w:val="Numbered List"/>
    <w:basedOn w:val="Normal"/>
    <w:uiPriority w:val="99"/>
    <w:rsid w:val="00030BF9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030BF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030BF9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030BF9"/>
    <w:rPr>
      <w:caps/>
    </w:rPr>
  </w:style>
  <w:style w:type="character" w:styleId="FollowedHyperlink">
    <w:name w:val="FollowedHyperlink"/>
    <w:basedOn w:val="DefaultParagraphFont"/>
    <w:uiPriority w:val="99"/>
    <w:rsid w:val="00030BF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030BF9"/>
    <w:pPr>
      <w:widowControl w:val="0"/>
      <w:tabs>
        <w:tab w:val="left" w:pos="-720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043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030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43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030BF9"/>
    <w:rPr>
      <w:rFonts w:cs="Times New Roman"/>
    </w:rPr>
  </w:style>
  <w:style w:type="paragraph" w:customStyle="1" w:styleId="ParaNum0">
    <w:name w:val="ParaNum"/>
    <w:basedOn w:val="Normal"/>
    <w:uiPriority w:val="99"/>
    <w:rsid w:val="00030BF9"/>
    <w:pPr>
      <w:widowControl w:val="0"/>
      <w:numPr>
        <w:numId w:val="18"/>
      </w:numPr>
      <w:tabs>
        <w:tab w:val="clear" w:pos="1080"/>
        <w:tab w:val="num" w:pos="1440"/>
      </w:tabs>
      <w:spacing w:after="120"/>
    </w:pPr>
    <w:rPr>
      <w:kern w:val="28"/>
    </w:rPr>
  </w:style>
  <w:style w:type="character" w:customStyle="1" w:styleId="documentbody">
    <w:name w:val="documentbody"/>
    <w:basedOn w:val="DefaultParagraphFont"/>
    <w:uiPriority w:val="99"/>
    <w:rsid w:val="00030BF9"/>
    <w:rPr>
      <w:rFonts w:cs="Times New Roman"/>
    </w:rPr>
  </w:style>
  <w:style w:type="paragraph" w:styleId="NormalWeb">
    <w:name w:val="Normal (Web)"/>
    <w:basedOn w:val="Normal"/>
    <w:uiPriority w:val="99"/>
    <w:rsid w:val="00030BF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623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23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0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1611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2011-10-13T20:55:00Z</cp:lastPrinted>
  <dcterms:created xsi:type="dcterms:W3CDTF">2014-01-31T17:20:00Z</dcterms:created>
  <dcterms:modified xsi:type="dcterms:W3CDTF">2014-01-31T17:20:00Z</dcterms:modified>
  <cp:category> </cp:category>
  <cp:contentStatus> </cp:contentStatus>
</cp:coreProperties>
</file>