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EA486C">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r w:rsidR="006757DF">
        <w:t xml:space="preserve"> </w:t>
      </w:r>
    </w:p>
    <w:p w:rsidR="00FA2911" w:rsidRDefault="00FA2911" w:rsidP="00C96271">
      <w:pPr>
        <w:jc w:val="center"/>
        <w:rPr>
          <w:b/>
          <w:szCs w:val="22"/>
        </w:rPr>
      </w:pPr>
    </w:p>
    <w:p w:rsidR="00FA2911" w:rsidRPr="00FA2911" w:rsidRDefault="000D48DC" w:rsidP="00FA2911">
      <w:pPr>
        <w:suppressAutoHyphens/>
        <w:ind w:left="7920"/>
        <w:jc w:val="right"/>
        <w:rPr>
          <w:b/>
          <w:szCs w:val="22"/>
        </w:rPr>
      </w:pPr>
      <w:r>
        <w:rPr>
          <w:b/>
          <w:szCs w:val="22"/>
        </w:rPr>
        <w:t>DA 14-1156</w:t>
      </w:r>
    </w:p>
    <w:p w:rsidR="00FA2911" w:rsidRPr="00FA2911" w:rsidRDefault="0048506F" w:rsidP="00FA2911">
      <w:pPr>
        <w:suppressAutoHyphens/>
        <w:spacing w:after="240"/>
        <w:ind w:left="720"/>
        <w:jc w:val="right"/>
        <w:rPr>
          <w:b/>
          <w:szCs w:val="22"/>
        </w:rPr>
      </w:pPr>
      <w:r>
        <w:rPr>
          <w:b/>
          <w:szCs w:val="22"/>
        </w:rPr>
        <w:t>Released:  August 8</w:t>
      </w:r>
      <w:r w:rsidR="00FA2911" w:rsidRPr="00FA2911">
        <w:rPr>
          <w:b/>
          <w:szCs w:val="22"/>
        </w:rPr>
        <w:t>, 2014</w:t>
      </w:r>
    </w:p>
    <w:p w:rsidR="00EA486C" w:rsidRDefault="00FA2911" w:rsidP="00FA2911">
      <w:pPr>
        <w:autoSpaceDE w:val="0"/>
        <w:autoSpaceDN w:val="0"/>
        <w:adjustRightInd w:val="0"/>
        <w:jc w:val="center"/>
        <w:rPr>
          <w:b/>
          <w:szCs w:val="22"/>
        </w:rPr>
      </w:pPr>
      <w:r w:rsidRPr="00FA2911">
        <w:rPr>
          <w:b/>
          <w:szCs w:val="22"/>
        </w:rPr>
        <w:t xml:space="preserve">DOMESTIC SECTION 214 APPLICATION FILED FOR </w:t>
      </w:r>
      <w:r w:rsidR="00E70C14">
        <w:rPr>
          <w:b/>
          <w:szCs w:val="22"/>
        </w:rPr>
        <w:t xml:space="preserve">THE </w:t>
      </w:r>
      <w:r w:rsidRPr="00FA2911">
        <w:rPr>
          <w:b/>
          <w:szCs w:val="22"/>
        </w:rPr>
        <w:t xml:space="preserve">TRANSFER OF CONTROL OF </w:t>
      </w:r>
      <w:r w:rsidR="007E00F9">
        <w:rPr>
          <w:b/>
          <w:szCs w:val="22"/>
        </w:rPr>
        <w:t xml:space="preserve">BENCHMARK COMMUNICATIONS, LLC FROM TDMM CABLE FUNDING, LLC </w:t>
      </w:r>
    </w:p>
    <w:p w:rsidR="00FA2911" w:rsidRPr="00FA2911" w:rsidRDefault="007E00F9" w:rsidP="00FA2911">
      <w:pPr>
        <w:autoSpaceDE w:val="0"/>
        <w:autoSpaceDN w:val="0"/>
        <w:adjustRightInd w:val="0"/>
        <w:jc w:val="center"/>
        <w:rPr>
          <w:b/>
          <w:szCs w:val="22"/>
        </w:rPr>
      </w:pPr>
      <w:r>
        <w:rPr>
          <w:b/>
          <w:szCs w:val="22"/>
        </w:rPr>
        <w:t>TO HUNT TELECOMMUNICATIONS, LLC</w:t>
      </w:r>
      <w:r w:rsidR="00FA2911" w:rsidRPr="00FA2911">
        <w:rPr>
          <w:b/>
          <w:szCs w:val="22"/>
        </w:rPr>
        <w:t xml:space="preserve"> </w:t>
      </w:r>
    </w:p>
    <w:p w:rsidR="00FA2911" w:rsidRPr="00FA2911" w:rsidRDefault="00FA2911" w:rsidP="00FA2911">
      <w:pPr>
        <w:autoSpaceDE w:val="0"/>
        <w:autoSpaceDN w:val="0"/>
        <w:adjustRightInd w:val="0"/>
        <w:jc w:val="center"/>
        <w:rPr>
          <w:b/>
          <w:szCs w:val="22"/>
        </w:rPr>
      </w:pPr>
    </w:p>
    <w:p w:rsidR="00FA2911" w:rsidRPr="00FA2911" w:rsidRDefault="00FA2911" w:rsidP="00FA2911">
      <w:pPr>
        <w:suppressAutoHyphens/>
        <w:spacing w:after="240"/>
        <w:jc w:val="center"/>
        <w:rPr>
          <w:b/>
          <w:caps/>
          <w:szCs w:val="22"/>
        </w:rPr>
      </w:pPr>
      <w:r w:rsidRPr="00FA2911">
        <w:rPr>
          <w:b/>
          <w:caps/>
          <w:szCs w:val="22"/>
        </w:rPr>
        <w:t>STREAMLINED Pleading Cycle Established</w:t>
      </w:r>
    </w:p>
    <w:p w:rsidR="00FA2911" w:rsidRPr="00FA2911" w:rsidRDefault="00FA2911" w:rsidP="00FA2911">
      <w:pPr>
        <w:suppressAutoHyphens/>
        <w:spacing w:after="240"/>
        <w:jc w:val="center"/>
        <w:rPr>
          <w:b/>
          <w:szCs w:val="22"/>
        </w:rPr>
      </w:pPr>
      <w:r w:rsidRPr="00FA2911">
        <w:rPr>
          <w:b/>
          <w:szCs w:val="22"/>
        </w:rPr>
        <w:t>WC Docket No. 14-</w:t>
      </w:r>
      <w:r w:rsidR="00EA486C">
        <w:rPr>
          <w:b/>
          <w:szCs w:val="22"/>
        </w:rPr>
        <w:t>125</w:t>
      </w:r>
    </w:p>
    <w:p w:rsidR="00FA2911" w:rsidRPr="00FA2911" w:rsidRDefault="0048506F" w:rsidP="00FA2911">
      <w:pPr>
        <w:suppressAutoHyphens/>
        <w:rPr>
          <w:b/>
          <w:szCs w:val="22"/>
        </w:rPr>
      </w:pPr>
      <w:r>
        <w:rPr>
          <w:b/>
          <w:szCs w:val="22"/>
        </w:rPr>
        <w:t>Comments Due:  August 22</w:t>
      </w:r>
      <w:r w:rsidR="00FA2911" w:rsidRPr="00FA2911">
        <w:rPr>
          <w:b/>
          <w:szCs w:val="22"/>
        </w:rPr>
        <w:t>, 2014</w:t>
      </w:r>
    </w:p>
    <w:p w:rsidR="00FA2911" w:rsidRPr="00FA2911" w:rsidRDefault="0048506F" w:rsidP="00FA2911">
      <w:pPr>
        <w:suppressAutoHyphens/>
        <w:rPr>
          <w:b/>
          <w:szCs w:val="22"/>
        </w:rPr>
      </w:pPr>
      <w:r>
        <w:rPr>
          <w:b/>
          <w:szCs w:val="22"/>
        </w:rPr>
        <w:t>Reply Comments Due:  August 29</w:t>
      </w:r>
      <w:r w:rsidR="00FA2911" w:rsidRPr="00FA2911">
        <w:rPr>
          <w:b/>
          <w:szCs w:val="22"/>
        </w:rPr>
        <w:t>, 2014</w:t>
      </w:r>
    </w:p>
    <w:p w:rsidR="00FA2911" w:rsidRPr="00FA2911" w:rsidRDefault="00FA2911" w:rsidP="00FA2911">
      <w:pPr>
        <w:autoSpaceDE w:val="0"/>
        <w:autoSpaceDN w:val="0"/>
        <w:adjustRightInd w:val="0"/>
        <w:rPr>
          <w:rFonts w:ascii="Arial" w:hAnsi="Arial" w:cs="Arial"/>
          <w:szCs w:val="22"/>
        </w:rPr>
      </w:pPr>
    </w:p>
    <w:p w:rsidR="00FA2911" w:rsidRPr="00FA2911" w:rsidRDefault="00FA2911" w:rsidP="00FA2911">
      <w:pPr>
        <w:autoSpaceDE w:val="0"/>
        <w:autoSpaceDN w:val="0"/>
        <w:adjustRightInd w:val="0"/>
        <w:ind w:firstLine="720"/>
        <w:rPr>
          <w:szCs w:val="22"/>
        </w:rPr>
      </w:pPr>
      <w:r w:rsidRPr="00FA2911">
        <w:rPr>
          <w:szCs w:val="22"/>
        </w:rPr>
        <w:t>On July</w:t>
      </w:r>
      <w:r w:rsidR="00EA486C">
        <w:rPr>
          <w:szCs w:val="22"/>
        </w:rPr>
        <w:t xml:space="preserve"> 30</w:t>
      </w:r>
      <w:r w:rsidRPr="00FA2911">
        <w:rPr>
          <w:szCs w:val="22"/>
        </w:rPr>
        <w:t xml:space="preserve">, 2014, </w:t>
      </w:r>
      <w:r w:rsidR="007E00F9">
        <w:rPr>
          <w:szCs w:val="22"/>
        </w:rPr>
        <w:t xml:space="preserve">Benchmark Communications, LLC (Benchmark), TDMM Cable Funding, LLC (TDMM) </w:t>
      </w:r>
      <w:r w:rsidRPr="00FA2911">
        <w:rPr>
          <w:szCs w:val="22"/>
        </w:rPr>
        <w:t xml:space="preserve">and </w:t>
      </w:r>
      <w:r w:rsidR="007E00F9">
        <w:rPr>
          <w:szCs w:val="22"/>
        </w:rPr>
        <w:t xml:space="preserve">Hunt Telecommunications, LL (Hunt) </w:t>
      </w:r>
      <w:r w:rsidRPr="00FA2911">
        <w:rPr>
          <w:szCs w:val="22"/>
        </w:rPr>
        <w:t>(</w:t>
      </w:r>
      <w:r w:rsidR="007E00F9">
        <w:rPr>
          <w:szCs w:val="22"/>
        </w:rPr>
        <w:t>collectively</w:t>
      </w:r>
      <w:r w:rsidRPr="00FA2911">
        <w:rPr>
          <w:szCs w:val="22"/>
        </w:rPr>
        <w:t>, Applicants) filed an application pursuant to section 63.03 of the Commission’s rules</w:t>
      </w:r>
      <w:r w:rsidRPr="00FA2911">
        <w:rPr>
          <w:szCs w:val="22"/>
          <w:vertAlign w:val="superscript"/>
        </w:rPr>
        <w:footnoteReference w:id="1"/>
      </w:r>
      <w:r w:rsidR="007E00F9">
        <w:rPr>
          <w:szCs w:val="22"/>
        </w:rPr>
        <w:t xml:space="preserve"> to transfer </w:t>
      </w:r>
      <w:r w:rsidRPr="00FA2911">
        <w:rPr>
          <w:szCs w:val="22"/>
        </w:rPr>
        <w:t xml:space="preserve">control of </w:t>
      </w:r>
      <w:r w:rsidR="007E00F9">
        <w:rPr>
          <w:szCs w:val="22"/>
        </w:rPr>
        <w:t>the equity interests of Benchmark from TDMM to Hunt.</w:t>
      </w:r>
    </w:p>
    <w:p w:rsidR="00FA2911" w:rsidRPr="00FA2911" w:rsidRDefault="00FA2911" w:rsidP="00FA2911">
      <w:pPr>
        <w:autoSpaceDE w:val="0"/>
        <w:autoSpaceDN w:val="0"/>
        <w:adjustRightInd w:val="0"/>
        <w:rPr>
          <w:szCs w:val="22"/>
        </w:rPr>
      </w:pPr>
    </w:p>
    <w:p w:rsidR="00432A72" w:rsidRDefault="00646205" w:rsidP="00FA2911">
      <w:pPr>
        <w:autoSpaceDE w:val="0"/>
        <w:autoSpaceDN w:val="0"/>
        <w:adjustRightInd w:val="0"/>
        <w:ind w:firstLine="720"/>
        <w:rPr>
          <w:szCs w:val="22"/>
        </w:rPr>
      </w:pPr>
      <w:r>
        <w:rPr>
          <w:szCs w:val="22"/>
        </w:rPr>
        <w:t>Benchmark,</w:t>
      </w:r>
      <w:r w:rsidR="00FA2911" w:rsidRPr="00FA2911">
        <w:rPr>
          <w:szCs w:val="22"/>
        </w:rPr>
        <w:t xml:space="preserve"> a </w:t>
      </w:r>
      <w:r w:rsidR="005D1CDF">
        <w:rPr>
          <w:szCs w:val="22"/>
        </w:rPr>
        <w:t>Louisiana limited liability company</w:t>
      </w:r>
      <w:r>
        <w:rPr>
          <w:szCs w:val="22"/>
        </w:rPr>
        <w:t>,</w:t>
      </w:r>
      <w:r w:rsidR="0048506F">
        <w:rPr>
          <w:szCs w:val="22"/>
        </w:rPr>
        <w:t xml:space="preserve"> provides local and long distance telecommunications services </w:t>
      </w:r>
      <w:r w:rsidR="005D1CDF">
        <w:rPr>
          <w:szCs w:val="22"/>
        </w:rPr>
        <w:t xml:space="preserve">to multiple dwelling unit (MDU) properties along the Gulf </w:t>
      </w:r>
      <w:r>
        <w:rPr>
          <w:szCs w:val="22"/>
        </w:rPr>
        <w:t xml:space="preserve">Coast.  Benchmark is wholly </w:t>
      </w:r>
      <w:r w:rsidR="005D1CDF">
        <w:rPr>
          <w:szCs w:val="22"/>
        </w:rPr>
        <w:t>owned by TDMMM.</w:t>
      </w:r>
      <w:r>
        <w:rPr>
          <w:szCs w:val="22"/>
        </w:rPr>
        <w:t xml:space="preserve">  </w:t>
      </w:r>
      <w:r w:rsidR="00FA2911" w:rsidRPr="00FA2911">
        <w:rPr>
          <w:szCs w:val="22"/>
        </w:rPr>
        <w:t xml:space="preserve"> </w:t>
      </w:r>
      <w:r w:rsidR="005D1CDF">
        <w:rPr>
          <w:szCs w:val="22"/>
        </w:rPr>
        <w:t>TDMM</w:t>
      </w:r>
      <w:r>
        <w:rPr>
          <w:szCs w:val="22"/>
        </w:rPr>
        <w:t xml:space="preserve">, </w:t>
      </w:r>
      <w:r w:rsidR="005D1CDF">
        <w:rPr>
          <w:szCs w:val="22"/>
        </w:rPr>
        <w:t>a F</w:t>
      </w:r>
      <w:r w:rsidR="00432A72">
        <w:rPr>
          <w:szCs w:val="22"/>
        </w:rPr>
        <w:t>l</w:t>
      </w:r>
      <w:r>
        <w:rPr>
          <w:szCs w:val="22"/>
        </w:rPr>
        <w:t xml:space="preserve">orida limited liability company, </w:t>
      </w:r>
      <w:r w:rsidR="00432A72">
        <w:rPr>
          <w:szCs w:val="22"/>
        </w:rPr>
        <w:t xml:space="preserve">  </w:t>
      </w:r>
      <w:r w:rsidR="00432A72" w:rsidRPr="00432A72">
        <w:rPr>
          <w:szCs w:val="22"/>
        </w:rPr>
        <w:t>currently owns and operates, either directly or indirectly through wholly-owned subsidiaries, cable, high-speed Internet and information systems at three communities in the State of Florida: (i) the Keys Cove community located in the Miami-Dade County; (ii) the Cutler Cay community located in Miami-Dade County; and (iii) the Little Harbor community located in Hillsborough</w:t>
      </w:r>
      <w:r w:rsidR="00432A72">
        <w:rPr>
          <w:szCs w:val="22"/>
        </w:rPr>
        <w:t xml:space="preserve"> County.  </w:t>
      </w:r>
    </w:p>
    <w:p w:rsidR="00432A72" w:rsidRDefault="00432A72" w:rsidP="00FA2911">
      <w:pPr>
        <w:autoSpaceDE w:val="0"/>
        <w:autoSpaceDN w:val="0"/>
        <w:adjustRightInd w:val="0"/>
        <w:ind w:firstLine="720"/>
        <w:rPr>
          <w:szCs w:val="22"/>
        </w:rPr>
      </w:pPr>
    </w:p>
    <w:p w:rsidR="00FA2911" w:rsidRPr="00FA2911" w:rsidRDefault="00432A72" w:rsidP="00432A72">
      <w:pPr>
        <w:autoSpaceDE w:val="0"/>
        <w:autoSpaceDN w:val="0"/>
        <w:adjustRightInd w:val="0"/>
        <w:ind w:firstLine="720"/>
        <w:rPr>
          <w:szCs w:val="22"/>
        </w:rPr>
      </w:pPr>
      <w:r>
        <w:rPr>
          <w:szCs w:val="22"/>
        </w:rPr>
        <w:t xml:space="preserve">Hunt, </w:t>
      </w:r>
      <w:r w:rsidRPr="00432A72">
        <w:rPr>
          <w:szCs w:val="22"/>
        </w:rPr>
        <w:t>a Louisiana limited liability company</w:t>
      </w:r>
      <w:r>
        <w:rPr>
          <w:szCs w:val="22"/>
        </w:rPr>
        <w:t xml:space="preserve">, </w:t>
      </w:r>
      <w:r w:rsidRPr="00432A72">
        <w:rPr>
          <w:szCs w:val="22"/>
        </w:rPr>
        <w:t>provides lo</w:t>
      </w:r>
      <w:r>
        <w:rPr>
          <w:szCs w:val="22"/>
        </w:rPr>
        <w:t xml:space="preserve">cal, long distance, Hosted </w:t>
      </w:r>
      <w:r w:rsidR="00192583">
        <w:rPr>
          <w:szCs w:val="22"/>
        </w:rPr>
        <w:t>P</w:t>
      </w:r>
      <w:r>
        <w:rPr>
          <w:szCs w:val="22"/>
        </w:rPr>
        <w:t xml:space="preserve">BX, </w:t>
      </w:r>
      <w:r w:rsidRPr="00432A72">
        <w:rPr>
          <w:szCs w:val="22"/>
        </w:rPr>
        <w:t>Vo</w:t>
      </w:r>
      <w:r>
        <w:rPr>
          <w:szCs w:val="22"/>
        </w:rPr>
        <w:t xml:space="preserve">IP </w:t>
      </w:r>
      <w:r w:rsidRPr="00432A72">
        <w:rPr>
          <w:szCs w:val="22"/>
        </w:rPr>
        <w:t>and data services in the State of Louisiana</w:t>
      </w:r>
      <w:r w:rsidR="00192583">
        <w:rPr>
          <w:szCs w:val="22"/>
        </w:rPr>
        <w:t>.  The following</w:t>
      </w:r>
      <w:r w:rsidR="00646205">
        <w:rPr>
          <w:szCs w:val="22"/>
        </w:rPr>
        <w:t xml:space="preserve"> U.S. Citizens</w:t>
      </w:r>
      <w:r w:rsidR="00192583">
        <w:rPr>
          <w:szCs w:val="22"/>
        </w:rPr>
        <w:t xml:space="preserve"> own 10 percent or more of the equity or voting interests in Hunt: </w:t>
      </w:r>
      <w:r w:rsidR="0048506F">
        <w:rPr>
          <w:szCs w:val="22"/>
        </w:rPr>
        <w:t xml:space="preserve"> </w:t>
      </w:r>
      <w:r w:rsidR="00192583">
        <w:rPr>
          <w:szCs w:val="22"/>
        </w:rPr>
        <w:t>Kevin Hunt</w:t>
      </w:r>
      <w:r w:rsidR="00370B57">
        <w:rPr>
          <w:szCs w:val="22"/>
        </w:rPr>
        <w:t xml:space="preserve"> (24 percent), Jason Hunt (24 percent), Robert Leithman (17.335 percent) and Madeleine G. Leithman (14.701 percent). </w:t>
      </w:r>
    </w:p>
    <w:p w:rsidR="00FA2911" w:rsidRPr="00FA2911" w:rsidRDefault="00FA2911" w:rsidP="00FA2911">
      <w:pPr>
        <w:autoSpaceDE w:val="0"/>
        <w:autoSpaceDN w:val="0"/>
        <w:adjustRightInd w:val="0"/>
        <w:rPr>
          <w:szCs w:val="22"/>
        </w:rPr>
      </w:pPr>
    </w:p>
    <w:p w:rsidR="00FA2911" w:rsidRPr="00FA2911" w:rsidRDefault="00FA2911" w:rsidP="00FA2911">
      <w:pPr>
        <w:autoSpaceDE w:val="0"/>
        <w:autoSpaceDN w:val="0"/>
        <w:adjustRightInd w:val="0"/>
        <w:ind w:firstLine="720"/>
        <w:rPr>
          <w:szCs w:val="22"/>
        </w:rPr>
      </w:pPr>
      <w:r w:rsidRPr="00FA2911">
        <w:rPr>
          <w:szCs w:val="22"/>
        </w:rPr>
        <w:t xml:space="preserve">Pursuant to </w:t>
      </w:r>
      <w:r w:rsidR="00370B57">
        <w:rPr>
          <w:szCs w:val="22"/>
        </w:rPr>
        <w:t xml:space="preserve">the terms of the proposed transaction, </w:t>
      </w:r>
      <w:r w:rsidR="00432A72">
        <w:rPr>
          <w:szCs w:val="22"/>
        </w:rPr>
        <w:t xml:space="preserve">Hunt will </w:t>
      </w:r>
      <w:r w:rsidR="00646205">
        <w:rPr>
          <w:szCs w:val="22"/>
        </w:rPr>
        <w:t xml:space="preserve">wholly own </w:t>
      </w:r>
      <w:r w:rsidR="00432A72">
        <w:rPr>
          <w:szCs w:val="22"/>
        </w:rPr>
        <w:t xml:space="preserve">Benchmark as a result </w:t>
      </w:r>
      <w:r w:rsidR="00192583">
        <w:rPr>
          <w:szCs w:val="22"/>
        </w:rPr>
        <w:t>of a transaction in which Hunt will acquire 100 percent of the issued and outstanding limited liability company membership interests of Benchmark from TDMM</w:t>
      </w:r>
      <w:r w:rsidR="00370B57">
        <w:rPr>
          <w:szCs w:val="22"/>
        </w:rPr>
        <w:t xml:space="preserve">.  Thus, Hunt </w:t>
      </w:r>
      <w:r w:rsidR="00192583">
        <w:rPr>
          <w:szCs w:val="22"/>
        </w:rPr>
        <w:t xml:space="preserve">will </w:t>
      </w:r>
      <w:r w:rsidR="00370B57">
        <w:rPr>
          <w:szCs w:val="22"/>
        </w:rPr>
        <w:t>become t</w:t>
      </w:r>
      <w:r w:rsidR="00192583">
        <w:rPr>
          <w:szCs w:val="22"/>
        </w:rPr>
        <w:t xml:space="preserve">he new corporate parent </w:t>
      </w:r>
      <w:r w:rsidR="00192583" w:rsidRPr="00192583">
        <w:rPr>
          <w:szCs w:val="22"/>
        </w:rPr>
        <w:t>of Benchmark.</w:t>
      </w:r>
      <w:r w:rsidR="00192583">
        <w:rPr>
          <w:szCs w:val="22"/>
        </w:rPr>
        <w:t xml:space="preserve"> </w:t>
      </w:r>
      <w:r w:rsidRPr="00FA2911">
        <w:rPr>
          <w:szCs w:val="22"/>
        </w:rPr>
        <w:t xml:space="preserve"> Applicants assert that the proposed transaction is entitled to presumptive </w:t>
      </w:r>
      <w:r w:rsidRPr="00FA2911">
        <w:rPr>
          <w:szCs w:val="22"/>
        </w:rPr>
        <w:lastRenderedPageBreak/>
        <w:t>streamlined treatme</w:t>
      </w:r>
      <w:r w:rsidR="00646205">
        <w:rPr>
          <w:szCs w:val="22"/>
        </w:rPr>
        <w:t>nt under section 63.03(b)(2)(i</w:t>
      </w:r>
      <w:r w:rsidRPr="00FA2911">
        <w:rPr>
          <w:szCs w:val="22"/>
        </w:rPr>
        <w:t>) of the Commission’s rules and that a grant of the application will serve the public interest, convenience, and necessity.</w:t>
      </w:r>
      <w:r w:rsidRPr="00FA2911">
        <w:rPr>
          <w:szCs w:val="22"/>
          <w:vertAlign w:val="superscript"/>
        </w:rPr>
        <w:footnoteReference w:id="2"/>
      </w:r>
    </w:p>
    <w:p w:rsidR="00FA2911" w:rsidRPr="00FA2911" w:rsidRDefault="00FA2911" w:rsidP="00FA2911">
      <w:pPr>
        <w:rPr>
          <w:szCs w:val="22"/>
        </w:rPr>
      </w:pPr>
    </w:p>
    <w:p w:rsidR="00FA2911" w:rsidRPr="00FA2911" w:rsidRDefault="00FA2911" w:rsidP="00FA2911">
      <w:pPr>
        <w:ind w:left="720" w:right="720"/>
        <w:rPr>
          <w:szCs w:val="22"/>
        </w:rPr>
      </w:pPr>
      <w:r w:rsidRPr="00FA2911">
        <w:rPr>
          <w:szCs w:val="22"/>
        </w:rPr>
        <w:t>Domestic Section 2</w:t>
      </w:r>
      <w:r w:rsidR="00370B57">
        <w:rPr>
          <w:szCs w:val="22"/>
        </w:rPr>
        <w:t xml:space="preserve">14 Application Filed for the </w:t>
      </w:r>
      <w:r w:rsidRPr="00FA2911">
        <w:rPr>
          <w:szCs w:val="22"/>
        </w:rPr>
        <w:t xml:space="preserve">Transfer of Control of </w:t>
      </w:r>
      <w:r w:rsidR="00370B57">
        <w:rPr>
          <w:szCs w:val="22"/>
        </w:rPr>
        <w:t>Benchmark Communications, LLC</w:t>
      </w:r>
      <w:r w:rsidR="00097ED0">
        <w:rPr>
          <w:szCs w:val="22"/>
        </w:rPr>
        <w:t xml:space="preserve"> f</w:t>
      </w:r>
      <w:r w:rsidR="00370B57" w:rsidRPr="00370B57">
        <w:rPr>
          <w:szCs w:val="22"/>
        </w:rPr>
        <w:t>rom T</w:t>
      </w:r>
      <w:r w:rsidR="00370B57">
        <w:rPr>
          <w:szCs w:val="22"/>
        </w:rPr>
        <w:t>DMM Cable Funding, LLC to Hunt Telecommunications, LLC</w:t>
      </w:r>
      <w:r w:rsidRPr="00FA2911">
        <w:rPr>
          <w:szCs w:val="22"/>
        </w:rPr>
        <w:t>, WC Docket No. 14-</w:t>
      </w:r>
      <w:r w:rsidR="00A110A3">
        <w:rPr>
          <w:szCs w:val="22"/>
        </w:rPr>
        <w:t>125</w:t>
      </w:r>
      <w:r w:rsidRPr="00FA2911">
        <w:rPr>
          <w:szCs w:val="22"/>
        </w:rPr>
        <w:t xml:space="preserve"> (filed July </w:t>
      </w:r>
      <w:r w:rsidR="00A110A3">
        <w:rPr>
          <w:szCs w:val="22"/>
        </w:rPr>
        <w:t>30</w:t>
      </w:r>
      <w:r w:rsidRPr="00FA2911">
        <w:rPr>
          <w:szCs w:val="22"/>
        </w:rPr>
        <w:t>, 2014).</w:t>
      </w:r>
    </w:p>
    <w:p w:rsidR="00FA2911" w:rsidRPr="00FA2911" w:rsidRDefault="00FA2911" w:rsidP="00FA2911">
      <w:pPr>
        <w:autoSpaceDE w:val="0"/>
        <w:autoSpaceDN w:val="0"/>
        <w:adjustRightInd w:val="0"/>
        <w:ind w:firstLine="720"/>
        <w:rPr>
          <w:szCs w:val="22"/>
        </w:rPr>
      </w:pPr>
    </w:p>
    <w:p w:rsidR="00FC35A8" w:rsidRDefault="00FC35A8" w:rsidP="00FC35A8">
      <w:pPr>
        <w:ind w:right="720"/>
        <w:rPr>
          <w:szCs w:val="22"/>
        </w:rPr>
      </w:pPr>
      <w:r>
        <w:rPr>
          <w:b/>
          <w:szCs w:val="22"/>
          <w:u w:val="single"/>
        </w:rPr>
        <w:t>GENERAL INFORMATION</w:t>
      </w:r>
    </w:p>
    <w:p w:rsidR="00FC35A8" w:rsidRDefault="00FC35A8" w:rsidP="00FC35A8">
      <w:pPr>
        <w:ind w:right="720"/>
        <w:rPr>
          <w:szCs w:val="22"/>
        </w:rPr>
      </w:pPr>
    </w:p>
    <w:p w:rsidR="00FC35A8" w:rsidRDefault="00FC35A8" w:rsidP="00FC35A8">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48506F">
        <w:rPr>
          <w:b/>
          <w:szCs w:val="22"/>
        </w:rPr>
        <w:t>on or before August</w:t>
      </w:r>
      <w:r>
        <w:rPr>
          <w:b/>
          <w:szCs w:val="22"/>
        </w:rPr>
        <w:t xml:space="preserve"> </w:t>
      </w:r>
      <w:r w:rsidR="0048506F">
        <w:rPr>
          <w:b/>
          <w:szCs w:val="22"/>
        </w:rPr>
        <w:t>22</w:t>
      </w:r>
      <w:r>
        <w:rPr>
          <w:b/>
          <w:szCs w:val="22"/>
        </w:rPr>
        <w:t>, 2014</w:t>
      </w:r>
      <w:r>
        <w:rPr>
          <w:szCs w:val="22"/>
        </w:rPr>
        <w:t xml:space="preserve">, and reply comments </w:t>
      </w:r>
      <w:r>
        <w:rPr>
          <w:b/>
          <w:szCs w:val="22"/>
        </w:rPr>
        <w:t>on o</w:t>
      </w:r>
      <w:r w:rsidR="0048506F">
        <w:rPr>
          <w:b/>
          <w:szCs w:val="22"/>
        </w:rPr>
        <w:t>r before August</w:t>
      </w:r>
      <w:r>
        <w:rPr>
          <w:b/>
          <w:szCs w:val="22"/>
        </w:rPr>
        <w:t xml:space="preserve"> 2</w:t>
      </w:r>
      <w:r w:rsidR="0048506F">
        <w:rPr>
          <w:b/>
          <w:szCs w:val="22"/>
        </w:rPr>
        <w:t>9</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C35A8" w:rsidRDefault="00FC35A8" w:rsidP="00FC35A8">
      <w:pPr>
        <w:rPr>
          <w:szCs w:val="22"/>
        </w:rPr>
      </w:pPr>
    </w:p>
    <w:p w:rsidR="00FC35A8" w:rsidRDefault="00FC35A8" w:rsidP="00FC35A8">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FC35A8" w:rsidRDefault="00FC35A8" w:rsidP="00FC35A8">
      <w:pPr>
        <w:rPr>
          <w:szCs w:val="22"/>
        </w:rPr>
      </w:pPr>
    </w:p>
    <w:p w:rsidR="00FC35A8" w:rsidRDefault="00FC35A8" w:rsidP="00FC35A8">
      <w:pPr>
        <w:rPr>
          <w:b/>
          <w:szCs w:val="22"/>
        </w:rPr>
      </w:pPr>
      <w:r>
        <w:rPr>
          <w:b/>
          <w:szCs w:val="22"/>
        </w:rPr>
        <w:t>In addition, e-mail one copy of each pleading to each of the following:</w:t>
      </w:r>
    </w:p>
    <w:p w:rsidR="00FC35A8" w:rsidRDefault="00FC35A8" w:rsidP="00FC35A8">
      <w:pPr>
        <w:rPr>
          <w:szCs w:val="22"/>
        </w:rPr>
      </w:pPr>
    </w:p>
    <w:p w:rsidR="00FC35A8" w:rsidRDefault="00FC35A8" w:rsidP="00FC35A8">
      <w:pPr>
        <w:numPr>
          <w:ilvl w:val="0"/>
          <w:numId w:val="13"/>
        </w:numPr>
        <w:rPr>
          <w:szCs w:val="22"/>
        </w:rPr>
      </w:pPr>
      <w:r>
        <w:rPr>
          <w:szCs w:val="22"/>
        </w:rPr>
        <w:t>Myrva Charles, Competition Policy Division, Wireline Competition Bureau, myrva.charles@fcc.gov;</w:t>
      </w:r>
    </w:p>
    <w:p w:rsidR="00FC35A8" w:rsidRDefault="00FC35A8" w:rsidP="00FC35A8">
      <w:pPr>
        <w:rPr>
          <w:szCs w:val="22"/>
        </w:rPr>
      </w:pPr>
    </w:p>
    <w:p w:rsidR="00FC35A8" w:rsidRPr="006E22DA" w:rsidRDefault="00FC35A8" w:rsidP="00FC35A8">
      <w:pPr>
        <w:numPr>
          <w:ilvl w:val="0"/>
          <w:numId w:val="13"/>
        </w:numPr>
        <w:rPr>
          <w:szCs w:val="22"/>
        </w:rPr>
      </w:pPr>
      <w:r>
        <w:rPr>
          <w:szCs w:val="22"/>
        </w:rPr>
        <w:t>Dennis Johnson, Competition Policy Division, Wireline Competition Bureau, dennis.johnson@fcc.gov;</w:t>
      </w:r>
    </w:p>
    <w:p w:rsidR="00FC35A8" w:rsidRDefault="00FC35A8" w:rsidP="00FC35A8">
      <w:pPr>
        <w:rPr>
          <w:szCs w:val="22"/>
        </w:rPr>
      </w:pPr>
    </w:p>
    <w:p w:rsidR="00FC35A8" w:rsidRDefault="00FC35A8" w:rsidP="00FC35A8">
      <w:pPr>
        <w:numPr>
          <w:ilvl w:val="0"/>
          <w:numId w:val="13"/>
        </w:numPr>
        <w:rPr>
          <w:szCs w:val="22"/>
        </w:rPr>
      </w:pPr>
      <w:r>
        <w:rPr>
          <w:szCs w:val="22"/>
        </w:rPr>
        <w:t xml:space="preserve">Jim Bird, Office of General Counsel, </w:t>
      </w:r>
      <w:hyperlink r:id="rId15" w:history="1">
        <w:r w:rsidRPr="00FF2E8A">
          <w:rPr>
            <w:rStyle w:val="Hyperlink"/>
            <w:szCs w:val="22"/>
          </w:rPr>
          <w:t>jim.bird@fcc.gov</w:t>
        </w:r>
      </w:hyperlink>
      <w:r>
        <w:rPr>
          <w:szCs w:val="22"/>
        </w:rPr>
        <w:t>.</w:t>
      </w:r>
    </w:p>
    <w:p w:rsidR="00FC35A8" w:rsidRDefault="00FC35A8" w:rsidP="00FC35A8">
      <w:pPr>
        <w:rPr>
          <w:szCs w:val="22"/>
        </w:rPr>
      </w:pPr>
    </w:p>
    <w:p w:rsidR="00FC35A8" w:rsidRDefault="00FC35A8" w:rsidP="00FC35A8">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FC35A8" w:rsidRDefault="00FC35A8" w:rsidP="00FC35A8">
      <w:pPr>
        <w:rPr>
          <w:szCs w:val="22"/>
        </w:rPr>
      </w:pPr>
    </w:p>
    <w:p w:rsidR="00FC35A8" w:rsidRDefault="00FC35A8" w:rsidP="00FC35A8">
      <w:pPr>
        <w:ind w:firstLine="360"/>
        <w:rPr>
          <w:szCs w:val="22"/>
        </w:rPr>
      </w:pPr>
      <w:r>
        <w:rPr>
          <w:szCs w:val="22"/>
        </w:rPr>
        <w:t>The proceeding in this Notice shall be treated as a “permit-but-disclose” proceeding in accordance with t</w:t>
      </w:r>
      <w:r w:rsidR="0048506F">
        <w:rPr>
          <w:szCs w:val="22"/>
        </w:rPr>
        <w:t>he Commission’s ex parte rules.</w:t>
      </w:r>
      <w:r>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C35A8" w:rsidRDefault="00FC35A8" w:rsidP="00FC35A8">
      <w:pPr>
        <w:rPr>
          <w:szCs w:val="22"/>
        </w:rPr>
      </w:pPr>
    </w:p>
    <w:p w:rsidR="00FC35A8" w:rsidRDefault="00FC35A8" w:rsidP="00FC35A8">
      <w:pPr>
        <w:rPr>
          <w:szCs w:val="22"/>
        </w:rPr>
      </w:pPr>
      <w:r>
        <w:rPr>
          <w:szCs w:val="22"/>
        </w:rPr>
        <w:tab/>
        <w:t>For further information, please contact Myrva Charles at (202) 418-1506 or Dennis Johnson at 202-418-0809.</w:t>
      </w:r>
    </w:p>
    <w:p w:rsidR="00FC35A8" w:rsidRDefault="00FC35A8" w:rsidP="00FC35A8">
      <w:pPr>
        <w:ind w:left="720" w:right="720"/>
        <w:rPr>
          <w:szCs w:val="22"/>
        </w:rPr>
      </w:pPr>
    </w:p>
    <w:p w:rsidR="00FC35A8" w:rsidRDefault="00FC35A8" w:rsidP="00FC35A8">
      <w:pPr>
        <w:jc w:val="center"/>
        <w:rPr>
          <w:szCs w:val="22"/>
        </w:rPr>
      </w:pPr>
      <w:r>
        <w:rPr>
          <w:b/>
          <w:szCs w:val="22"/>
        </w:rPr>
        <w:t>- FCC -</w:t>
      </w:r>
    </w:p>
    <w:p w:rsidR="00FC35A8" w:rsidRDefault="00FC35A8" w:rsidP="00FA2911">
      <w:pPr>
        <w:ind w:right="720"/>
        <w:rPr>
          <w:b/>
          <w:szCs w:val="22"/>
          <w:u w:val="single"/>
        </w:rPr>
      </w:pPr>
    </w:p>
    <w:p w:rsidR="00FC35A8" w:rsidRDefault="00FC35A8" w:rsidP="00FA2911">
      <w:pPr>
        <w:ind w:right="720"/>
        <w:rPr>
          <w:b/>
          <w:szCs w:val="22"/>
          <w:u w:val="single"/>
        </w:rPr>
      </w:pPr>
    </w:p>
    <w:p w:rsidR="00FA2911" w:rsidRDefault="00FA2911" w:rsidP="00A110A3">
      <w:pPr>
        <w:jc w:val="center"/>
        <w:rPr>
          <w:b/>
          <w:szCs w:val="22"/>
        </w:rPr>
      </w:pPr>
    </w:p>
    <w:sectPr w:rsidR="00FA2911"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6F" w:rsidRDefault="0048506F">
      <w:r>
        <w:separator/>
      </w:r>
    </w:p>
  </w:endnote>
  <w:endnote w:type="continuationSeparator" w:id="0">
    <w:p w:rsidR="0048506F" w:rsidRDefault="004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6F" w:rsidRDefault="00820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6F" w:rsidRDefault="00820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6F" w:rsidRDefault="00820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6F" w:rsidRDefault="0048506F">
      <w:r>
        <w:separator/>
      </w:r>
    </w:p>
  </w:footnote>
  <w:footnote w:type="continuationSeparator" w:id="0">
    <w:p w:rsidR="0048506F" w:rsidRDefault="0048506F">
      <w:r>
        <w:continuationSeparator/>
      </w:r>
    </w:p>
  </w:footnote>
  <w:footnote w:id="1">
    <w:p w:rsidR="0048506F" w:rsidRDefault="0048506F" w:rsidP="007A2DAB">
      <w:pPr>
        <w:pStyle w:val="FootnoteText"/>
        <w:spacing w:after="120"/>
        <w:rPr>
          <w:sz w:val="20"/>
        </w:rPr>
      </w:pPr>
      <w:r>
        <w:rPr>
          <w:rStyle w:val="FootnoteReference"/>
          <w:sz w:val="20"/>
        </w:rPr>
        <w:footnoteRef/>
      </w:r>
      <w:r>
        <w:rPr>
          <w:sz w:val="20"/>
        </w:rPr>
        <w:t xml:space="preserve">  47 C.F.R § 63.03; </w:t>
      </w:r>
      <w:r>
        <w:rPr>
          <w:i/>
          <w:sz w:val="20"/>
        </w:rPr>
        <w:t xml:space="preserve">see </w:t>
      </w:r>
      <w:r>
        <w:rPr>
          <w:sz w:val="20"/>
        </w:rPr>
        <w:t xml:space="preserve">47 U.S.C. § 214.  </w:t>
      </w:r>
      <w:r w:rsidRPr="00B01AFE">
        <w:rPr>
          <w:sz w:val="20"/>
        </w:rPr>
        <w:t xml:space="preserve">Applicants are also filing applications for transfer of control associated with authorization for international services.  Any action on this domestic section 214 application is without prejudice to Commission action on other related, pending applications.    </w:t>
      </w:r>
      <w:r>
        <w:rPr>
          <w:sz w:val="20"/>
        </w:rPr>
        <w:t xml:space="preserve">      </w:t>
      </w:r>
    </w:p>
  </w:footnote>
  <w:footnote w:id="2">
    <w:p w:rsidR="0048506F" w:rsidRDefault="0048506F" w:rsidP="007A2DAB">
      <w:pPr>
        <w:pStyle w:val="FootnoteText"/>
        <w:spacing w:after="120"/>
        <w:rPr>
          <w:sz w:val="20"/>
        </w:rPr>
      </w:pPr>
      <w:r>
        <w:rPr>
          <w:rStyle w:val="FootnoteReference"/>
          <w:sz w:val="20"/>
        </w:rPr>
        <w:footnoteRef/>
      </w:r>
      <w:r>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6F" w:rsidRDefault="00820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6F" w:rsidRDefault="00820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6F" w:rsidRPr="0062688A" w:rsidRDefault="0048506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48506F" w:rsidRDefault="0048506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6F" w:rsidRDefault="0048506F">
                          <w:pPr>
                            <w:rPr>
                              <w:rFonts w:ascii="Arial" w:hAnsi="Arial"/>
                              <w:b/>
                            </w:rPr>
                          </w:pPr>
                          <w:r>
                            <w:rPr>
                              <w:rFonts w:ascii="Arial" w:hAnsi="Arial"/>
                              <w:b/>
                            </w:rPr>
                            <w:t>Federal Communications Commission</w:t>
                          </w:r>
                        </w:p>
                        <w:p w:rsidR="0048506F" w:rsidRDefault="004850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506F" w:rsidRDefault="0048506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48506F" w:rsidRDefault="0048506F">
                    <w:pPr>
                      <w:rPr>
                        <w:rFonts w:ascii="Arial" w:hAnsi="Arial"/>
                        <w:b/>
                      </w:rPr>
                    </w:pPr>
                    <w:r>
                      <w:rPr>
                        <w:rFonts w:ascii="Arial" w:hAnsi="Arial"/>
                        <w:b/>
                      </w:rPr>
                      <w:t>Federal Communications Commission</w:t>
                    </w:r>
                  </w:p>
                  <w:p w:rsidR="0048506F" w:rsidRDefault="004850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506F" w:rsidRDefault="0048506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6F" w:rsidRDefault="0048506F">
                          <w:pPr>
                            <w:spacing w:before="40"/>
                            <w:jc w:val="right"/>
                            <w:rPr>
                              <w:rFonts w:ascii="Arial" w:hAnsi="Arial"/>
                              <w:b/>
                              <w:sz w:val="16"/>
                            </w:rPr>
                          </w:pPr>
                          <w:r>
                            <w:rPr>
                              <w:rFonts w:ascii="Arial" w:hAnsi="Arial"/>
                              <w:b/>
                              <w:sz w:val="16"/>
                            </w:rPr>
                            <w:t>News Media Information 202 / 418-0500</w:t>
                          </w:r>
                        </w:p>
                        <w:p w:rsidR="0048506F" w:rsidRDefault="0048506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8506F" w:rsidRDefault="0048506F">
                          <w:pPr>
                            <w:jc w:val="right"/>
                            <w:rPr>
                              <w:rFonts w:ascii="Arial" w:hAnsi="Arial"/>
                              <w:b/>
                              <w:sz w:val="16"/>
                            </w:rPr>
                          </w:pPr>
                          <w:r>
                            <w:rPr>
                              <w:rFonts w:ascii="Arial" w:hAnsi="Arial"/>
                              <w:b/>
                              <w:sz w:val="16"/>
                            </w:rPr>
                            <w:t>TTY: 1-888-835-5322</w:t>
                          </w:r>
                        </w:p>
                        <w:p w:rsidR="0048506F" w:rsidRDefault="0048506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48506F" w:rsidRDefault="0048506F">
                    <w:pPr>
                      <w:spacing w:before="40"/>
                      <w:jc w:val="right"/>
                      <w:rPr>
                        <w:rFonts w:ascii="Arial" w:hAnsi="Arial"/>
                        <w:b/>
                        <w:sz w:val="16"/>
                      </w:rPr>
                    </w:pPr>
                    <w:r>
                      <w:rPr>
                        <w:rFonts w:ascii="Arial" w:hAnsi="Arial"/>
                        <w:b/>
                        <w:sz w:val="16"/>
                      </w:rPr>
                      <w:t>News Media Information 202 / 418-0500</w:t>
                    </w:r>
                  </w:p>
                  <w:p w:rsidR="0048506F" w:rsidRDefault="0048506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8506F" w:rsidRDefault="0048506F">
                    <w:pPr>
                      <w:jc w:val="right"/>
                      <w:rPr>
                        <w:rFonts w:ascii="Arial" w:hAnsi="Arial"/>
                        <w:b/>
                        <w:sz w:val="16"/>
                      </w:rPr>
                    </w:pPr>
                    <w:r>
                      <w:rPr>
                        <w:rFonts w:ascii="Arial" w:hAnsi="Arial"/>
                        <w:b/>
                        <w:sz w:val="16"/>
                      </w:rPr>
                      <w:t>TTY: 1-888-835-5322</w:t>
                    </w:r>
                  </w:p>
                  <w:p w:rsidR="0048506F" w:rsidRDefault="0048506F">
                    <w:pPr>
                      <w:jc w:val="right"/>
                    </w:pPr>
                  </w:p>
                </w:txbxContent>
              </v:textbox>
            </v:shape>
          </w:pict>
        </mc:Fallback>
      </mc:AlternateContent>
    </w:r>
  </w:p>
  <w:p w:rsidR="0048506F" w:rsidRDefault="0048506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129E3"/>
    <w:rsid w:val="000265AE"/>
    <w:rsid w:val="00030565"/>
    <w:rsid w:val="00080A4C"/>
    <w:rsid w:val="00084963"/>
    <w:rsid w:val="00084D89"/>
    <w:rsid w:val="00097ED0"/>
    <w:rsid w:val="000A152D"/>
    <w:rsid w:val="000A60BD"/>
    <w:rsid w:val="000C42D7"/>
    <w:rsid w:val="000C6015"/>
    <w:rsid w:val="000D48DC"/>
    <w:rsid w:val="001177A9"/>
    <w:rsid w:val="00122330"/>
    <w:rsid w:val="00151AC7"/>
    <w:rsid w:val="00167B6B"/>
    <w:rsid w:val="0017070D"/>
    <w:rsid w:val="00174D80"/>
    <w:rsid w:val="0018053D"/>
    <w:rsid w:val="00192583"/>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78C9"/>
    <w:rsid w:val="002B74A3"/>
    <w:rsid w:val="002E5335"/>
    <w:rsid w:val="00315E4E"/>
    <w:rsid w:val="00330BF8"/>
    <w:rsid w:val="00340870"/>
    <w:rsid w:val="00340CFA"/>
    <w:rsid w:val="00346144"/>
    <w:rsid w:val="003644C6"/>
    <w:rsid w:val="00370B57"/>
    <w:rsid w:val="00395D16"/>
    <w:rsid w:val="003C34F5"/>
    <w:rsid w:val="003F1866"/>
    <w:rsid w:val="00402026"/>
    <w:rsid w:val="00406BBD"/>
    <w:rsid w:val="00413BBF"/>
    <w:rsid w:val="0041449F"/>
    <w:rsid w:val="00432A72"/>
    <w:rsid w:val="00437686"/>
    <w:rsid w:val="00437B61"/>
    <w:rsid w:val="00451A21"/>
    <w:rsid w:val="00475334"/>
    <w:rsid w:val="0048506F"/>
    <w:rsid w:val="004A301A"/>
    <w:rsid w:val="004D7CB2"/>
    <w:rsid w:val="004E4BFC"/>
    <w:rsid w:val="004F4BBA"/>
    <w:rsid w:val="00510384"/>
    <w:rsid w:val="00512D0A"/>
    <w:rsid w:val="0052047F"/>
    <w:rsid w:val="00530C5B"/>
    <w:rsid w:val="00531532"/>
    <w:rsid w:val="00537860"/>
    <w:rsid w:val="00546DD7"/>
    <w:rsid w:val="00556C54"/>
    <w:rsid w:val="00577FF5"/>
    <w:rsid w:val="00581E20"/>
    <w:rsid w:val="00592203"/>
    <w:rsid w:val="005A644E"/>
    <w:rsid w:val="005B0120"/>
    <w:rsid w:val="005D1CB4"/>
    <w:rsid w:val="005D1CDF"/>
    <w:rsid w:val="005E791C"/>
    <w:rsid w:val="005F1271"/>
    <w:rsid w:val="005F12B3"/>
    <w:rsid w:val="00602577"/>
    <w:rsid w:val="006074C0"/>
    <w:rsid w:val="00625B2D"/>
    <w:rsid w:val="0062688A"/>
    <w:rsid w:val="00646205"/>
    <w:rsid w:val="00646332"/>
    <w:rsid w:val="00666823"/>
    <w:rsid w:val="006757DF"/>
    <w:rsid w:val="006A19D5"/>
    <w:rsid w:val="006B6005"/>
    <w:rsid w:val="006C1355"/>
    <w:rsid w:val="006C37D4"/>
    <w:rsid w:val="006E7A75"/>
    <w:rsid w:val="00713E8A"/>
    <w:rsid w:val="00721BB7"/>
    <w:rsid w:val="0072205D"/>
    <w:rsid w:val="00735014"/>
    <w:rsid w:val="00747174"/>
    <w:rsid w:val="007472DF"/>
    <w:rsid w:val="00772E13"/>
    <w:rsid w:val="007858DC"/>
    <w:rsid w:val="007A2DAB"/>
    <w:rsid w:val="007A47D3"/>
    <w:rsid w:val="007C1DF7"/>
    <w:rsid w:val="007C75B2"/>
    <w:rsid w:val="007D28B2"/>
    <w:rsid w:val="007D4C89"/>
    <w:rsid w:val="007D643D"/>
    <w:rsid w:val="007E00F9"/>
    <w:rsid w:val="007E09AD"/>
    <w:rsid w:val="007E72D0"/>
    <w:rsid w:val="007F0731"/>
    <w:rsid w:val="007F08BF"/>
    <w:rsid w:val="007F2DDD"/>
    <w:rsid w:val="008010B7"/>
    <w:rsid w:val="0082006F"/>
    <w:rsid w:val="008327D8"/>
    <w:rsid w:val="00845133"/>
    <w:rsid w:val="0086180A"/>
    <w:rsid w:val="00866AEA"/>
    <w:rsid w:val="00874A64"/>
    <w:rsid w:val="008E5F80"/>
    <w:rsid w:val="008E6756"/>
    <w:rsid w:val="008F14B9"/>
    <w:rsid w:val="008F3F01"/>
    <w:rsid w:val="00911349"/>
    <w:rsid w:val="00934565"/>
    <w:rsid w:val="00935F87"/>
    <w:rsid w:val="009764D9"/>
    <w:rsid w:val="009915A0"/>
    <w:rsid w:val="00995E9F"/>
    <w:rsid w:val="009A065C"/>
    <w:rsid w:val="009B7965"/>
    <w:rsid w:val="009C022F"/>
    <w:rsid w:val="009C4D87"/>
    <w:rsid w:val="009C528C"/>
    <w:rsid w:val="009F28FB"/>
    <w:rsid w:val="00A00D66"/>
    <w:rsid w:val="00A03F62"/>
    <w:rsid w:val="00A110A3"/>
    <w:rsid w:val="00A26D3A"/>
    <w:rsid w:val="00A32B91"/>
    <w:rsid w:val="00A5200F"/>
    <w:rsid w:val="00A937DD"/>
    <w:rsid w:val="00A96899"/>
    <w:rsid w:val="00AA4C1F"/>
    <w:rsid w:val="00AD04AD"/>
    <w:rsid w:val="00AF708F"/>
    <w:rsid w:val="00B011C1"/>
    <w:rsid w:val="00B01AFE"/>
    <w:rsid w:val="00B119F0"/>
    <w:rsid w:val="00B50A75"/>
    <w:rsid w:val="00B6415E"/>
    <w:rsid w:val="00B85D41"/>
    <w:rsid w:val="00B93D30"/>
    <w:rsid w:val="00B974C8"/>
    <w:rsid w:val="00BC17E7"/>
    <w:rsid w:val="00BD694C"/>
    <w:rsid w:val="00C00B92"/>
    <w:rsid w:val="00C33DBE"/>
    <w:rsid w:val="00C37512"/>
    <w:rsid w:val="00C416FF"/>
    <w:rsid w:val="00C468F0"/>
    <w:rsid w:val="00C67F99"/>
    <w:rsid w:val="00C77815"/>
    <w:rsid w:val="00C96271"/>
    <w:rsid w:val="00C96D5A"/>
    <w:rsid w:val="00CA0D98"/>
    <w:rsid w:val="00CA68A2"/>
    <w:rsid w:val="00D0711A"/>
    <w:rsid w:val="00D17DC0"/>
    <w:rsid w:val="00D40906"/>
    <w:rsid w:val="00D5049A"/>
    <w:rsid w:val="00D5306E"/>
    <w:rsid w:val="00D53FD0"/>
    <w:rsid w:val="00D60EFF"/>
    <w:rsid w:val="00D650D2"/>
    <w:rsid w:val="00D90E56"/>
    <w:rsid w:val="00D90FF2"/>
    <w:rsid w:val="00D95DBD"/>
    <w:rsid w:val="00DA1AAA"/>
    <w:rsid w:val="00DD7DB2"/>
    <w:rsid w:val="00DE0F34"/>
    <w:rsid w:val="00DE6B07"/>
    <w:rsid w:val="00DF4680"/>
    <w:rsid w:val="00DF6EED"/>
    <w:rsid w:val="00E02EF1"/>
    <w:rsid w:val="00E0470F"/>
    <w:rsid w:val="00E140E9"/>
    <w:rsid w:val="00E30F2B"/>
    <w:rsid w:val="00E30F3E"/>
    <w:rsid w:val="00E3249E"/>
    <w:rsid w:val="00E672BE"/>
    <w:rsid w:val="00E70C14"/>
    <w:rsid w:val="00E754E8"/>
    <w:rsid w:val="00E75E2F"/>
    <w:rsid w:val="00EA486C"/>
    <w:rsid w:val="00EB1D71"/>
    <w:rsid w:val="00EC736E"/>
    <w:rsid w:val="00EE7091"/>
    <w:rsid w:val="00F13727"/>
    <w:rsid w:val="00F14958"/>
    <w:rsid w:val="00F22945"/>
    <w:rsid w:val="00F26D90"/>
    <w:rsid w:val="00F27256"/>
    <w:rsid w:val="00F47AAA"/>
    <w:rsid w:val="00F52C01"/>
    <w:rsid w:val="00F61010"/>
    <w:rsid w:val="00F65676"/>
    <w:rsid w:val="00F67CF9"/>
    <w:rsid w:val="00FA033E"/>
    <w:rsid w:val="00FA1FD0"/>
    <w:rsid w:val="00FA2791"/>
    <w:rsid w:val="00FA2911"/>
    <w:rsid w:val="00FB75F9"/>
    <w:rsid w:val="00FC35A8"/>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475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47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4820</Characters>
  <Application>Microsoft Office Word</Application>
  <DocSecurity>0</DocSecurity>
  <Lines>95</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5669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2014-08-08T16:01:00Z</cp:lastPrinted>
  <dcterms:created xsi:type="dcterms:W3CDTF">2014-08-08T16:17:00Z</dcterms:created>
  <dcterms:modified xsi:type="dcterms:W3CDTF">2014-08-08T16:17:00Z</dcterms:modified>
  <cp:category> </cp:category>
  <cp:contentStatus> </cp:contentStatus>
</cp:coreProperties>
</file>