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88" w:rsidRPr="00B7044C" w:rsidRDefault="00E978F3" w:rsidP="00F36F1E">
      <w:pPr>
        <w:tabs>
          <w:tab w:val="left" w:pos="0"/>
        </w:tabs>
        <w:suppressAutoHyphens/>
        <w:rPr>
          <w:i/>
        </w:rPr>
      </w:pPr>
      <w:bookmarkStart w:id="0" w:name="_GoBack"/>
      <w:bookmarkEnd w:id="0"/>
      <w:r w:rsidRPr="00944826">
        <w:rPr>
          <w:b/>
          <w:sz w:val="22"/>
        </w:rPr>
        <w:tab/>
      </w:r>
      <w:r w:rsidRPr="00944826">
        <w:rPr>
          <w:b/>
          <w:sz w:val="22"/>
        </w:rPr>
        <w:tab/>
      </w:r>
      <w:r w:rsidRPr="00944826">
        <w:rPr>
          <w:b/>
          <w:sz w:val="22"/>
        </w:rPr>
        <w:tab/>
      </w:r>
      <w:r w:rsidRPr="00944826">
        <w:rPr>
          <w:b/>
          <w:sz w:val="22"/>
        </w:rPr>
        <w:tab/>
      </w:r>
      <w:r w:rsidRPr="00944826">
        <w:rPr>
          <w:b/>
          <w:sz w:val="22"/>
        </w:rPr>
        <w:tab/>
      </w:r>
      <w:r w:rsidRPr="00944826">
        <w:rPr>
          <w:b/>
          <w:sz w:val="22"/>
        </w:rPr>
        <w:tab/>
      </w:r>
      <w:r w:rsidRPr="00944826">
        <w:rPr>
          <w:b/>
          <w:sz w:val="22"/>
        </w:rPr>
        <w:tab/>
      </w:r>
      <w:r w:rsidRPr="00944826">
        <w:rPr>
          <w:b/>
          <w:sz w:val="22"/>
        </w:rPr>
        <w:tab/>
      </w:r>
      <w:r w:rsidRPr="0028389B">
        <w:rPr>
          <w:b/>
          <w:i/>
        </w:rPr>
        <w:tab/>
      </w:r>
    </w:p>
    <w:p w:rsidR="00673290" w:rsidRDefault="008D2488" w:rsidP="00673290">
      <w:pPr>
        <w:tabs>
          <w:tab w:val="left" w:pos="0"/>
        </w:tabs>
        <w:suppressAutoHyphens/>
      </w:pPr>
      <w:r>
        <w:tab/>
      </w:r>
      <w:r>
        <w:tab/>
      </w:r>
      <w:r>
        <w:tab/>
      </w:r>
      <w:r>
        <w:tab/>
      </w:r>
      <w:r>
        <w:tab/>
      </w:r>
      <w:r>
        <w:tab/>
      </w:r>
      <w:r>
        <w:tab/>
      </w:r>
      <w:r>
        <w:tab/>
      </w:r>
      <w:r>
        <w:tab/>
      </w:r>
      <w:r w:rsidR="00673290" w:rsidRPr="00E13779">
        <w:rPr>
          <w:b/>
        </w:rPr>
        <w:t xml:space="preserve">DA </w:t>
      </w:r>
      <w:r w:rsidR="00971588" w:rsidRPr="00971588">
        <w:rPr>
          <w:b/>
        </w:rPr>
        <w:t>14-1165</w:t>
      </w:r>
      <w:r w:rsidR="00673290">
        <w:rPr>
          <w:i/>
        </w:rPr>
        <w:tab/>
      </w:r>
      <w:r w:rsidR="00673290">
        <w:rPr>
          <w:i/>
        </w:rPr>
        <w:tab/>
      </w:r>
      <w:r w:rsidR="00673290">
        <w:tab/>
      </w:r>
      <w:r w:rsidR="00673290">
        <w:tab/>
      </w:r>
      <w:r w:rsidR="00673290">
        <w:tab/>
      </w:r>
      <w:r w:rsidR="00673290">
        <w:tab/>
      </w:r>
      <w:r w:rsidR="00673290">
        <w:tab/>
      </w:r>
      <w:r w:rsidR="00673290">
        <w:tab/>
      </w:r>
      <w:r w:rsidR="00673290">
        <w:tab/>
      </w:r>
      <w:r w:rsidR="00673290">
        <w:tab/>
      </w:r>
      <w:r w:rsidR="00673290">
        <w:tab/>
      </w:r>
      <w:r w:rsidR="00673290">
        <w:tab/>
      </w:r>
      <w:r w:rsidR="00673290" w:rsidRPr="0028389B">
        <w:t>1800B3-</w:t>
      </w:r>
      <w:r w:rsidR="00673290">
        <w:t>JPC</w:t>
      </w:r>
    </w:p>
    <w:p w:rsidR="008B46FA" w:rsidRPr="00B7044C" w:rsidRDefault="00673290" w:rsidP="00673290">
      <w:pPr>
        <w:suppressAutoHyphens/>
      </w:pPr>
      <w:r>
        <w:tab/>
      </w:r>
      <w:r>
        <w:tab/>
      </w:r>
      <w:r>
        <w:tab/>
      </w:r>
      <w:r>
        <w:tab/>
      </w:r>
      <w:r>
        <w:tab/>
      </w:r>
      <w:r>
        <w:tab/>
      </w:r>
      <w:r>
        <w:tab/>
      </w:r>
      <w:r>
        <w:tab/>
      </w:r>
      <w:r>
        <w:tab/>
        <w:t>Released:</w:t>
      </w:r>
      <w:r w:rsidR="001F2B97">
        <w:t xml:space="preserve"> August 11, 2014</w:t>
      </w:r>
      <w:r w:rsidR="00066886">
        <w:tab/>
      </w:r>
      <w:r w:rsidR="00066886">
        <w:tab/>
      </w:r>
      <w:r w:rsidR="00066886">
        <w:tab/>
      </w:r>
      <w:r w:rsidR="00066886">
        <w:tab/>
      </w:r>
      <w:r w:rsidR="00066886">
        <w:tab/>
      </w:r>
      <w:r w:rsidR="00066886">
        <w:tab/>
      </w:r>
      <w:r w:rsidR="00066886">
        <w:tab/>
      </w:r>
      <w:r w:rsidR="00066886">
        <w:tab/>
      </w:r>
      <w:r w:rsidR="00F36F1E">
        <w:tab/>
      </w:r>
      <w:r w:rsidR="00F36F1E">
        <w:tab/>
      </w:r>
    </w:p>
    <w:p w:rsidR="00202961" w:rsidRPr="00411946" w:rsidRDefault="00202961" w:rsidP="00202961">
      <w:pPr>
        <w:jc w:val="both"/>
        <w:rPr>
          <w:sz w:val="22"/>
          <w:szCs w:val="22"/>
        </w:rPr>
      </w:pPr>
      <w:r w:rsidRPr="00411946">
        <w:rPr>
          <w:sz w:val="22"/>
          <w:szCs w:val="22"/>
        </w:rPr>
        <w:t xml:space="preserve">Mr. </w:t>
      </w:r>
      <w:r w:rsidR="00EA2B63">
        <w:rPr>
          <w:sz w:val="22"/>
          <w:szCs w:val="22"/>
        </w:rPr>
        <w:t>Thomas Irion</w:t>
      </w:r>
    </w:p>
    <w:p w:rsidR="00202961" w:rsidRDefault="00E43013" w:rsidP="00202961">
      <w:pPr>
        <w:tabs>
          <w:tab w:val="left" w:pos="0"/>
        </w:tabs>
        <w:suppressAutoHyphens/>
        <w:rPr>
          <w:sz w:val="22"/>
          <w:szCs w:val="22"/>
        </w:rPr>
      </w:pPr>
      <w:r>
        <w:rPr>
          <w:sz w:val="22"/>
          <w:szCs w:val="22"/>
        </w:rPr>
        <w:t>P</w:t>
      </w:r>
      <w:r w:rsidR="00436195">
        <w:rPr>
          <w:sz w:val="22"/>
          <w:szCs w:val="22"/>
        </w:rPr>
        <w:t>.</w:t>
      </w:r>
      <w:r>
        <w:rPr>
          <w:sz w:val="22"/>
          <w:szCs w:val="22"/>
        </w:rPr>
        <w:t>O</w:t>
      </w:r>
      <w:r w:rsidR="00436195">
        <w:rPr>
          <w:sz w:val="22"/>
          <w:szCs w:val="22"/>
        </w:rPr>
        <w:t>.</w:t>
      </w:r>
      <w:r>
        <w:rPr>
          <w:sz w:val="22"/>
          <w:szCs w:val="22"/>
        </w:rPr>
        <w:t xml:space="preserve"> Box </w:t>
      </w:r>
      <w:r w:rsidR="00EA2B63">
        <w:rPr>
          <w:sz w:val="22"/>
          <w:szCs w:val="22"/>
        </w:rPr>
        <w:t>1244</w:t>
      </w:r>
    </w:p>
    <w:p w:rsidR="00E43013" w:rsidRPr="001F2B97" w:rsidRDefault="00EA2B63" w:rsidP="00202961">
      <w:pPr>
        <w:tabs>
          <w:tab w:val="left" w:pos="0"/>
        </w:tabs>
        <w:suppressAutoHyphens/>
        <w:rPr>
          <w:sz w:val="22"/>
          <w:szCs w:val="22"/>
        </w:rPr>
      </w:pPr>
      <w:r>
        <w:rPr>
          <w:sz w:val="22"/>
          <w:szCs w:val="22"/>
        </w:rPr>
        <w:t>Capitola</w:t>
      </w:r>
      <w:r w:rsidR="00E43013">
        <w:rPr>
          <w:sz w:val="22"/>
          <w:szCs w:val="22"/>
        </w:rPr>
        <w:t xml:space="preserve">, CA </w:t>
      </w:r>
      <w:r>
        <w:rPr>
          <w:sz w:val="22"/>
          <w:szCs w:val="22"/>
        </w:rPr>
        <w:t>95010</w:t>
      </w:r>
    </w:p>
    <w:p w:rsidR="00202961" w:rsidRPr="00BB761F" w:rsidRDefault="00202961" w:rsidP="00202961">
      <w:pPr>
        <w:tabs>
          <w:tab w:val="left" w:pos="0"/>
        </w:tabs>
        <w:suppressAutoHyphens/>
        <w:rPr>
          <w:sz w:val="22"/>
          <w:szCs w:val="22"/>
        </w:rPr>
      </w:pPr>
    </w:p>
    <w:p w:rsidR="00202961" w:rsidRDefault="00270C57" w:rsidP="00202961">
      <w:pPr>
        <w:tabs>
          <w:tab w:val="left" w:pos="0"/>
        </w:tabs>
        <w:suppressAutoHyphens/>
        <w:rPr>
          <w:sz w:val="22"/>
          <w:szCs w:val="22"/>
        </w:rPr>
      </w:pPr>
      <w:r>
        <w:rPr>
          <w:sz w:val="22"/>
          <w:szCs w:val="22"/>
        </w:rPr>
        <w:t xml:space="preserve">Ms. </w:t>
      </w:r>
      <w:r w:rsidR="00EA2B63">
        <w:rPr>
          <w:sz w:val="22"/>
          <w:szCs w:val="22"/>
        </w:rPr>
        <w:t>Carol Stafford</w:t>
      </w:r>
    </w:p>
    <w:p w:rsidR="00854E18" w:rsidRPr="00BB761F" w:rsidRDefault="005C605D" w:rsidP="00202961">
      <w:pPr>
        <w:tabs>
          <w:tab w:val="left" w:pos="0"/>
        </w:tabs>
        <w:suppressAutoHyphens/>
        <w:rPr>
          <w:sz w:val="22"/>
          <w:szCs w:val="22"/>
        </w:rPr>
      </w:pPr>
      <w:r>
        <w:rPr>
          <w:sz w:val="22"/>
          <w:szCs w:val="22"/>
        </w:rPr>
        <w:t>Zwerling Broadcasting System</w:t>
      </w:r>
    </w:p>
    <w:p w:rsidR="00202961" w:rsidRPr="001F2B97" w:rsidRDefault="00EA2B63" w:rsidP="00202961">
      <w:pPr>
        <w:tabs>
          <w:tab w:val="left" w:pos="0"/>
        </w:tabs>
        <w:suppressAutoHyphens/>
        <w:rPr>
          <w:sz w:val="22"/>
          <w:szCs w:val="22"/>
          <w:lang w:val="es-ES_tradnl"/>
        </w:rPr>
      </w:pPr>
      <w:r w:rsidRPr="001F2B97">
        <w:rPr>
          <w:sz w:val="22"/>
          <w:szCs w:val="22"/>
          <w:lang w:val="es-ES_tradnl"/>
        </w:rPr>
        <w:t>2300 Portola Drive</w:t>
      </w:r>
    </w:p>
    <w:p w:rsidR="006829C5" w:rsidRPr="001F2B97" w:rsidRDefault="00EA2B63" w:rsidP="00202961">
      <w:pPr>
        <w:tabs>
          <w:tab w:val="left" w:pos="0"/>
        </w:tabs>
        <w:suppressAutoHyphens/>
        <w:rPr>
          <w:sz w:val="22"/>
          <w:szCs w:val="22"/>
          <w:lang w:val="es-ES_tradnl"/>
        </w:rPr>
      </w:pPr>
      <w:r w:rsidRPr="001F2B97">
        <w:rPr>
          <w:sz w:val="22"/>
          <w:szCs w:val="22"/>
          <w:lang w:val="es-ES_tradnl"/>
        </w:rPr>
        <w:t>Santa Cruz</w:t>
      </w:r>
      <w:r w:rsidR="00E43013" w:rsidRPr="001F2B97">
        <w:rPr>
          <w:sz w:val="22"/>
          <w:szCs w:val="22"/>
          <w:lang w:val="es-ES_tradnl"/>
        </w:rPr>
        <w:t>, CA 9</w:t>
      </w:r>
      <w:r w:rsidRPr="001F2B97">
        <w:rPr>
          <w:sz w:val="22"/>
          <w:szCs w:val="22"/>
          <w:lang w:val="es-ES_tradnl"/>
        </w:rPr>
        <w:t>5062</w:t>
      </w:r>
    </w:p>
    <w:p w:rsidR="008B46FA" w:rsidRPr="001F2B97" w:rsidRDefault="008B46FA" w:rsidP="00202961">
      <w:pPr>
        <w:tabs>
          <w:tab w:val="left" w:pos="0"/>
        </w:tabs>
        <w:suppressAutoHyphens/>
        <w:rPr>
          <w:sz w:val="22"/>
          <w:szCs w:val="22"/>
          <w:lang w:val="es-ES_tradnl"/>
        </w:rPr>
      </w:pPr>
    </w:p>
    <w:p w:rsidR="00202961" w:rsidRPr="001F2B97" w:rsidRDefault="00202961" w:rsidP="00202961">
      <w:pPr>
        <w:tabs>
          <w:tab w:val="left" w:pos="0"/>
        </w:tabs>
        <w:suppressAutoHyphens/>
        <w:rPr>
          <w:sz w:val="22"/>
          <w:szCs w:val="22"/>
          <w:lang w:val="es-ES_tradnl"/>
        </w:rPr>
      </w:pPr>
      <w:r w:rsidRPr="001F2B97">
        <w:rPr>
          <w:sz w:val="22"/>
          <w:szCs w:val="22"/>
          <w:lang w:val="es-ES_tradnl"/>
        </w:rPr>
        <w:tab/>
      </w:r>
      <w:r w:rsidRPr="001F2B97">
        <w:rPr>
          <w:sz w:val="22"/>
          <w:szCs w:val="22"/>
          <w:lang w:val="es-ES_tradnl"/>
        </w:rPr>
        <w:tab/>
      </w:r>
      <w:r w:rsidRPr="001F2B97">
        <w:rPr>
          <w:sz w:val="22"/>
          <w:szCs w:val="22"/>
          <w:lang w:val="es-ES_tradnl"/>
        </w:rPr>
        <w:tab/>
      </w:r>
      <w:r w:rsidRPr="001F2B97">
        <w:rPr>
          <w:sz w:val="22"/>
          <w:szCs w:val="22"/>
          <w:lang w:val="es-ES_tradnl"/>
        </w:rPr>
        <w:tab/>
      </w:r>
      <w:r w:rsidRPr="001F2B97">
        <w:rPr>
          <w:sz w:val="22"/>
          <w:szCs w:val="22"/>
          <w:lang w:val="es-ES_tradnl"/>
        </w:rPr>
        <w:tab/>
      </w:r>
      <w:r w:rsidRPr="001F2B97">
        <w:rPr>
          <w:sz w:val="22"/>
          <w:szCs w:val="22"/>
          <w:lang w:val="es-ES_tradnl"/>
        </w:rPr>
        <w:tab/>
        <w:t>In re:</w:t>
      </w:r>
      <w:r w:rsidRPr="001F2B97">
        <w:rPr>
          <w:sz w:val="22"/>
          <w:szCs w:val="22"/>
          <w:lang w:val="es-ES_tradnl"/>
        </w:rPr>
        <w:tab/>
      </w:r>
      <w:r w:rsidR="00A13D5D" w:rsidRPr="001F2B97">
        <w:rPr>
          <w:sz w:val="22"/>
          <w:szCs w:val="22"/>
          <w:lang w:val="es-ES_tradnl"/>
        </w:rPr>
        <w:t>KSCO</w:t>
      </w:r>
      <w:r w:rsidRPr="001F2B97">
        <w:rPr>
          <w:sz w:val="22"/>
          <w:szCs w:val="22"/>
          <w:lang w:val="es-ES_tradnl"/>
        </w:rPr>
        <w:t xml:space="preserve">, </w:t>
      </w:r>
      <w:r w:rsidR="00E43013" w:rsidRPr="001F2B97">
        <w:rPr>
          <w:sz w:val="22"/>
          <w:szCs w:val="22"/>
          <w:lang w:val="es-ES_tradnl"/>
        </w:rPr>
        <w:t>San</w:t>
      </w:r>
      <w:r w:rsidR="00A13D5D" w:rsidRPr="001F2B97">
        <w:rPr>
          <w:sz w:val="22"/>
          <w:szCs w:val="22"/>
          <w:lang w:val="es-ES_tradnl"/>
        </w:rPr>
        <w:t>ta Cruz</w:t>
      </w:r>
      <w:r w:rsidR="00E43013" w:rsidRPr="001F2B97">
        <w:rPr>
          <w:sz w:val="22"/>
          <w:szCs w:val="22"/>
          <w:lang w:val="es-ES_tradnl"/>
        </w:rPr>
        <w:t>, CA</w:t>
      </w:r>
    </w:p>
    <w:p w:rsidR="00202961" w:rsidRPr="00BB761F" w:rsidRDefault="00202961" w:rsidP="00202961">
      <w:pPr>
        <w:tabs>
          <w:tab w:val="left" w:pos="0"/>
        </w:tabs>
        <w:suppressAutoHyphens/>
        <w:rPr>
          <w:sz w:val="22"/>
          <w:szCs w:val="22"/>
        </w:rPr>
      </w:pPr>
      <w:r w:rsidRPr="001F2B97">
        <w:rPr>
          <w:sz w:val="22"/>
          <w:szCs w:val="22"/>
          <w:lang w:val="es-ES_tradnl"/>
        </w:rPr>
        <w:tab/>
      </w:r>
      <w:r w:rsidRPr="001F2B97">
        <w:rPr>
          <w:sz w:val="22"/>
          <w:szCs w:val="22"/>
          <w:lang w:val="es-ES_tradnl"/>
        </w:rPr>
        <w:tab/>
      </w:r>
      <w:r w:rsidRPr="001F2B97">
        <w:rPr>
          <w:sz w:val="22"/>
          <w:szCs w:val="22"/>
          <w:lang w:val="es-ES_tradnl"/>
        </w:rPr>
        <w:tab/>
      </w:r>
      <w:r w:rsidRPr="001F2B97">
        <w:rPr>
          <w:sz w:val="22"/>
          <w:szCs w:val="22"/>
          <w:lang w:val="es-ES_tradnl"/>
        </w:rPr>
        <w:tab/>
      </w:r>
      <w:r w:rsidRPr="001F2B97">
        <w:rPr>
          <w:sz w:val="22"/>
          <w:szCs w:val="22"/>
          <w:lang w:val="es-ES_tradnl"/>
        </w:rPr>
        <w:tab/>
      </w:r>
      <w:r w:rsidRPr="001F2B97">
        <w:rPr>
          <w:sz w:val="22"/>
          <w:szCs w:val="22"/>
          <w:lang w:val="es-ES_tradnl"/>
        </w:rPr>
        <w:tab/>
      </w:r>
      <w:r w:rsidRPr="001F2B97">
        <w:rPr>
          <w:sz w:val="22"/>
          <w:szCs w:val="22"/>
          <w:lang w:val="es-ES_tradnl"/>
        </w:rPr>
        <w:tab/>
      </w:r>
      <w:r w:rsidRPr="00BB761F">
        <w:rPr>
          <w:sz w:val="22"/>
          <w:szCs w:val="22"/>
        </w:rPr>
        <w:t xml:space="preserve">Facility ID No. </w:t>
      </w:r>
      <w:r w:rsidR="00A13D5D">
        <w:rPr>
          <w:sz w:val="22"/>
          <w:szCs w:val="22"/>
        </w:rPr>
        <w:t>41594</w:t>
      </w:r>
    </w:p>
    <w:p w:rsidR="00202961" w:rsidRPr="00A13D5D" w:rsidRDefault="00202961" w:rsidP="00202961">
      <w:pPr>
        <w:tabs>
          <w:tab w:val="left" w:pos="0"/>
        </w:tabs>
        <w:suppressAutoHyphens/>
        <w:rPr>
          <w:sz w:val="22"/>
          <w:szCs w:val="22"/>
        </w:rPr>
      </w:pPr>
      <w:r w:rsidRPr="00BB761F">
        <w:rPr>
          <w:sz w:val="22"/>
          <w:szCs w:val="22"/>
        </w:rPr>
        <w:tab/>
      </w:r>
      <w:r w:rsidRPr="00BB761F">
        <w:rPr>
          <w:sz w:val="22"/>
          <w:szCs w:val="22"/>
        </w:rPr>
        <w:tab/>
      </w:r>
      <w:r w:rsidRPr="00BB761F">
        <w:rPr>
          <w:sz w:val="22"/>
          <w:szCs w:val="22"/>
        </w:rPr>
        <w:tab/>
      </w:r>
      <w:r w:rsidRPr="00BB761F">
        <w:rPr>
          <w:sz w:val="22"/>
          <w:szCs w:val="22"/>
        </w:rPr>
        <w:tab/>
      </w:r>
      <w:r w:rsidRPr="00BB761F">
        <w:rPr>
          <w:sz w:val="22"/>
          <w:szCs w:val="22"/>
        </w:rPr>
        <w:tab/>
      </w:r>
      <w:r w:rsidRPr="00BB761F">
        <w:rPr>
          <w:sz w:val="22"/>
          <w:szCs w:val="22"/>
        </w:rPr>
        <w:tab/>
      </w:r>
      <w:r w:rsidRPr="00BB761F">
        <w:rPr>
          <w:sz w:val="22"/>
          <w:szCs w:val="22"/>
        </w:rPr>
        <w:tab/>
      </w:r>
      <w:r w:rsidR="00A13D5D">
        <w:rPr>
          <w:sz w:val="22"/>
          <w:szCs w:val="22"/>
        </w:rPr>
        <w:t>Zwerling Broadcasting System Ltd.</w:t>
      </w:r>
    </w:p>
    <w:p w:rsidR="00202961" w:rsidRPr="00BB761F" w:rsidRDefault="00202961" w:rsidP="00202961">
      <w:pPr>
        <w:tabs>
          <w:tab w:val="left" w:pos="0"/>
        </w:tabs>
        <w:suppressAutoHyphens/>
        <w:rPr>
          <w:sz w:val="22"/>
          <w:szCs w:val="22"/>
        </w:rPr>
      </w:pPr>
      <w:r w:rsidRPr="00BB761F">
        <w:rPr>
          <w:sz w:val="22"/>
          <w:szCs w:val="22"/>
        </w:rPr>
        <w:tab/>
      </w:r>
      <w:r w:rsidRPr="00BB761F">
        <w:rPr>
          <w:sz w:val="22"/>
          <w:szCs w:val="22"/>
        </w:rPr>
        <w:tab/>
      </w:r>
      <w:r w:rsidRPr="00BB761F">
        <w:rPr>
          <w:sz w:val="22"/>
          <w:szCs w:val="22"/>
        </w:rPr>
        <w:tab/>
      </w:r>
      <w:r w:rsidRPr="00BB761F">
        <w:rPr>
          <w:sz w:val="22"/>
          <w:szCs w:val="22"/>
        </w:rPr>
        <w:tab/>
      </w:r>
      <w:r w:rsidRPr="00BB761F">
        <w:rPr>
          <w:sz w:val="22"/>
          <w:szCs w:val="22"/>
        </w:rPr>
        <w:tab/>
      </w:r>
      <w:r w:rsidRPr="00BB761F">
        <w:rPr>
          <w:sz w:val="22"/>
          <w:szCs w:val="22"/>
        </w:rPr>
        <w:tab/>
      </w:r>
      <w:r w:rsidRPr="00BB761F">
        <w:rPr>
          <w:sz w:val="22"/>
          <w:szCs w:val="22"/>
        </w:rPr>
        <w:tab/>
      </w:r>
      <w:r w:rsidR="00A13D5D">
        <w:rPr>
          <w:sz w:val="22"/>
          <w:szCs w:val="22"/>
        </w:rPr>
        <w:t>File No. BR-20130809AAJ</w:t>
      </w:r>
    </w:p>
    <w:p w:rsidR="00202961" w:rsidRPr="00BB761F" w:rsidRDefault="00202961" w:rsidP="00202961">
      <w:pPr>
        <w:tabs>
          <w:tab w:val="left" w:pos="0"/>
        </w:tabs>
        <w:suppressAutoHyphens/>
        <w:rPr>
          <w:sz w:val="22"/>
          <w:szCs w:val="22"/>
        </w:rPr>
      </w:pPr>
    </w:p>
    <w:p w:rsidR="00202961" w:rsidRPr="00BB761F" w:rsidRDefault="00202961" w:rsidP="00202961">
      <w:pPr>
        <w:tabs>
          <w:tab w:val="left" w:pos="0"/>
        </w:tabs>
        <w:suppressAutoHyphens/>
        <w:rPr>
          <w:sz w:val="22"/>
          <w:szCs w:val="22"/>
        </w:rPr>
      </w:pPr>
      <w:r w:rsidRPr="00BB761F">
        <w:rPr>
          <w:sz w:val="22"/>
          <w:szCs w:val="22"/>
        </w:rPr>
        <w:tab/>
      </w:r>
      <w:r w:rsidRPr="00BB761F">
        <w:rPr>
          <w:sz w:val="22"/>
          <w:szCs w:val="22"/>
        </w:rPr>
        <w:tab/>
      </w:r>
      <w:r w:rsidRPr="00BB761F">
        <w:rPr>
          <w:sz w:val="22"/>
          <w:szCs w:val="22"/>
        </w:rPr>
        <w:tab/>
      </w:r>
      <w:r w:rsidRPr="00BB761F">
        <w:rPr>
          <w:sz w:val="22"/>
          <w:szCs w:val="22"/>
        </w:rPr>
        <w:tab/>
      </w:r>
      <w:r w:rsidRPr="00BB761F">
        <w:rPr>
          <w:sz w:val="22"/>
          <w:szCs w:val="22"/>
        </w:rPr>
        <w:tab/>
      </w:r>
      <w:r w:rsidRPr="00BB761F">
        <w:rPr>
          <w:sz w:val="22"/>
          <w:szCs w:val="22"/>
        </w:rPr>
        <w:tab/>
      </w:r>
      <w:r w:rsidRPr="00BB761F">
        <w:rPr>
          <w:sz w:val="22"/>
          <w:szCs w:val="22"/>
        </w:rPr>
        <w:tab/>
        <w:t>Application for Renewal of License</w:t>
      </w:r>
    </w:p>
    <w:p w:rsidR="00202961" w:rsidRPr="00BB761F" w:rsidRDefault="00202961" w:rsidP="00202961">
      <w:pPr>
        <w:tabs>
          <w:tab w:val="left" w:pos="0"/>
        </w:tabs>
        <w:suppressAutoHyphens/>
        <w:rPr>
          <w:sz w:val="22"/>
          <w:szCs w:val="22"/>
        </w:rPr>
      </w:pPr>
    </w:p>
    <w:p w:rsidR="00202961" w:rsidRPr="00411946" w:rsidRDefault="00202961" w:rsidP="00202961">
      <w:pPr>
        <w:tabs>
          <w:tab w:val="left" w:pos="0"/>
        </w:tabs>
        <w:suppressAutoHyphens/>
        <w:rPr>
          <w:b/>
          <w:sz w:val="22"/>
          <w:szCs w:val="22"/>
        </w:rPr>
      </w:pPr>
      <w:r w:rsidRPr="00BB761F">
        <w:rPr>
          <w:sz w:val="22"/>
          <w:szCs w:val="22"/>
        </w:rPr>
        <w:tab/>
      </w:r>
      <w:r w:rsidRPr="00BB761F">
        <w:rPr>
          <w:sz w:val="22"/>
          <w:szCs w:val="22"/>
        </w:rPr>
        <w:tab/>
      </w:r>
      <w:r w:rsidRPr="00BB761F">
        <w:rPr>
          <w:sz w:val="22"/>
          <w:szCs w:val="22"/>
        </w:rPr>
        <w:tab/>
      </w:r>
      <w:r w:rsidRPr="00BB761F">
        <w:rPr>
          <w:sz w:val="22"/>
          <w:szCs w:val="22"/>
        </w:rPr>
        <w:tab/>
      </w:r>
      <w:r w:rsidRPr="00BB761F">
        <w:rPr>
          <w:sz w:val="22"/>
          <w:szCs w:val="22"/>
        </w:rPr>
        <w:tab/>
      </w:r>
      <w:r w:rsidRPr="00BB761F">
        <w:rPr>
          <w:sz w:val="22"/>
          <w:szCs w:val="22"/>
        </w:rPr>
        <w:tab/>
      </w:r>
      <w:r w:rsidRPr="00BB761F">
        <w:rPr>
          <w:sz w:val="22"/>
          <w:szCs w:val="22"/>
        </w:rPr>
        <w:tab/>
      </w:r>
      <w:r w:rsidR="00791C25">
        <w:rPr>
          <w:b/>
          <w:sz w:val="22"/>
          <w:szCs w:val="22"/>
        </w:rPr>
        <w:t>Informal Objection</w:t>
      </w:r>
    </w:p>
    <w:p w:rsidR="002C5F69" w:rsidRDefault="002C5F69" w:rsidP="00B34731">
      <w:pPr>
        <w:tabs>
          <w:tab w:val="left" w:pos="0"/>
        </w:tabs>
        <w:suppressAutoHyphens/>
        <w:rPr>
          <w:sz w:val="22"/>
          <w:szCs w:val="22"/>
        </w:rPr>
      </w:pPr>
    </w:p>
    <w:p w:rsidR="00202961" w:rsidRPr="00270C57" w:rsidRDefault="00202961" w:rsidP="00B34731">
      <w:pPr>
        <w:tabs>
          <w:tab w:val="left" w:pos="0"/>
        </w:tabs>
        <w:suppressAutoHyphens/>
        <w:rPr>
          <w:sz w:val="22"/>
          <w:szCs w:val="22"/>
        </w:rPr>
      </w:pPr>
      <w:r w:rsidRPr="00270C57">
        <w:rPr>
          <w:sz w:val="22"/>
          <w:szCs w:val="22"/>
        </w:rPr>
        <w:t xml:space="preserve">Dear </w:t>
      </w:r>
      <w:r w:rsidR="00E43013" w:rsidRPr="00270C57">
        <w:rPr>
          <w:sz w:val="22"/>
          <w:szCs w:val="22"/>
        </w:rPr>
        <w:t xml:space="preserve">Mr. </w:t>
      </w:r>
      <w:r w:rsidR="009F64A5">
        <w:rPr>
          <w:sz w:val="22"/>
          <w:szCs w:val="22"/>
        </w:rPr>
        <w:t>Irion</w:t>
      </w:r>
      <w:r w:rsidR="00E43013" w:rsidRPr="00270C57">
        <w:rPr>
          <w:sz w:val="22"/>
          <w:szCs w:val="22"/>
        </w:rPr>
        <w:t xml:space="preserve"> and Ms. </w:t>
      </w:r>
      <w:r w:rsidR="009F64A5">
        <w:rPr>
          <w:sz w:val="22"/>
          <w:szCs w:val="22"/>
        </w:rPr>
        <w:t>Stafford</w:t>
      </w:r>
      <w:r w:rsidRPr="00270C57">
        <w:rPr>
          <w:sz w:val="22"/>
          <w:szCs w:val="22"/>
        </w:rPr>
        <w:t>:</w:t>
      </w:r>
    </w:p>
    <w:p w:rsidR="00202961" w:rsidRPr="00270C57" w:rsidRDefault="00202961" w:rsidP="00B42BC8">
      <w:pPr>
        <w:tabs>
          <w:tab w:val="left" w:pos="0"/>
        </w:tabs>
        <w:suppressAutoHyphens/>
        <w:rPr>
          <w:sz w:val="22"/>
          <w:szCs w:val="22"/>
        </w:rPr>
      </w:pPr>
    </w:p>
    <w:p w:rsidR="00202961" w:rsidRPr="00270C57" w:rsidRDefault="00202961" w:rsidP="00BB761F">
      <w:pPr>
        <w:tabs>
          <w:tab w:val="left" w:pos="0"/>
        </w:tabs>
        <w:suppressAutoHyphens/>
        <w:rPr>
          <w:sz w:val="22"/>
          <w:szCs w:val="22"/>
        </w:rPr>
      </w:pPr>
      <w:r w:rsidRPr="00270C57">
        <w:rPr>
          <w:sz w:val="22"/>
          <w:szCs w:val="22"/>
        </w:rPr>
        <w:tab/>
        <w:t>This letter</w:t>
      </w:r>
      <w:r w:rsidR="00436195">
        <w:rPr>
          <w:sz w:val="22"/>
          <w:szCs w:val="22"/>
        </w:rPr>
        <w:t xml:space="preserve"> refers to: (1) the </w:t>
      </w:r>
      <w:r w:rsidR="002F173F" w:rsidRPr="00270C57">
        <w:rPr>
          <w:sz w:val="22"/>
          <w:szCs w:val="22"/>
        </w:rPr>
        <w:t xml:space="preserve">referenced </w:t>
      </w:r>
      <w:r w:rsidRPr="00270C57">
        <w:rPr>
          <w:sz w:val="22"/>
          <w:szCs w:val="22"/>
        </w:rPr>
        <w:t xml:space="preserve">application </w:t>
      </w:r>
      <w:r w:rsidR="00B34731" w:rsidRPr="00270C57">
        <w:rPr>
          <w:sz w:val="22"/>
          <w:szCs w:val="22"/>
        </w:rPr>
        <w:t xml:space="preserve">(“Application”) </w:t>
      </w:r>
      <w:r w:rsidRPr="00270C57">
        <w:rPr>
          <w:sz w:val="22"/>
          <w:szCs w:val="22"/>
        </w:rPr>
        <w:t xml:space="preserve">of </w:t>
      </w:r>
      <w:r w:rsidR="009F64A5">
        <w:rPr>
          <w:sz w:val="22"/>
          <w:szCs w:val="22"/>
        </w:rPr>
        <w:t xml:space="preserve">the </w:t>
      </w:r>
      <w:r w:rsidR="00A13D5D">
        <w:rPr>
          <w:sz w:val="22"/>
          <w:szCs w:val="22"/>
        </w:rPr>
        <w:t>Zwerling Broadcasting System</w:t>
      </w:r>
      <w:r w:rsidR="00E43013" w:rsidRPr="00270C57">
        <w:rPr>
          <w:sz w:val="22"/>
          <w:szCs w:val="22"/>
        </w:rPr>
        <w:t xml:space="preserve"> </w:t>
      </w:r>
      <w:r w:rsidRPr="00270C57">
        <w:rPr>
          <w:sz w:val="22"/>
          <w:szCs w:val="22"/>
        </w:rPr>
        <w:t xml:space="preserve">(“Licensee”) to renew its license for </w:t>
      </w:r>
      <w:r w:rsidR="00A13D5D">
        <w:rPr>
          <w:sz w:val="22"/>
          <w:szCs w:val="22"/>
        </w:rPr>
        <w:t>AM</w:t>
      </w:r>
      <w:r w:rsidR="002507F5">
        <w:rPr>
          <w:sz w:val="22"/>
          <w:szCs w:val="22"/>
        </w:rPr>
        <w:t xml:space="preserve"> </w:t>
      </w:r>
      <w:r w:rsidRPr="00270C57">
        <w:rPr>
          <w:sz w:val="22"/>
          <w:szCs w:val="22"/>
        </w:rPr>
        <w:t xml:space="preserve">Station </w:t>
      </w:r>
      <w:r w:rsidR="00A13D5D">
        <w:rPr>
          <w:sz w:val="22"/>
          <w:szCs w:val="22"/>
        </w:rPr>
        <w:t>KSCO</w:t>
      </w:r>
      <w:r w:rsidRPr="00270C57">
        <w:rPr>
          <w:sz w:val="22"/>
          <w:szCs w:val="22"/>
        </w:rPr>
        <w:t xml:space="preserve">, </w:t>
      </w:r>
      <w:r w:rsidR="00E43013" w:rsidRPr="00270C57">
        <w:rPr>
          <w:sz w:val="22"/>
          <w:szCs w:val="22"/>
        </w:rPr>
        <w:t>San</w:t>
      </w:r>
      <w:r w:rsidR="00A13D5D">
        <w:rPr>
          <w:sz w:val="22"/>
          <w:szCs w:val="22"/>
        </w:rPr>
        <w:t>ta Cruz</w:t>
      </w:r>
      <w:r w:rsidRPr="00270C57">
        <w:rPr>
          <w:sz w:val="22"/>
          <w:szCs w:val="22"/>
        </w:rPr>
        <w:t>, California</w:t>
      </w:r>
      <w:r w:rsidR="00B74572" w:rsidRPr="00270C57">
        <w:rPr>
          <w:sz w:val="22"/>
          <w:szCs w:val="22"/>
        </w:rPr>
        <w:t xml:space="preserve"> (“Station”)</w:t>
      </w:r>
      <w:r w:rsidRPr="00270C57">
        <w:rPr>
          <w:sz w:val="22"/>
          <w:szCs w:val="22"/>
        </w:rPr>
        <w:t xml:space="preserve">; </w:t>
      </w:r>
      <w:r w:rsidR="00E43013" w:rsidRPr="00270C57">
        <w:rPr>
          <w:sz w:val="22"/>
          <w:szCs w:val="22"/>
        </w:rPr>
        <w:t xml:space="preserve">and </w:t>
      </w:r>
      <w:r w:rsidRPr="00270C57">
        <w:rPr>
          <w:sz w:val="22"/>
          <w:szCs w:val="22"/>
        </w:rPr>
        <w:t xml:space="preserve">(2) the </w:t>
      </w:r>
      <w:r w:rsidR="00791C25">
        <w:rPr>
          <w:sz w:val="22"/>
          <w:szCs w:val="22"/>
        </w:rPr>
        <w:t>Informal Objection</w:t>
      </w:r>
      <w:r w:rsidRPr="00270C57">
        <w:rPr>
          <w:sz w:val="22"/>
          <w:szCs w:val="22"/>
        </w:rPr>
        <w:t xml:space="preserve"> (“</w:t>
      </w:r>
      <w:r w:rsidR="00791C25">
        <w:rPr>
          <w:sz w:val="22"/>
          <w:szCs w:val="22"/>
        </w:rPr>
        <w:t>Objection</w:t>
      </w:r>
      <w:r w:rsidRPr="00270C57">
        <w:rPr>
          <w:sz w:val="22"/>
          <w:szCs w:val="22"/>
        </w:rPr>
        <w:t xml:space="preserve">”) </w:t>
      </w:r>
      <w:r w:rsidR="00791C25">
        <w:rPr>
          <w:sz w:val="22"/>
          <w:szCs w:val="22"/>
        </w:rPr>
        <w:t>to</w:t>
      </w:r>
      <w:r w:rsidR="00675565">
        <w:rPr>
          <w:sz w:val="22"/>
          <w:szCs w:val="22"/>
        </w:rPr>
        <w:t xml:space="preserve"> the</w:t>
      </w:r>
      <w:r w:rsidR="008B7ABC" w:rsidRPr="00270C57">
        <w:rPr>
          <w:sz w:val="22"/>
          <w:szCs w:val="22"/>
        </w:rPr>
        <w:t xml:space="preserve"> </w:t>
      </w:r>
      <w:r w:rsidR="002C5F69" w:rsidRPr="00270C57">
        <w:rPr>
          <w:sz w:val="22"/>
          <w:szCs w:val="22"/>
        </w:rPr>
        <w:t xml:space="preserve">Application </w:t>
      </w:r>
      <w:r w:rsidRPr="00270C57">
        <w:rPr>
          <w:sz w:val="22"/>
          <w:szCs w:val="22"/>
        </w:rPr>
        <w:t xml:space="preserve">filed by </w:t>
      </w:r>
      <w:r w:rsidR="00A13D5D">
        <w:rPr>
          <w:sz w:val="22"/>
          <w:szCs w:val="22"/>
        </w:rPr>
        <w:t xml:space="preserve">Thomas Irion </w:t>
      </w:r>
      <w:r w:rsidRPr="00270C57">
        <w:rPr>
          <w:sz w:val="22"/>
          <w:szCs w:val="22"/>
        </w:rPr>
        <w:t>(“</w:t>
      </w:r>
      <w:r w:rsidR="00A13D5D">
        <w:rPr>
          <w:sz w:val="22"/>
          <w:szCs w:val="22"/>
        </w:rPr>
        <w:t>Irion</w:t>
      </w:r>
      <w:r w:rsidRPr="00270C57">
        <w:rPr>
          <w:sz w:val="22"/>
          <w:szCs w:val="22"/>
        </w:rPr>
        <w:t>”)</w:t>
      </w:r>
      <w:r w:rsidR="00E43013" w:rsidRPr="00270C57">
        <w:rPr>
          <w:sz w:val="22"/>
          <w:szCs w:val="22"/>
        </w:rPr>
        <w:t>.</w:t>
      </w:r>
      <w:r w:rsidR="00145596">
        <w:rPr>
          <w:sz w:val="22"/>
          <w:szCs w:val="22"/>
        </w:rPr>
        <w:t xml:space="preserve">  </w:t>
      </w:r>
      <w:r w:rsidR="009336D0">
        <w:rPr>
          <w:sz w:val="22"/>
          <w:szCs w:val="22"/>
        </w:rPr>
        <w:t>For the reasons discussed below, we</w:t>
      </w:r>
      <w:r w:rsidR="007E5400">
        <w:rPr>
          <w:sz w:val="22"/>
          <w:szCs w:val="22"/>
        </w:rPr>
        <w:t xml:space="preserve"> will treat the Objection as a petition for r</w:t>
      </w:r>
      <w:r w:rsidR="009336D0">
        <w:rPr>
          <w:sz w:val="22"/>
          <w:szCs w:val="22"/>
        </w:rPr>
        <w:t>econsideration and dismiss it.</w:t>
      </w:r>
    </w:p>
    <w:p w:rsidR="00202961" w:rsidRPr="00270C57" w:rsidRDefault="00202961" w:rsidP="00BB761F">
      <w:pPr>
        <w:rPr>
          <w:sz w:val="22"/>
          <w:szCs w:val="22"/>
        </w:rPr>
      </w:pPr>
    </w:p>
    <w:p w:rsidR="002B141D" w:rsidRDefault="00202961" w:rsidP="009E21D8">
      <w:pPr>
        <w:ind w:firstLine="720"/>
        <w:rPr>
          <w:sz w:val="22"/>
          <w:szCs w:val="22"/>
        </w:rPr>
      </w:pPr>
      <w:r w:rsidRPr="00270C57">
        <w:rPr>
          <w:b/>
          <w:sz w:val="22"/>
          <w:szCs w:val="22"/>
        </w:rPr>
        <w:t>Background.</w:t>
      </w:r>
      <w:r w:rsidR="008B7ABC" w:rsidRPr="00270C57">
        <w:rPr>
          <w:b/>
          <w:sz w:val="22"/>
          <w:szCs w:val="22"/>
        </w:rPr>
        <w:t xml:space="preserve"> </w:t>
      </w:r>
      <w:r w:rsidRPr="00270C57">
        <w:rPr>
          <w:b/>
          <w:sz w:val="22"/>
          <w:szCs w:val="22"/>
        </w:rPr>
        <w:t xml:space="preserve"> </w:t>
      </w:r>
      <w:r w:rsidR="00B70E76">
        <w:rPr>
          <w:sz w:val="22"/>
          <w:szCs w:val="22"/>
        </w:rPr>
        <w:t xml:space="preserve">On August 9, 2013, Licensee filed the Application to renew the license for AM station KSCO in </w:t>
      </w:r>
      <w:r w:rsidR="00B70E76" w:rsidRPr="00791C25">
        <w:rPr>
          <w:sz w:val="22"/>
          <w:szCs w:val="22"/>
        </w:rPr>
        <w:t xml:space="preserve">Santa Cruz, California.  </w:t>
      </w:r>
      <w:r w:rsidR="00494052" w:rsidRPr="00791C25">
        <w:rPr>
          <w:sz w:val="22"/>
          <w:szCs w:val="22"/>
        </w:rPr>
        <w:t>The s</w:t>
      </w:r>
      <w:r w:rsidR="00B70E76" w:rsidRPr="00791C25">
        <w:rPr>
          <w:sz w:val="22"/>
          <w:szCs w:val="22"/>
        </w:rPr>
        <w:t>taff granted the</w:t>
      </w:r>
      <w:r w:rsidR="004563F1" w:rsidRPr="00791C25">
        <w:rPr>
          <w:sz w:val="22"/>
          <w:szCs w:val="22"/>
        </w:rPr>
        <w:t xml:space="preserve"> uncontested </w:t>
      </w:r>
      <w:r w:rsidR="001E539F">
        <w:rPr>
          <w:sz w:val="22"/>
          <w:szCs w:val="22"/>
        </w:rPr>
        <w:t>A</w:t>
      </w:r>
      <w:r w:rsidR="004563F1" w:rsidRPr="00791C25">
        <w:rPr>
          <w:sz w:val="22"/>
          <w:szCs w:val="22"/>
        </w:rPr>
        <w:t xml:space="preserve">pplication </w:t>
      </w:r>
      <w:r w:rsidR="00B70E76" w:rsidRPr="00791C25">
        <w:rPr>
          <w:sz w:val="22"/>
          <w:szCs w:val="22"/>
        </w:rPr>
        <w:t>on November 22, 2013</w:t>
      </w:r>
      <w:r w:rsidR="004563F1" w:rsidRPr="00791C25">
        <w:rPr>
          <w:sz w:val="22"/>
          <w:szCs w:val="22"/>
        </w:rPr>
        <w:t>.</w:t>
      </w:r>
      <w:r w:rsidR="009E21D8" w:rsidRPr="00791C25">
        <w:rPr>
          <w:rStyle w:val="FootnoteReference"/>
          <w:sz w:val="22"/>
          <w:szCs w:val="22"/>
        </w:rPr>
        <w:footnoteReference w:id="1"/>
      </w:r>
      <w:r w:rsidR="006F2D2F" w:rsidRPr="00791C25">
        <w:rPr>
          <w:sz w:val="22"/>
          <w:szCs w:val="22"/>
        </w:rPr>
        <w:t xml:space="preserve">  Irion th</w:t>
      </w:r>
      <w:r w:rsidR="00791C25" w:rsidRPr="00791C25">
        <w:rPr>
          <w:sz w:val="22"/>
          <w:szCs w:val="22"/>
        </w:rPr>
        <w:t>en filed the Objection to the Application on December 23, 2013.</w:t>
      </w:r>
    </w:p>
    <w:p w:rsidR="009E21D8" w:rsidRDefault="009E21D8" w:rsidP="009E21D8">
      <w:pPr>
        <w:ind w:firstLine="720"/>
        <w:rPr>
          <w:sz w:val="22"/>
          <w:szCs w:val="22"/>
        </w:rPr>
      </w:pPr>
    </w:p>
    <w:p w:rsidR="009E21D8" w:rsidRPr="00B70E76" w:rsidRDefault="0073359B" w:rsidP="009E21D8">
      <w:pPr>
        <w:ind w:firstLine="720"/>
        <w:rPr>
          <w:sz w:val="22"/>
          <w:szCs w:val="22"/>
        </w:rPr>
      </w:pPr>
      <w:r>
        <w:rPr>
          <w:sz w:val="22"/>
          <w:szCs w:val="22"/>
        </w:rPr>
        <w:t xml:space="preserve">In </w:t>
      </w:r>
      <w:r w:rsidR="006A5790">
        <w:rPr>
          <w:sz w:val="22"/>
          <w:szCs w:val="22"/>
        </w:rPr>
        <w:t>his</w:t>
      </w:r>
      <w:r>
        <w:rPr>
          <w:sz w:val="22"/>
          <w:szCs w:val="22"/>
        </w:rPr>
        <w:t xml:space="preserve"> Objection, </w:t>
      </w:r>
      <w:r w:rsidR="009E21D8">
        <w:rPr>
          <w:sz w:val="22"/>
          <w:szCs w:val="22"/>
        </w:rPr>
        <w:t>Irion alleges that</w:t>
      </w:r>
      <w:r w:rsidR="00EF6D47">
        <w:rPr>
          <w:sz w:val="22"/>
          <w:szCs w:val="22"/>
        </w:rPr>
        <w:t xml:space="preserve"> the</w:t>
      </w:r>
      <w:r w:rsidR="009E21D8">
        <w:rPr>
          <w:sz w:val="22"/>
          <w:szCs w:val="22"/>
        </w:rPr>
        <w:t xml:space="preserve"> Station does not operate in the public interest because</w:t>
      </w:r>
      <w:r w:rsidR="00494052">
        <w:rPr>
          <w:sz w:val="22"/>
          <w:szCs w:val="22"/>
        </w:rPr>
        <w:t>:</w:t>
      </w:r>
      <w:r w:rsidR="009E21D8">
        <w:rPr>
          <w:sz w:val="22"/>
          <w:szCs w:val="22"/>
        </w:rPr>
        <w:t xml:space="preserve"> (1) hosts on the Station “openly advocate criminal behavior, specifically, the use and abuse of illegal drugs”</w:t>
      </w:r>
      <w:r w:rsidR="008C1D16">
        <w:rPr>
          <w:sz w:val="22"/>
          <w:szCs w:val="22"/>
        </w:rPr>
        <w:t>;</w:t>
      </w:r>
      <w:r w:rsidR="00EA5664">
        <w:rPr>
          <w:rStyle w:val="FootnoteReference"/>
          <w:sz w:val="22"/>
          <w:szCs w:val="22"/>
        </w:rPr>
        <w:footnoteReference w:id="2"/>
      </w:r>
      <w:r w:rsidR="00071F2B">
        <w:rPr>
          <w:sz w:val="22"/>
          <w:szCs w:val="22"/>
        </w:rPr>
        <w:t xml:space="preserve"> and (2) the S</w:t>
      </w:r>
      <w:r w:rsidR="008C1D16">
        <w:rPr>
          <w:sz w:val="22"/>
          <w:szCs w:val="22"/>
        </w:rPr>
        <w:t>tation owner Michael Zwerling</w:t>
      </w:r>
      <w:r w:rsidR="00B30F55">
        <w:rPr>
          <w:sz w:val="22"/>
          <w:szCs w:val="22"/>
        </w:rPr>
        <w:t xml:space="preserve"> (“Zwerling”)</w:t>
      </w:r>
      <w:r w:rsidR="008C1D16">
        <w:rPr>
          <w:sz w:val="22"/>
          <w:szCs w:val="22"/>
        </w:rPr>
        <w:t xml:space="preserve"> “engages in anti-social behavior on the air,” verbally bullying callers, guests, and his own </w:t>
      </w:r>
      <w:r w:rsidR="00EA5664">
        <w:rPr>
          <w:sz w:val="22"/>
          <w:szCs w:val="22"/>
        </w:rPr>
        <w:t>mother</w:t>
      </w:r>
      <w:r w:rsidR="0077164E">
        <w:rPr>
          <w:sz w:val="22"/>
          <w:szCs w:val="22"/>
        </w:rPr>
        <w:t xml:space="preserve">, a contributor to </w:t>
      </w:r>
      <w:r w:rsidR="001A513E">
        <w:rPr>
          <w:sz w:val="22"/>
          <w:szCs w:val="22"/>
        </w:rPr>
        <w:t xml:space="preserve">the </w:t>
      </w:r>
      <w:r w:rsidR="0077164E">
        <w:rPr>
          <w:sz w:val="22"/>
          <w:szCs w:val="22"/>
        </w:rPr>
        <w:t>Station</w:t>
      </w:r>
      <w:r w:rsidR="00EA5664">
        <w:rPr>
          <w:sz w:val="22"/>
          <w:szCs w:val="22"/>
        </w:rPr>
        <w:t>.</w:t>
      </w:r>
      <w:r w:rsidR="00EA5664">
        <w:rPr>
          <w:rStyle w:val="FootnoteReference"/>
          <w:sz w:val="22"/>
          <w:szCs w:val="22"/>
        </w:rPr>
        <w:footnoteReference w:id="3"/>
      </w:r>
      <w:r w:rsidR="0077164E">
        <w:rPr>
          <w:sz w:val="22"/>
          <w:szCs w:val="22"/>
        </w:rPr>
        <w:t xml:space="preserve">  </w:t>
      </w:r>
      <w:r w:rsidR="00F54D36">
        <w:rPr>
          <w:sz w:val="22"/>
          <w:szCs w:val="22"/>
        </w:rPr>
        <w:t>To support his first claim</w:t>
      </w:r>
      <w:r w:rsidR="002B117F">
        <w:rPr>
          <w:sz w:val="22"/>
          <w:szCs w:val="22"/>
        </w:rPr>
        <w:t>,</w:t>
      </w:r>
      <w:r w:rsidR="00F54D36">
        <w:rPr>
          <w:sz w:val="22"/>
          <w:szCs w:val="22"/>
        </w:rPr>
        <w:t xml:space="preserve"> </w:t>
      </w:r>
      <w:r w:rsidR="0077164E">
        <w:rPr>
          <w:sz w:val="22"/>
          <w:szCs w:val="22"/>
        </w:rPr>
        <w:t>Irion cites a specific instance when the</w:t>
      </w:r>
      <w:r w:rsidR="007D7FB8">
        <w:rPr>
          <w:sz w:val="22"/>
          <w:szCs w:val="22"/>
        </w:rPr>
        <w:t xml:space="preserve"> morning show</w:t>
      </w:r>
      <w:r w:rsidR="0077164E">
        <w:rPr>
          <w:sz w:val="22"/>
          <w:szCs w:val="22"/>
        </w:rPr>
        <w:t xml:space="preserve"> hosts allegedly </w:t>
      </w:r>
      <w:r w:rsidR="007D7FB8">
        <w:rPr>
          <w:sz w:val="22"/>
          <w:szCs w:val="22"/>
        </w:rPr>
        <w:t>broadcast</w:t>
      </w:r>
      <w:r w:rsidR="0077164E">
        <w:rPr>
          <w:sz w:val="22"/>
          <w:szCs w:val="22"/>
        </w:rPr>
        <w:t xml:space="preserve"> </w:t>
      </w:r>
      <w:r w:rsidR="007D7FB8">
        <w:rPr>
          <w:sz w:val="22"/>
          <w:szCs w:val="22"/>
        </w:rPr>
        <w:t xml:space="preserve">“the recipe for preparation [of] </w:t>
      </w:r>
      <w:r w:rsidR="0077164E">
        <w:rPr>
          <w:sz w:val="22"/>
          <w:szCs w:val="22"/>
        </w:rPr>
        <w:t xml:space="preserve">a </w:t>
      </w:r>
      <w:r w:rsidR="007D7FB8">
        <w:rPr>
          <w:sz w:val="22"/>
          <w:szCs w:val="22"/>
        </w:rPr>
        <w:t>substitute form of ‘Meth.’”</w:t>
      </w:r>
      <w:r w:rsidR="0077164E">
        <w:rPr>
          <w:rStyle w:val="FootnoteReference"/>
          <w:sz w:val="22"/>
          <w:szCs w:val="22"/>
        </w:rPr>
        <w:footnoteReference w:id="4"/>
      </w:r>
      <w:r w:rsidR="0077164E">
        <w:rPr>
          <w:sz w:val="22"/>
          <w:szCs w:val="22"/>
        </w:rPr>
        <w:t xml:space="preserve">  In support of the second claim, he recounts a program discussing the dangers of electromagnetic radiation, in which Zwerling allegedly verbally abused a </w:t>
      </w:r>
      <w:r w:rsidR="0077164E">
        <w:rPr>
          <w:sz w:val="22"/>
          <w:szCs w:val="22"/>
        </w:rPr>
        <w:lastRenderedPageBreak/>
        <w:t xml:space="preserve">gentleman from MENSA, </w:t>
      </w:r>
      <w:r w:rsidR="007767DB">
        <w:rPr>
          <w:sz w:val="22"/>
          <w:szCs w:val="22"/>
        </w:rPr>
        <w:t>invited</w:t>
      </w:r>
      <w:r w:rsidR="0077164E">
        <w:rPr>
          <w:sz w:val="22"/>
          <w:szCs w:val="22"/>
        </w:rPr>
        <w:t xml:space="preserve"> a guest representing the opposing viewpoint that had no scientific knowledge, and </w:t>
      </w:r>
      <w:r w:rsidR="002D1CD3">
        <w:rPr>
          <w:sz w:val="22"/>
          <w:szCs w:val="22"/>
        </w:rPr>
        <w:t xml:space="preserve">treated callers supportive </w:t>
      </w:r>
      <w:r w:rsidR="00907656">
        <w:rPr>
          <w:sz w:val="22"/>
          <w:szCs w:val="22"/>
        </w:rPr>
        <w:t>of the gentleman from MENSA with “derision.”</w:t>
      </w:r>
      <w:r w:rsidR="002D1CD3">
        <w:rPr>
          <w:rStyle w:val="FootnoteReference"/>
          <w:sz w:val="22"/>
          <w:szCs w:val="22"/>
        </w:rPr>
        <w:footnoteReference w:id="5"/>
      </w:r>
      <w:r w:rsidR="006048B8">
        <w:rPr>
          <w:sz w:val="22"/>
          <w:szCs w:val="22"/>
        </w:rPr>
        <w:t xml:space="preserve">  </w:t>
      </w:r>
    </w:p>
    <w:p w:rsidR="00202961" w:rsidRPr="00270C57" w:rsidRDefault="00202961" w:rsidP="00BB761F">
      <w:pPr>
        <w:ind w:firstLine="720"/>
        <w:rPr>
          <w:b/>
          <w:sz w:val="22"/>
          <w:szCs w:val="22"/>
        </w:rPr>
      </w:pPr>
    </w:p>
    <w:p w:rsidR="00261589" w:rsidRDefault="00202961" w:rsidP="00261589">
      <w:pPr>
        <w:ind w:firstLine="720"/>
        <w:rPr>
          <w:sz w:val="22"/>
          <w:szCs w:val="22"/>
        </w:rPr>
      </w:pPr>
      <w:r w:rsidRPr="00270C57">
        <w:rPr>
          <w:b/>
          <w:sz w:val="22"/>
          <w:szCs w:val="22"/>
        </w:rPr>
        <w:t xml:space="preserve">Discussion. </w:t>
      </w:r>
      <w:r w:rsidR="00D975F6" w:rsidRPr="00270C57">
        <w:rPr>
          <w:b/>
          <w:sz w:val="22"/>
          <w:szCs w:val="22"/>
        </w:rPr>
        <w:t xml:space="preserve"> </w:t>
      </w:r>
      <w:r w:rsidR="00261589">
        <w:rPr>
          <w:sz w:val="22"/>
          <w:szCs w:val="22"/>
        </w:rPr>
        <w:t>Pursuant to Section 73.3587 of the</w:t>
      </w:r>
      <w:r w:rsidR="002327FB" w:rsidRPr="002327FB">
        <w:rPr>
          <w:sz w:val="22"/>
          <w:szCs w:val="22"/>
        </w:rPr>
        <w:t xml:space="preserve"> </w:t>
      </w:r>
      <w:r w:rsidR="002327FB">
        <w:rPr>
          <w:sz w:val="22"/>
          <w:szCs w:val="22"/>
        </w:rPr>
        <w:t>Commission’s</w:t>
      </w:r>
      <w:r w:rsidR="00261589">
        <w:rPr>
          <w:sz w:val="22"/>
          <w:szCs w:val="22"/>
        </w:rPr>
        <w:t xml:space="preserve"> Rules</w:t>
      </w:r>
      <w:r w:rsidR="002327FB">
        <w:rPr>
          <w:sz w:val="22"/>
          <w:szCs w:val="22"/>
        </w:rPr>
        <w:t xml:space="preserve"> (“Rules”)</w:t>
      </w:r>
      <w:r w:rsidR="00261589">
        <w:rPr>
          <w:sz w:val="22"/>
          <w:szCs w:val="22"/>
        </w:rPr>
        <w:t>, informal objections must be filed before the Commission takes action on an application.</w:t>
      </w:r>
      <w:r w:rsidR="002D50A0">
        <w:rPr>
          <w:rStyle w:val="FootnoteReference"/>
          <w:sz w:val="22"/>
          <w:szCs w:val="22"/>
        </w:rPr>
        <w:footnoteReference w:id="6"/>
      </w:r>
      <w:r w:rsidR="00261589">
        <w:rPr>
          <w:sz w:val="22"/>
          <w:szCs w:val="22"/>
        </w:rPr>
        <w:t xml:space="preserve">  Irion filed his Objection one month after</w:t>
      </w:r>
      <w:r w:rsidR="006A7543">
        <w:rPr>
          <w:sz w:val="22"/>
          <w:szCs w:val="22"/>
        </w:rPr>
        <w:t xml:space="preserve"> staff granted the Application.  T</w:t>
      </w:r>
      <w:r w:rsidR="00261589">
        <w:rPr>
          <w:sz w:val="22"/>
          <w:szCs w:val="22"/>
        </w:rPr>
        <w:t>herefore, it fails as an informal objection.</w:t>
      </w:r>
      <w:r w:rsidR="00DD6C7A">
        <w:rPr>
          <w:sz w:val="22"/>
          <w:szCs w:val="22"/>
        </w:rPr>
        <w:t xml:space="preserve">  As it was filed within thirty days of public notice of the grant of the Application, we</w:t>
      </w:r>
      <w:r w:rsidR="00ED7290">
        <w:rPr>
          <w:sz w:val="22"/>
          <w:szCs w:val="22"/>
        </w:rPr>
        <w:t xml:space="preserve"> will treat the Obje</w:t>
      </w:r>
      <w:r w:rsidR="007E5400">
        <w:rPr>
          <w:sz w:val="22"/>
          <w:szCs w:val="22"/>
        </w:rPr>
        <w:t>ction as a petition for r</w:t>
      </w:r>
      <w:r w:rsidR="00DD6C7A">
        <w:rPr>
          <w:sz w:val="22"/>
          <w:szCs w:val="22"/>
        </w:rPr>
        <w:t>econsideration.</w:t>
      </w:r>
      <w:r w:rsidR="00DD6C7A">
        <w:rPr>
          <w:rStyle w:val="FootnoteReference"/>
          <w:sz w:val="22"/>
          <w:szCs w:val="22"/>
        </w:rPr>
        <w:footnoteReference w:id="7"/>
      </w:r>
    </w:p>
    <w:p w:rsidR="00261589" w:rsidRDefault="00261589" w:rsidP="00261589">
      <w:pPr>
        <w:rPr>
          <w:b/>
          <w:sz w:val="22"/>
          <w:szCs w:val="22"/>
        </w:rPr>
      </w:pPr>
    </w:p>
    <w:p w:rsidR="00A13D5D" w:rsidRDefault="004D5FA7" w:rsidP="00A13D5D">
      <w:pPr>
        <w:ind w:firstLine="720"/>
        <w:rPr>
          <w:sz w:val="22"/>
          <w:szCs w:val="22"/>
        </w:rPr>
      </w:pPr>
      <w:r>
        <w:rPr>
          <w:sz w:val="22"/>
          <w:szCs w:val="22"/>
        </w:rPr>
        <w:t>Section 1.106(b)(1) of the</w:t>
      </w:r>
      <w:r w:rsidR="008B5CC1">
        <w:rPr>
          <w:sz w:val="22"/>
          <w:szCs w:val="22"/>
        </w:rPr>
        <w:t xml:space="preserve"> Rules allows both parties to an original proceeding and non-parties</w:t>
      </w:r>
      <w:r w:rsidR="00AE3083">
        <w:rPr>
          <w:sz w:val="22"/>
          <w:szCs w:val="22"/>
        </w:rPr>
        <w:t>,</w:t>
      </w:r>
      <w:r w:rsidR="008B5CC1">
        <w:rPr>
          <w:sz w:val="22"/>
          <w:szCs w:val="22"/>
        </w:rPr>
        <w:t xml:space="preserve"> whose interests were adversely affected</w:t>
      </w:r>
      <w:r w:rsidR="00AE3083">
        <w:rPr>
          <w:sz w:val="22"/>
          <w:szCs w:val="22"/>
        </w:rPr>
        <w:t>,</w:t>
      </w:r>
      <w:r w:rsidR="008B5CC1">
        <w:rPr>
          <w:sz w:val="22"/>
          <w:szCs w:val="22"/>
        </w:rPr>
        <w:t xml:space="preserve"> to file a petition for reconsideration of an action taken by the Commission or by the designated authority.</w:t>
      </w:r>
      <w:r w:rsidR="008B5CC1">
        <w:rPr>
          <w:rStyle w:val="FootnoteReference"/>
          <w:sz w:val="22"/>
          <w:szCs w:val="22"/>
        </w:rPr>
        <w:footnoteReference w:id="8"/>
      </w:r>
      <w:r w:rsidR="008B5CC1">
        <w:rPr>
          <w:sz w:val="22"/>
          <w:szCs w:val="22"/>
        </w:rPr>
        <w:t xml:space="preserve">  </w:t>
      </w:r>
      <w:r w:rsidR="004F0949">
        <w:rPr>
          <w:sz w:val="22"/>
          <w:szCs w:val="22"/>
        </w:rPr>
        <w:t>N</w:t>
      </w:r>
      <w:r w:rsidR="008B5CC1">
        <w:rPr>
          <w:sz w:val="22"/>
          <w:szCs w:val="22"/>
        </w:rPr>
        <w:t xml:space="preserve">on-parties to the original proceeding must show “with particularity” how their interests were affected and </w:t>
      </w:r>
      <w:r w:rsidR="00AE3083">
        <w:rPr>
          <w:sz w:val="22"/>
          <w:szCs w:val="22"/>
        </w:rPr>
        <w:t xml:space="preserve">must </w:t>
      </w:r>
      <w:r w:rsidR="008B5CC1">
        <w:rPr>
          <w:sz w:val="22"/>
          <w:szCs w:val="22"/>
        </w:rPr>
        <w:t>show good reason why they were unable to participate in the earlier proceeding.</w:t>
      </w:r>
      <w:r w:rsidR="008B5CC1">
        <w:rPr>
          <w:rStyle w:val="FootnoteReference"/>
          <w:sz w:val="22"/>
          <w:szCs w:val="22"/>
        </w:rPr>
        <w:footnoteReference w:id="9"/>
      </w:r>
      <w:r w:rsidR="00C3221D">
        <w:rPr>
          <w:sz w:val="22"/>
          <w:szCs w:val="22"/>
        </w:rPr>
        <w:t xml:space="preserve">  </w:t>
      </w:r>
    </w:p>
    <w:p w:rsidR="00C3221D" w:rsidRDefault="00C3221D" w:rsidP="000111BC">
      <w:pPr>
        <w:rPr>
          <w:sz w:val="22"/>
          <w:szCs w:val="22"/>
        </w:rPr>
      </w:pPr>
    </w:p>
    <w:p w:rsidR="00C3221D" w:rsidRDefault="000111BC" w:rsidP="00C3221D">
      <w:pPr>
        <w:ind w:firstLine="720"/>
        <w:rPr>
          <w:sz w:val="22"/>
          <w:szCs w:val="22"/>
        </w:rPr>
      </w:pPr>
      <w:r>
        <w:rPr>
          <w:sz w:val="22"/>
          <w:szCs w:val="22"/>
        </w:rPr>
        <w:t xml:space="preserve">Irion has failed </w:t>
      </w:r>
      <w:r w:rsidR="003B6DC6">
        <w:rPr>
          <w:sz w:val="22"/>
          <w:szCs w:val="22"/>
        </w:rPr>
        <w:t>to meet this threshold, providing</w:t>
      </w:r>
      <w:r w:rsidR="00C3221D">
        <w:rPr>
          <w:sz w:val="22"/>
          <w:szCs w:val="22"/>
        </w:rPr>
        <w:t xml:space="preserve"> </w:t>
      </w:r>
      <w:r w:rsidR="003B6DC6">
        <w:rPr>
          <w:sz w:val="22"/>
          <w:szCs w:val="22"/>
        </w:rPr>
        <w:t>no</w:t>
      </w:r>
      <w:r w:rsidR="00C3221D">
        <w:rPr>
          <w:sz w:val="22"/>
          <w:szCs w:val="22"/>
        </w:rPr>
        <w:t xml:space="preserve"> explanation for why </w:t>
      </w:r>
      <w:r w:rsidR="00636B22">
        <w:rPr>
          <w:sz w:val="22"/>
          <w:szCs w:val="22"/>
        </w:rPr>
        <w:t>he</w:t>
      </w:r>
      <w:r w:rsidR="00C3221D" w:rsidRPr="00A0339B">
        <w:rPr>
          <w:sz w:val="22"/>
          <w:szCs w:val="22"/>
        </w:rPr>
        <w:t xml:space="preserve"> did not object to the App</w:t>
      </w:r>
      <w:r w:rsidR="00C3221D">
        <w:rPr>
          <w:sz w:val="22"/>
          <w:szCs w:val="22"/>
        </w:rPr>
        <w:t>lication prior to its grant.  W</w:t>
      </w:r>
      <w:r w:rsidR="00C3221D" w:rsidRPr="00A0339B">
        <w:rPr>
          <w:sz w:val="22"/>
          <w:szCs w:val="22"/>
        </w:rPr>
        <w:t>hile the Commission has accorded standing to petitioners for reconsideration who failed to file pre-grant objections when prompt staff action “effectively preclude</w:t>
      </w:r>
      <w:r w:rsidR="00A8501B">
        <w:rPr>
          <w:sz w:val="22"/>
          <w:szCs w:val="22"/>
        </w:rPr>
        <w:t>s</w:t>
      </w:r>
      <w:r w:rsidR="00C3221D" w:rsidRPr="00A0339B">
        <w:rPr>
          <w:sz w:val="22"/>
          <w:szCs w:val="22"/>
        </w:rPr>
        <w:t xml:space="preserve"> participation during the initial consideration of an application</w:t>
      </w:r>
      <w:r w:rsidR="00C3221D">
        <w:rPr>
          <w:sz w:val="22"/>
          <w:szCs w:val="22"/>
        </w:rPr>
        <w:t>,</w:t>
      </w:r>
      <w:r w:rsidR="00C3221D" w:rsidRPr="00A0339B">
        <w:rPr>
          <w:sz w:val="22"/>
          <w:szCs w:val="22"/>
        </w:rPr>
        <w:t>”</w:t>
      </w:r>
      <w:r w:rsidR="00C3221D" w:rsidRPr="00A0339B">
        <w:rPr>
          <w:rStyle w:val="FootnoteReference"/>
          <w:sz w:val="22"/>
          <w:szCs w:val="22"/>
        </w:rPr>
        <w:footnoteReference w:id="10"/>
      </w:r>
      <w:r w:rsidR="00C3221D" w:rsidRPr="00A0339B">
        <w:rPr>
          <w:sz w:val="22"/>
          <w:szCs w:val="22"/>
        </w:rPr>
        <w:t xml:space="preserve"> we will not award </w:t>
      </w:r>
      <w:r w:rsidR="00BF0FF6">
        <w:rPr>
          <w:sz w:val="22"/>
          <w:szCs w:val="22"/>
        </w:rPr>
        <w:t>Irion</w:t>
      </w:r>
      <w:r w:rsidR="00C3221D">
        <w:rPr>
          <w:sz w:val="22"/>
          <w:szCs w:val="22"/>
        </w:rPr>
        <w:t xml:space="preserve"> such standing here.  </w:t>
      </w:r>
      <w:r w:rsidR="00BF0FF6">
        <w:rPr>
          <w:sz w:val="22"/>
          <w:szCs w:val="22"/>
        </w:rPr>
        <w:t>Irion</w:t>
      </w:r>
      <w:r w:rsidR="00C3221D" w:rsidRPr="00A0339B">
        <w:rPr>
          <w:sz w:val="22"/>
          <w:szCs w:val="22"/>
        </w:rPr>
        <w:t xml:space="preserve"> had </w:t>
      </w:r>
      <w:r w:rsidR="009449E6">
        <w:rPr>
          <w:sz w:val="22"/>
          <w:szCs w:val="22"/>
        </w:rPr>
        <w:t>more than 9</w:t>
      </w:r>
      <w:r w:rsidR="00636B22">
        <w:rPr>
          <w:sz w:val="22"/>
          <w:szCs w:val="22"/>
        </w:rPr>
        <w:t>0</w:t>
      </w:r>
      <w:r w:rsidR="00C3221D" w:rsidRPr="00A0339B">
        <w:rPr>
          <w:sz w:val="22"/>
          <w:szCs w:val="22"/>
        </w:rPr>
        <w:t xml:space="preserve"> days to object to the Application</w:t>
      </w:r>
      <w:r w:rsidR="00432A3F">
        <w:rPr>
          <w:sz w:val="22"/>
          <w:szCs w:val="22"/>
        </w:rPr>
        <w:t>,</w:t>
      </w:r>
      <w:r w:rsidR="00C3221D">
        <w:rPr>
          <w:sz w:val="22"/>
          <w:szCs w:val="22"/>
        </w:rPr>
        <w:t xml:space="preserve"> but failed to do so.</w:t>
      </w:r>
      <w:r w:rsidR="002F0607">
        <w:rPr>
          <w:rStyle w:val="FootnoteReference"/>
          <w:sz w:val="22"/>
          <w:szCs w:val="22"/>
        </w:rPr>
        <w:footnoteReference w:id="11"/>
      </w:r>
      <w:r w:rsidR="00C3221D">
        <w:rPr>
          <w:sz w:val="22"/>
          <w:szCs w:val="22"/>
        </w:rPr>
        <w:t xml:space="preserve">  The staff may dismiss a petition for reconsideration seeking to overturn the grant of an application where the petitioner did not show good cause for failing to participate earlier in the proceeding.</w:t>
      </w:r>
      <w:r w:rsidR="00C3221D">
        <w:rPr>
          <w:rStyle w:val="FootnoteReference"/>
          <w:sz w:val="22"/>
          <w:szCs w:val="22"/>
        </w:rPr>
        <w:footnoteReference w:id="12"/>
      </w:r>
      <w:r w:rsidR="00C3221D">
        <w:rPr>
          <w:sz w:val="22"/>
          <w:szCs w:val="22"/>
        </w:rPr>
        <w:t xml:space="preserve">  Accordingly, we will dismiss the </w:t>
      </w:r>
      <w:r w:rsidR="00B748BC">
        <w:rPr>
          <w:sz w:val="22"/>
          <w:szCs w:val="22"/>
        </w:rPr>
        <w:t>Objection</w:t>
      </w:r>
      <w:r w:rsidR="00C3221D">
        <w:rPr>
          <w:sz w:val="22"/>
          <w:szCs w:val="22"/>
        </w:rPr>
        <w:t>.</w:t>
      </w:r>
    </w:p>
    <w:p w:rsidR="00CC02B0" w:rsidRDefault="00CC02B0" w:rsidP="00C3221D">
      <w:pPr>
        <w:ind w:firstLine="720"/>
        <w:rPr>
          <w:sz w:val="22"/>
          <w:szCs w:val="22"/>
        </w:rPr>
      </w:pPr>
    </w:p>
    <w:p w:rsidR="00464614" w:rsidRDefault="00CC02B0" w:rsidP="00AC43A7">
      <w:pPr>
        <w:ind w:firstLine="720"/>
        <w:rPr>
          <w:sz w:val="22"/>
          <w:szCs w:val="22"/>
        </w:rPr>
      </w:pPr>
      <w:r w:rsidRPr="00145596">
        <w:rPr>
          <w:sz w:val="22"/>
          <w:szCs w:val="22"/>
        </w:rPr>
        <w:t xml:space="preserve">Even if we were to consider </w:t>
      </w:r>
      <w:r w:rsidR="00914A0E" w:rsidRPr="00145596">
        <w:rPr>
          <w:sz w:val="22"/>
          <w:szCs w:val="22"/>
        </w:rPr>
        <w:t>Irion’s arguments on the merits</w:t>
      </w:r>
      <w:r w:rsidR="006456A7" w:rsidRPr="00145596">
        <w:rPr>
          <w:sz w:val="22"/>
          <w:szCs w:val="22"/>
        </w:rPr>
        <w:t xml:space="preserve">, </w:t>
      </w:r>
      <w:r w:rsidR="005357E8" w:rsidRPr="00145596">
        <w:rPr>
          <w:sz w:val="22"/>
          <w:szCs w:val="22"/>
        </w:rPr>
        <w:t xml:space="preserve">we would deny the </w:t>
      </w:r>
      <w:r w:rsidR="00B748BC">
        <w:rPr>
          <w:sz w:val="22"/>
          <w:szCs w:val="22"/>
        </w:rPr>
        <w:t>Objection</w:t>
      </w:r>
      <w:r w:rsidR="005357E8" w:rsidRPr="00145596">
        <w:rPr>
          <w:sz w:val="22"/>
          <w:szCs w:val="22"/>
        </w:rPr>
        <w:t xml:space="preserve">.  </w:t>
      </w:r>
      <w:r w:rsidR="004F0949" w:rsidRPr="00145596">
        <w:rPr>
          <w:sz w:val="22"/>
          <w:szCs w:val="22"/>
        </w:rPr>
        <w:t>Under Sections 1.106(c) and (d) of the Rules, the Commission will consider a petition for reconsideration only when the petitioner shows either a material error in the Commission's original order or raises additional facts, not known or existing at the time of the petitioner's last opportunity to present such matters.</w:t>
      </w:r>
      <w:r w:rsidR="004F0949" w:rsidRPr="00145596">
        <w:rPr>
          <w:sz w:val="22"/>
          <w:szCs w:val="22"/>
          <w:vertAlign w:val="superscript"/>
        </w:rPr>
        <w:footnoteReference w:id="13"/>
      </w:r>
      <w:r w:rsidR="00464614" w:rsidRPr="00145596">
        <w:rPr>
          <w:sz w:val="22"/>
          <w:szCs w:val="22"/>
        </w:rPr>
        <w:t xml:space="preserve">  </w:t>
      </w:r>
      <w:r w:rsidR="00C0756E">
        <w:rPr>
          <w:sz w:val="22"/>
          <w:szCs w:val="22"/>
        </w:rPr>
        <w:t xml:space="preserve">Station license renewals are governed by </w:t>
      </w:r>
      <w:r w:rsidR="00B10EF1">
        <w:rPr>
          <w:sz w:val="22"/>
          <w:szCs w:val="22"/>
        </w:rPr>
        <w:t xml:space="preserve">Section 309(k) of the </w:t>
      </w:r>
      <w:r w:rsidR="00C0756E">
        <w:rPr>
          <w:sz w:val="22"/>
          <w:szCs w:val="22"/>
        </w:rPr>
        <w:t>Communication</w:t>
      </w:r>
      <w:r w:rsidR="00C475AD">
        <w:rPr>
          <w:sz w:val="22"/>
          <w:szCs w:val="22"/>
        </w:rPr>
        <w:t>s</w:t>
      </w:r>
      <w:r w:rsidR="00C0756E">
        <w:rPr>
          <w:sz w:val="22"/>
          <w:szCs w:val="22"/>
        </w:rPr>
        <w:t xml:space="preserve"> </w:t>
      </w:r>
      <w:r w:rsidR="00B10EF1">
        <w:rPr>
          <w:sz w:val="22"/>
          <w:szCs w:val="22"/>
        </w:rPr>
        <w:t>Act</w:t>
      </w:r>
      <w:r w:rsidR="00C0756E">
        <w:rPr>
          <w:sz w:val="22"/>
          <w:szCs w:val="22"/>
        </w:rPr>
        <w:t xml:space="preserve"> of 1934, as amended, (“Act”) which</w:t>
      </w:r>
      <w:r w:rsidR="00B10EF1">
        <w:rPr>
          <w:sz w:val="22"/>
          <w:szCs w:val="22"/>
        </w:rPr>
        <w:t xml:space="preserve"> provides that we are to grant a broadcast station’s license renewal application </w:t>
      </w:r>
      <w:r w:rsidR="00B10EF1">
        <w:rPr>
          <w:sz w:val="22"/>
          <w:szCs w:val="22"/>
        </w:rPr>
        <w:lastRenderedPageBreak/>
        <w:t xml:space="preserve">if, upon consideration of the application and pleadings, we </w:t>
      </w:r>
      <w:r w:rsidR="00B10EF1" w:rsidRPr="00706CE8">
        <w:rPr>
          <w:sz w:val="22"/>
          <w:szCs w:val="22"/>
        </w:rPr>
        <w:t>find with respect to that station that</w:t>
      </w:r>
      <w:r w:rsidR="00B10EF1">
        <w:rPr>
          <w:sz w:val="22"/>
          <w:szCs w:val="22"/>
        </w:rPr>
        <w:t>: (1) the station served the public interest, convenience, and necessity; (2) there have been no serious violations of the Act or the Rules; and (3) there have been no violations which, taken together, constitute a pattern of abuse.</w:t>
      </w:r>
      <w:r w:rsidR="00B10EF1">
        <w:rPr>
          <w:rStyle w:val="FootnoteReference"/>
          <w:sz w:val="22"/>
          <w:szCs w:val="22"/>
        </w:rPr>
        <w:footnoteReference w:id="14"/>
      </w:r>
      <w:r w:rsidR="00B10EF1">
        <w:rPr>
          <w:sz w:val="22"/>
          <w:szCs w:val="22"/>
        </w:rPr>
        <w:t xml:space="preserve">  </w:t>
      </w:r>
      <w:r w:rsidR="006456A7" w:rsidRPr="00145596">
        <w:rPr>
          <w:sz w:val="22"/>
          <w:szCs w:val="22"/>
        </w:rPr>
        <w:t>Irion has failed to show</w:t>
      </w:r>
      <w:r w:rsidR="00B10EF1">
        <w:rPr>
          <w:sz w:val="22"/>
          <w:szCs w:val="22"/>
        </w:rPr>
        <w:t xml:space="preserve"> under the Section 309(k) standard</w:t>
      </w:r>
      <w:r w:rsidR="006456A7" w:rsidRPr="00145596">
        <w:rPr>
          <w:sz w:val="22"/>
          <w:szCs w:val="22"/>
        </w:rPr>
        <w:t xml:space="preserve"> that </w:t>
      </w:r>
      <w:r w:rsidR="00B10EF1">
        <w:rPr>
          <w:sz w:val="22"/>
          <w:szCs w:val="22"/>
        </w:rPr>
        <w:t xml:space="preserve">the </w:t>
      </w:r>
      <w:r w:rsidR="006456A7" w:rsidRPr="00145596">
        <w:rPr>
          <w:sz w:val="22"/>
          <w:szCs w:val="22"/>
        </w:rPr>
        <w:t xml:space="preserve">staff erred in granting </w:t>
      </w:r>
      <w:r w:rsidR="00706CE8">
        <w:rPr>
          <w:sz w:val="22"/>
          <w:szCs w:val="22"/>
        </w:rPr>
        <w:t>the</w:t>
      </w:r>
      <w:r w:rsidR="00823D9D" w:rsidRPr="00145596">
        <w:rPr>
          <w:sz w:val="22"/>
          <w:szCs w:val="22"/>
        </w:rPr>
        <w:t xml:space="preserve"> </w:t>
      </w:r>
      <w:r w:rsidR="006456A7" w:rsidRPr="00145596">
        <w:rPr>
          <w:sz w:val="22"/>
          <w:szCs w:val="22"/>
        </w:rPr>
        <w:t>Application.</w:t>
      </w:r>
      <w:r w:rsidR="00633AE3">
        <w:rPr>
          <w:sz w:val="22"/>
          <w:szCs w:val="22"/>
        </w:rPr>
        <w:t xml:space="preserve">  </w:t>
      </w:r>
    </w:p>
    <w:p w:rsidR="00464614" w:rsidRDefault="00464614" w:rsidP="0092007D">
      <w:pPr>
        <w:rPr>
          <w:sz w:val="22"/>
          <w:szCs w:val="22"/>
        </w:rPr>
      </w:pPr>
    </w:p>
    <w:p w:rsidR="0089307E" w:rsidRDefault="005357E8" w:rsidP="00464614">
      <w:pPr>
        <w:ind w:firstLine="720"/>
        <w:rPr>
          <w:sz w:val="22"/>
          <w:szCs w:val="22"/>
        </w:rPr>
      </w:pPr>
      <w:r>
        <w:rPr>
          <w:sz w:val="22"/>
          <w:szCs w:val="22"/>
        </w:rPr>
        <w:t>With respect t</w:t>
      </w:r>
      <w:r w:rsidR="00E31956">
        <w:rPr>
          <w:sz w:val="22"/>
          <w:szCs w:val="22"/>
        </w:rPr>
        <w:t xml:space="preserve">o Irion’s claim that the Station advocates drug use, </w:t>
      </w:r>
      <w:r w:rsidR="00464614">
        <w:rPr>
          <w:sz w:val="22"/>
          <w:szCs w:val="22"/>
        </w:rPr>
        <w:t xml:space="preserve">Irion has </w:t>
      </w:r>
      <w:r w:rsidR="000364E0">
        <w:rPr>
          <w:sz w:val="22"/>
          <w:szCs w:val="22"/>
        </w:rPr>
        <w:t xml:space="preserve">not alleged any violations of </w:t>
      </w:r>
      <w:r w:rsidR="00B006A5">
        <w:rPr>
          <w:sz w:val="22"/>
          <w:szCs w:val="22"/>
        </w:rPr>
        <w:t xml:space="preserve">any </w:t>
      </w:r>
      <w:r w:rsidR="0089307E">
        <w:rPr>
          <w:sz w:val="22"/>
          <w:szCs w:val="22"/>
        </w:rPr>
        <w:t>provisions</w:t>
      </w:r>
      <w:r w:rsidR="00C368DF">
        <w:rPr>
          <w:sz w:val="22"/>
          <w:szCs w:val="22"/>
        </w:rPr>
        <w:t xml:space="preserve"> of the </w:t>
      </w:r>
      <w:r w:rsidR="00D74BA2">
        <w:rPr>
          <w:sz w:val="22"/>
          <w:szCs w:val="22"/>
        </w:rPr>
        <w:t xml:space="preserve">Act </w:t>
      </w:r>
      <w:r w:rsidR="00004F85">
        <w:rPr>
          <w:sz w:val="22"/>
          <w:szCs w:val="22"/>
        </w:rPr>
        <w:t>or</w:t>
      </w:r>
      <w:r w:rsidR="00C368DF">
        <w:rPr>
          <w:sz w:val="22"/>
          <w:szCs w:val="22"/>
        </w:rPr>
        <w:t xml:space="preserve"> </w:t>
      </w:r>
      <w:r w:rsidR="0089307E">
        <w:rPr>
          <w:sz w:val="22"/>
          <w:szCs w:val="22"/>
        </w:rPr>
        <w:t xml:space="preserve">the </w:t>
      </w:r>
      <w:r w:rsidR="00C368DF">
        <w:rPr>
          <w:sz w:val="22"/>
          <w:szCs w:val="22"/>
        </w:rPr>
        <w:t>R</w:t>
      </w:r>
      <w:r w:rsidR="00C368DF" w:rsidRPr="00914F7A">
        <w:rPr>
          <w:sz w:val="22"/>
          <w:szCs w:val="22"/>
        </w:rPr>
        <w:t>ules</w:t>
      </w:r>
      <w:r w:rsidR="00B10EF1">
        <w:rPr>
          <w:sz w:val="22"/>
          <w:szCs w:val="22"/>
        </w:rPr>
        <w:t xml:space="preserve"> that would have made grant of the Application inconsistent with Section 309(k).</w:t>
      </w:r>
      <w:r w:rsidR="00531A50" w:rsidRPr="00914F7A">
        <w:rPr>
          <w:rStyle w:val="FootnoteReference"/>
          <w:sz w:val="22"/>
          <w:szCs w:val="22"/>
        </w:rPr>
        <w:footnoteReference w:id="15"/>
      </w:r>
      <w:r w:rsidR="00B10EF1">
        <w:rPr>
          <w:sz w:val="22"/>
          <w:szCs w:val="22"/>
        </w:rPr>
        <w:t xml:space="preserve">  Irion has </w:t>
      </w:r>
      <w:r w:rsidR="000364E0">
        <w:rPr>
          <w:sz w:val="22"/>
          <w:szCs w:val="22"/>
        </w:rPr>
        <w:t xml:space="preserve">thus </w:t>
      </w:r>
      <w:r w:rsidR="00B10EF1">
        <w:rPr>
          <w:sz w:val="22"/>
          <w:szCs w:val="22"/>
        </w:rPr>
        <w:t>failed</w:t>
      </w:r>
      <w:r w:rsidR="000364E0">
        <w:rPr>
          <w:sz w:val="22"/>
          <w:szCs w:val="22"/>
        </w:rPr>
        <w:t xml:space="preserve"> to show that the Commission erred in granting the Application</w:t>
      </w:r>
      <w:r w:rsidR="00E31956" w:rsidRPr="00914F7A">
        <w:rPr>
          <w:sz w:val="22"/>
          <w:szCs w:val="22"/>
        </w:rPr>
        <w:t>.</w:t>
      </w:r>
      <w:r w:rsidR="00D47A11" w:rsidRPr="00914F7A">
        <w:rPr>
          <w:sz w:val="22"/>
          <w:szCs w:val="22"/>
        </w:rPr>
        <w:t xml:space="preserve"> </w:t>
      </w:r>
      <w:r w:rsidR="00E31956" w:rsidRPr="00914F7A">
        <w:rPr>
          <w:sz w:val="22"/>
          <w:szCs w:val="22"/>
        </w:rPr>
        <w:t xml:space="preserve"> </w:t>
      </w:r>
      <w:r w:rsidR="001C42F7">
        <w:rPr>
          <w:sz w:val="22"/>
          <w:szCs w:val="22"/>
        </w:rPr>
        <w:t>Additionally, Irion</w:t>
      </w:r>
      <w:r w:rsidR="003F4CAE" w:rsidRPr="00914F7A">
        <w:rPr>
          <w:sz w:val="22"/>
          <w:szCs w:val="22"/>
        </w:rPr>
        <w:t xml:space="preserve"> has provided </w:t>
      </w:r>
      <w:r w:rsidR="005C5E92">
        <w:rPr>
          <w:sz w:val="22"/>
          <w:szCs w:val="22"/>
        </w:rPr>
        <w:t>a mere bare allegation</w:t>
      </w:r>
      <w:r w:rsidR="00A235E7">
        <w:rPr>
          <w:sz w:val="22"/>
          <w:szCs w:val="22"/>
        </w:rPr>
        <w:t xml:space="preserve"> that </w:t>
      </w:r>
      <w:r w:rsidR="00C134CB">
        <w:rPr>
          <w:sz w:val="22"/>
          <w:szCs w:val="22"/>
        </w:rPr>
        <w:t xml:space="preserve">the </w:t>
      </w:r>
      <w:r w:rsidR="001E0FAB" w:rsidRPr="00914F7A">
        <w:rPr>
          <w:sz w:val="22"/>
          <w:szCs w:val="22"/>
        </w:rPr>
        <w:t xml:space="preserve">Station </w:t>
      </w:r>
      <w:r w:rsidR="00A235E7">
        <w:rPr>
          <w:sz w:val="22"/>
          <w:szCs w:val="22"/>
        </w:rPr>
        <w:t xml:space="preserve">has </w:t>
      </w:r>
      <w:r w:rsidR="001E0FAB" w:rsidRPr="00914F7A">
        <w:rPr>
          <w:sz w:val="22"/>
          <w:szCs w:val="22"/>
        </w:rPr>
        <w:t xml:space="preserve">promoted </w:t>
      </w:r>
      <w:r w:rsidR="001C42F7">
        <w:rPr>
          <w:sz w:val="22"/>
          <w:szCs w:val="22"/>
        </w:rPr>
        <w:t>unlawful drug use</w:t>
      </w:r>
      <w:r w:rsidR="001E0FAB" w:rsidRPr="00914F7A">
        <w:rPr>
          <w:sz w:val="22"/>
          <w:szCs w:val="22"/>
        </w:rPr>
        <w:t xml:space="preserve"> on the air</w:t>
      </w:r>
      <w:r w:rsidR="00914F7A" w:rsidRPr="00914F7A">
        <w:rPr>
          <w:sz w:val="22"/>
          <w:szCs w:val="22"/>
        </w:rPr>
        <w:t>, providing</w:t>
      </w:r>
      <w:r w:rsidR="00706CE8">
        <w:rPr>
          <w:sz w:val="22"/>
          <w:szCs w:val="22"/>
        </w:rPr>
        <w:t>,</w:t>
      </w:r>
      <w:r w:rsidR="00914F7A" w:rsidRPr="00914F7A">
        <w:rPr>
          <w:sz w:val="22"/>
          <w:szCs w:val="22"/>
        </w:rPr>
        <w:t xml:space="preserve"> </w:t>
      </w:r>
      <w:r w:rsidR="00300473">
        <w:rPr>
          <w:sz w:val="22"/>
          <w:szCs w:val="22"/>
        </w:rPr>
        <w:t>for example</w:t>
      </w:r>
      <w:r w:rsidR="00706CE8">
        <w:rPr>
          <w:sz w:val="22"/>
          <w:szCs w:val="22"/>
        </w:rPr>
        <w:t>,</w:t>
      </w:r>
      <w:r w:rsidR="00A235E7">
        <w:rPr>
          <w:sz w:val="22"/>
          <w:szCs w:val="22"/>
        </w:rPr>
        <w:t xml:space="preserve"> no support in the form</w:t>
      </w:r>
      <w:r w:rsidR="00300473">
        <w:rPr>
          <w:sz w:val="22"/>
          <w:szCs w:val="22"/>
        </w:rPr>
        <w:t xml:space="preserve"> </w:t>
      </w:r>
      <w:r w:rsidR="00A235E7">
        <w:rPr>
          <w:sz w:val="22"/>
          <w:szCs w:val="22"/>
        </w:rPr>
        <w:t>of</w:t>
      </w:r>
      <w:r w:rsidR="00914F7A" w:rsidRPr="00914F7A">
        <w:rPr>
          <w:sz w:val="22"/>
          <w:szCs w:val="22"/>
        </w:rPr>
        <w:t xml:space="preserve"> transcript</w:t>
      </w:r>
      <w:r w:rsidR="00A235E7">
        <w:rPr>
          <w:sz w:val="22"/>
          <w:szCs w:val="22"/>
        </w:rPr>
        <w:t>s</w:t>
      </w:r>
      <w:r w:rsidR="00914F7A" w:rsidRPr="00914F7A">
        <w:rPr>
          <w:sz w:val="22"/>
          <w:szCs w:val="22"/>
        </w:rPr>
        <w:t xml:space="preserve"> </w:t>
      </w:r>
      <w:r w:rsidR="00D6158A" w:rsidRPr="00914F7A">
        <w:rPr>
          <w:sz w:val="22"/>
          <w:szCs w:val="22"/>
        </w:rPr>
        <w:t xml:space="preserve">of any programming mentioning </w:t>
      </w:r>
      <w:r w:rsidR="00D6158A">
        <w:rPr>
          <w:sz w:val="22"/>
          <w:szCs w:val="22"/>
        </w:rPr>
        <w:t xml:space="preserve">such drug use </w:t>
      </w:r>
      <w:r w:rsidR="00300473">
        <w:rPr>
          <w:sz w:val="22"/>
          <w:szCs w:val="22"/>
        </w:rPr>
        <w:t xml:space="preserve">or any </w:t>
      </w:r>
      <w:r w:rsidR="00D6158A">
        <w:rPr>
          <w:sz w:val="22"/>
          <w:szCs w:val="22"/>
        </w:rPr>
        <w:t>identification</w:t>
      </w:r>
      <w:r w:rsidR="00300473">
        <w:rPr>
          <w:sz w:val="22"/>
          <w:szCs w:val="22"/>
        </w:rPr>
        <w:t xml:space="preserve"> of a specific date and time </w:t>
      </w:r>
      <w:r w:rsidR="00914F7A" w:rsidRPr="00914F7A">
        <w:rPr>
          <w:sz w:val="22"/>
          <w:szCs w:val="22"/>
        </w:rPr>
        <w:t xml:space="preserve">any </w:t>
      </w:r>
      <w:r w:rsidR="00D6158A">
        <w:rPr>
          <w:sz w:val="22"/>
          <w:szCs w:val="22"/>
        </w:rPr>
        <w:t xml:space="preserve">such </w:t>
      </w:r>
      <w:r w:rsidR="00914F7A" w:rsidRPr="00914F7A">
        <w:rPr>
          <w:sz w:val="22"/>
          <w:szCs w:val="22"/>
        </w:rPr>
        <w:t xml:space="preserve">programming </w:t>
      </w:r>
      <w:r w:rsidR="00D6158A">
        <w:rPr>
          <w:sz w:val="22"/>
          <w:szCs w:val="22"/>
        </w:rPr>
        <w:t>aired</w:t>
      </w:r>
      <w:r w:rsidR="003F4CAE" w:rsidRPr="00914F7A">
        <w:rPr>
          <w:sz w:val="22"/>
          <w:szCs w:val="22"/>
        </w:rPr>
        <w:t>.</w:t>
      </w:r>
      <w:r w:rsidR="00A235E7">
        <w:rPr>
          <w:rStyle w:val="FootnoteReference"/>
          <w:sz w:val="22"/>
          <w:szCs w:val="22"/>
        </w:rPr>
        <w:footnoteReference w:id="16"/>
      </w:r>
      <w:r w:rsidR="003F4CAE">
        <w:rPr>
          <w:sz w:val="22"/>
          <w:szCs w:val="22"/>
        </w:rPr>
        <w:t xml:space="preserve">  </w:t>
      </w:r>
    </w:p>
    <w:p w:rsidR="0089307E" w:rsidRDefault="0089307E" w:rsidP="007E6F98">
      <w:pPr>
        <w:ind w:firstLine="720"/>
        <w:rPr>
          <w:sz w:val="22"/>
          <w:szCs w:val="22"/>
        </w:rPr>
      </w:pPr>
    </w:p>
    <w:p w:rsidR="007E6F98" w:rsidRDefault="00F70B75" w:rsidP="0014661D">
      <w:pPr>
        <w:ind w:firstLine="720"/>
        <w:rPr>
          <w:sz w:val="22"/>
          <w:szCs w:val="22"/>
        </w:rPr>
      </w:pPr>
      <w:r>
        <w:rPr>
          <w:sz w:val="22"/>
          <w:szCs w:val="22"/>
        </w:rPr>
        <w:t>Regarding</w:t>
      </w:r>
      <w:r w:rsidR="00583C2A">
        <w:rPr>
          <w:sz w:val="22"/>
          <w:szCs w:val="22"/>
        </w:rPr>
        <w:t xml:space="preserve"> Irion’s claim that </w:t>
      </w:r>
      <w:r w:rsidR="006328BA">
        <w:rPr>
          <w:sz w:val="22"/>
          <w:szCs w:val="22"/>
        </w:rPr>
        <w:t xml:space="preserve">Licensee </w:t>
      </w:r>
      <w:r w:rsidR="0089307E">
        <w:rPr>
          <w:sz w:val="22"/>
          <w:szCs w:val="22"/>
        </w:rPr>
        <w:t>“</w:t>
      </w:r>
      <w:r w:rsidR="006328BA">
        <w:rPr>
          <w:sz w:val="22"/>
          <w:szCs w:val="22"/>
        </w:rPr>
        <w:t xml:space="preserve">engages in anti-social behavior on </w:t>
      </w:r>
      <w:r w:rsidR="0089307E">
        <w:rPr>
          <w:sz w:val="22"/>
          <w:szCs w:val="22"/>
        </w:rPr>
        <w:t xml:space="preserve">the </w:t>
      </w:r>
      <w:r w:rsidR="006328BA">
        <w:rPr>
          <w:sz w:val="22"/>
          <w:szCs w:val="22"/>
        </w:rPr>
        <w:t>air,</w:t>
      </w:r>
      <w:r w:rsidR="0089307E">
        <w:rPr>
          <w:sz w:val="22"/>
          <w:szCs w:val="22"/>
        </w:rPr>
        <w:t>”</w:t>
      </w:r>
      <w:r w:rsidR="006328BA">
        <w:rPr>
          <w:sz w:val="22"/>
          <w:szCs w:val="22"/>
        </w:rPr>
        <w:t xml:space="preserve"> </w:t>
      </w:r>
      <w:r w:rsidR="007E6F98" w:rsidRPr="00411946">
        <w:rPr>
          <w:sz w:val="22"/>
          <w:szCs w:val="22"/>
        </w:rPr>
        <w:t>the First Amendment</w:t>
      </w:r>
      <w:r w:rsidR="007E6F98">
        <w:rPr>
          <w:sz w:val="22"/>
          <w:szCs w:val="22"/>
        </w:rPr>
        <w:t xml:space="preserve"> to the United States Constitution</w:t>
      </w:r>
      <w:r w:rsidR="007E6F98" w:rsidRPr="00411946">
        <w:rPr>
          <w:rStyle w:val="FootnoteReference"/>
          <w:sz w:val="22"/>
          <w:szCs w:val="22"/>
        </w:rPr>
        <w:footnoteReference w:id="17"/>
      </w:r>
      <w:r w:rsidR="007E6F98" w:rsidRPr="00411946">
        <w:rPr>
          <w:sz w:val="22"/>
          <w:szCs w:val="22"/>
        </w:rPr>
        <w:t xml:space="preserve"> and Section 326 of the Act</w:t>
      </w:r>
      <w:r w:rsidR="007E6F98" w:rsidRPr="00411946">
        <w:rPr>
          <w:rStyle w:val="FootnoteReference"/>
          <w:sz w:val="22"/>
          <w:szCs w:val="22"/>
        </w:rPr>
        <w:footnoteReference w:id="18"/>
      </w:r>
      <w:r w:rsidR="007E6F98" w:rsidRPr="00411946">
        <w:rPr>
          <w:sz w:val="22"/>
          <w:szCs w:val="22"/>
        </w:rPr>
        <w:t xml:space="preserve"> </w:t>
      </w:r>
      <w:r w:rsidR="00464614">
        <w:rPr>
          <w:sz w:val="22"/>
          <w:szCs w:val="22"/>
        </w:rPr>
        <w:t xml:space="preserve">do not give </w:t>
      </w:r>
      <w:r w:rsidR="007E6F98" w:rsidRPr="00411946">
        <w:rPr>
          <w:sz w:val="22"/>
          <w:szCs w:val="22"/>
        </w:rPr>
        <w:t>the Commission the “power of censorship” over the content broadcast on radio stations,</w:t>
      </w:r>
      <w:r w:rsidR="007E6F98" w:rsidRPr="00411946">
        <w:rPr>
          <w:rStyle w:val="FootnoteReference"/>
          <w:sz w:val="22"/>
          <w:szCs w:val="22"/>
        </w:rPr>
        <w:footnoteReference w:id="19"/>
      </w:r>
      <w:r w:rsidR="007E6F98" w:rsidRPr="00411946">
        <w:rPr>
          <w:sz w:val="22"/>
          <w:szCs w:val="22"/>
        </w:rPr>
        <w:t xml:space="preserve"> and the Commission may not “interfere with the right of free speech” of radio broadcasters.</w:t>
      </w:r>
      <w:r w:rsidR="007E6F98" w:rsidRPr="00411946">
        <w:rPr>
          <w:rStyle w:val="FootnoteReference"/>
          <w:sz w:val="22"/>
          <w:szCs w:val="22"/>
        </w:rPr>
        <w:footnoteReference w:id="20"/>
      </w:r>
      <w:r w:rsidR="007E6F98" w:rsidRPr="00411946">
        <w:rPr>
          <w:sz w:val="22"/>
          <w:szCs w:val="22"/>
        </w:rPr>
        <w:t xml:space="preserve">  </w:t>
      </w:r>
      <w:r w:rsidR="007E6F98">
        <w:rPr>
          <w:sz w:val="22"/>
          <w:szCs w:val="22"/>
        </w:rPr>
        <w:t>Furthermore, t</w:t>
      </w:r>
      <w:r w:rsidR="007E6F98" w:rsidRPr="00411946">
        <w:rPr>
          <w:sz w:val="22"/>
          <w:szCs w:val="22"/>
        </w:rPr>
        <w:t>he Commission will not take adverse action on a license renewal application based upon the subjective determination of a listener or group of listeners as to what constitutes appropriate programming.</w:t>
      </w:r>
      <w:r w:rsidR="007E6F98" w:rsidRPr="00411946">
        <w:rPr>
          <w:rStyle w:val="FootnoteReference"/>
          <w:sz w:val="22"/>
          <w:szCs w:val="22"/>
        </w:rPr>
        <w:footnoteReference w:id="21"/>
      </w:r>
      <w:r w:rsidR="007E6F98" w:rsidRPr="00411946">
        <w:rPr>
          <w:sz w:val="22"/>
          <w:szCs w:val="22"/>
        </w:rPr>
        <w:t xml:space="preserve">  A lic</w:t>
      </w:r>
      <w:r w:rsidR="003E798D">
        <w:rPr>
          <w:sz w:val="22"/>
          <w:szCs w:val="22"/>
        </w:rPr>
        <w:t xml:space="preserve">ensee has broad discretion – </w:t>
      </w:r>
      <w:r w:rsidR="007E6F98" w:rsidRPr="00411946">
        <w:rPr>
          <w:sz w:val="22"/>
          <w:szCs w:val="22"/>
        </w:rPr>
        <w:t>base</w:t>
      </w:r>
      <w:r w:rsidR="003E798D">
        <w:rPr>
          <w:sz w:val="22"/>
          <w:szCs w:val="22"/>
        </w:rPr>
        <w:t>d on its right to free speech –</w:t>
      </w:r>
      <w:r w:rsidR="007E6F98" w:rsidRPr="00411946">
        <w:rPr>
          <w:sz w:val="22"/>
          <w:szCs w:val="22"/>
        </w:rPr>
        <w:t xml:space="preserve"> to choose, in good faith, the programming that it believes serves the needs and interests of its audience.</w:t>
      </w:r>
      <w:r w:rsidR="007E6F98" w:rsidRPr="00411946">
        <w:rPr>
          <w:rStyle w:val="FootnoteReference"/>
          <w:sz w:val="22"/>
          <w:szCs w:val="22"/>
        </w:rPr>
        <w:footnoteReference w:id="22"/>
      </w:r>
      <w:r w:rsidR="007E6F98" w:rsidRPr="00411946">
        <w:rPr>
          <w:sz w:val="22"/>
          <w:szCs w:val="22"/>
        </w:rPr>
        <w:t xml:space="preserve">  The Commission will intervene in programming matters only if a licensee abuses that discretion.</w:t>
      </w:r>
      <w:r w:rsidR="007E6F98" w:rsidRPr="00411946">
        <w:rPr>
          <w:rStyle w:val="FootnoteReference"/>
          <w:sz w:val="22"/>
          <w:szCs w:val="22"/>
        </w:rPr>
        <w:footnoteReference w:id="23"/>
      </w:r>
      <w:r w:rsidR="007E6F98" w:rsidRPr="00411946">
        <w:rPr>
          <w:sz w:val="22"/>
          <w:szCs w:val="22"/>
        </w:rPr>
        <w:t xml:space="preserve">  </w:t>
      </w:r>
      <w:r w:rsidR="00A6766D">
        <w:rPr>
          <w:sz w:val="22"/>
          <w:szCs w:val="22"/>
        </w:rPr>
        <w:t>Ir</w:t>
      </w:r>
      <w:r w:rsidR="00977C95">
        <w:rPr>
          <w:sz w:val="22"/>
          <w:szCs w:val="22"/>
        </w:rPr>
        <w:t>ion’s bare allegations provide</w:t>
      </w:r>
      <w:r w:rsidR="00A6766D">
        <w:rPr>
          <w:sz w:val="22"/>
          <w:szCs w:val="22"/>
        </w:rPr>
        <w:t xml:space="preserve"> insufficient information to indicate that Licensee has abused this discretion in choosing both the content and the manner in which it is presented</w:t>
      </w:r>
      <w:r w:rsidR="00296E9E">
        <w:rPr>
          <w:sz w:val="22"/>
          <w:szCs w:val="22"/>
        </w:rPr>
        <w:t xml:space="preserve">.  Irion has </w:t>
      </w:r>
      <w:r w:rsidR="0014661D">
        <w:rPr>
          <w:sz w:val="22"/>
          <w:szCs w:val="22"/>
        </w:rPr>
        <w:t xml:space="preserve">thus </w:t>
      </w:r>
      <w:r w:rsidR="00296E9E">
        <w:rPr>
          <w:sz w:val="22"/>
          <w:szCs w:val="22"/>
        </w:rPr>
        <w:t>failed</w:t>
      </w:r>
      <w:r w:rsidR="0014661D">
        <w:rPr>
          <w:sz w:val="22"/>
          <w:szCs w:val="22"/>
        </w:rPr>
        <w:t xml:space="preserve"> to show that the Commission erred in granting the Application</w:t>
      </w:r>
      <w:r w:rsidR="00B10EF1">
        <w:rPr>
          <w:sz w:val="22"/>
          <w:szCs w:val="22"/>
        </w:rPr>
        <w:t xml:space="preserve"> </w:t>
      </w:r>
      <w:r w:rsidR="00296E9E">
        <w:rPr>
          <w:sz w:val="22"/>
          <w:szCs w:val="22"/>
        </w:rPr>
        <w:t xml:space="preserve">as consistent with the public interest, convenience, and necessity </w:t>
      </w:r>
      <w:r w:rsidR="00B10EF1">
        <w:rPr>
          <w:sz w:val="22"/>
          <w:szCs w:val="22"/>
        </w:rPr>
        <w:t xml:space="preserve">under </w:t>
      </w:r>
      <w:r w:rsidR="00AC6164">
        <w:rPr>
          <w:sz w:val="22"/>
          <w:szCs w:val="22"/>
        </w:rPr>
        <w:t>Section 309(k)</w:t>
      </w:r>
      <w:r w:rsidR="00296E9E">
        <w:rPr>
          <w:sz w:val="22"/>
          <w:szCs w:val="22"/>
        </w:rPr>
        <w:t xml:space="preserve"> of the Act.</w:t>
      </w:r>
    </w:p>
    <w:p w:rsidR="00994EB9" w:rsidRPr="00270C57" w:rsidRDefault="00994EB9" w:rsidP="00BB761F">
      <w:pPr>
        <w:rPr>
          <w:b/>
          <w:sz w:val="22"/>
          <w:szCs w:val="22"/>
        </w:rPr>
      </w:pPr>
    </w:p>
    <w:p w:rsidR="00202961" w:rsidRPr="00270C57" w:rsidRDefault="00202961" w:rsidP="00BB761F">
      <w:pPr>
        <w:tabs>
          <w:tab w:val="left" w:pos="-1440"/>
          <w:tab w:val="left" w:pos="0"/>
        </w:tabs>
        <w:suppressAutoHyphens/>
        <w:rPr>
          <w:sz w:val="22"/>
          <w:szCs w:val="22"/>
        </w:rPr>
      </w:pPr>
      <w:r w:rsidRPr="00270C57">
        <w:rPr>
          <w:b/>
          <w:sz w:val="22"/>
          <w:szCs w:val="22"/>
        </w:rPr>
        <w:tab/>
        <w:t>Conclusion/Actions</w:t>
      </w:r>
      <w:r w:rsidRPr="00270C57">
        <w:rPr>
          <w:sz w:val="22"/>
          <w:szCs w:val="22"/>
        </w:rPr>
        <w:t xml:space="preserve">. </w:t>
      </w:r>
      <w:r w:rsidR="00596EDF">
        <w:rPr>
          <w:sz w:val="22"/>
          <w:szCs w:val="22"/>
        </w:rPr>
        <w:t xml:space="preserve"> Accordingly, IT IS ORDERED, that </w:t>
      </w:r>
      <w:r w:rsidR="00095F5B">
        <w:rPr>
          <w:sz w:val="22"/>
          <w:szCs w:val="22"/>
        </w:rPr>
        <w:t xml:space="preserve">the </w:t>
      </w:r>
      <w:r w:rsidR="00B10EF1">
        <w:rPr>
          <w:sz w:val="22"/>
          <w:szCs w:val="22"/>
        </w:rPr>
        <w:t>Informal Objection</w:t>
      </w:r>
      <w:r w:rsidR="00B748BC" w:rsidRPr="00B748BC">
        <w:rPr>
          <w:sz w:val="22"/>
          <w:szCs w:val="22"/>
        </w:rPr>
        <w:t xml:space="preserve"> </w:t>
      </w:r>
      <w:r w:rsidR="00B748BC">
        <w:rPr>
          <w:sz w:val="22"/>
          <w:szCs w:val="22"/>
        </w:rPr>
        <w:t>filed by Thomas</w:t>
      </w:r>
      <w:r w:rsidR="00F70B75">
        <w:rPr>
          <w:sz w:val="22"/>
          <w:szCs w:val="22"/>
        </w:rPr>
        <w:t xml:space="preserve"> Irion</w:t>
      </w:r>
      <w:r w:rsidR="00B10EF1">
        <w:rPr>
          <w:sz w:val="22"/>
          <w:szCs w:val="22"/>
        </w:rPr>
        <w:t>, treated as a Petition for Reconsideration,</w:t>
      </w:r>
      <w:r w:rsidR="00F6773C">
        <w:rPr>
          <w:sz w:val="22"/>
          <w:szCs w:val="22"/>
        </w:rPr>
        <w:t xml:space="preserve"> </w:t>
      </w:r>
      <w:r w:rsidR="00596EDF">
        <w:rPr>
          <w:sz w:val="22"/>
          <w:szCs w:val="22"/>
        </w:rPr>
        <w:t xml:space="preserve">is </w:t>
      </w:r>
      <w:r w:rsidR="00AC2DBE">
        <w:rPr>
          <w:sz w:val="22"/>
          <w:szCs w:val="22"/>
        </w:rPr>
        <w:t>DISMISSED</w:t>
      </w:r>
      <w:r w:rsidR="00596EDF">
        <w:rPr>
          <w:sz w:val="22"/>
          <w:szCs w:val="22"/>
        </w:rPr>
        <w:t>.</w:t>
      </w:r>
    </w:p>
    <w:p w:rsidR="00202961" w:rsidRPr="00270C57" w:rsidRDefault="00202961" w:rsidP="00202961">
      <w:pPr>
        <w:suppressAutoHyphens/>
        <w:ind w:firstLine="720"/>
        <w:rPr>
          <w:sz w:val="22"/>
          <w:szCs w:val="22"/>
        </w:rPr>
      </w:pPr>
    </w:p>
    <w:p w:rsidR="00202961" w:rsidRPr="00270C57" w:rsidRDefault="00202961" w:rsidP="00202961">
      <w:pPr>
        <w:suppressAutoHyphens/>
        <w:ind w:left="4320" w:firstLine="720"/>
        <w:rPr>
          <w:sz w:val="22"/>
          <w:szCs w:val="22"/>
        </w:rPr>
      </w:pPr>
      <w:r w:rsidRPr="00270C57">
        <w:rPr>
          <w:sz w:val="22"/>
          <w:szCs w:val="22"/>
        </w:rPr>
        <w:t>Sincerely,</w:t>
      </w:r>
    </w:p>
    <w:p w:rsidR="00202961" w:rsidRPr="00270C57" w:rsidRDefault="00202961" w:rsidP="00202961">
      <w:pPr>
        <w:suppressAutoHyphens/>
        <w:ind w:left="3600" w:firstLine="450"/>
        <w:rPr>
          <w:sz w:val="22"/>
          <w:szCs w:val="22"/>
        </w:rPr>
      </w:pPr>
    </w:p>
    <w:p w:rsidR="00202961" w:rsidRPr="00270C57" w:rsidRDefault="00202961" w:rsidP="00202961">
      <w:pPr>
        <w:suppressAutoHyphens/>
        <w:ind w:left="3600" w:firstLine="450"/>
        <w:rPr>
          <w:sz w:val="22"/>
          <w:szCs w:val="22"/>
        </w:rPr>
      </w:pPr>
    </w:p>
    <w:p w:rsidR="00202961" w:rsidRPr="00270C57" w:rsidRDefault="00202961" w:rsidP="00202961">
      <w:pPr>
        <w:suppressAutoHyphens/>
        <w:rPr>
          <w:sz w:val="22"/>
          <w:szCs w:val="22"/>
          <w:lang w:eastAsia="ja-JP"/>
        </w:rPr>
      </w:pPr>
      <w:r w:rsidRPr="00270C57">
        <w:rPr>
          <w:sz w:val="22"/>
          <w:szCs w:val="22"/>
          <w:lang w:eastAsia="ja-JP"/>
        </w:rPr>
        <w:tab/>
      </w:r>
      <w:r w:rsidRPr="00270C57">
        <w:rPr>
          <w:sz w:val="22"/>
          <w:szCs w:val="22"/>
          <w:lang w:eastAsia="ja-JP"/>
        </w:rPr>
        <w:tab/>
      </w:r>
      <w:r w:rsidRPr="00270C57">
        <w:rPr>
          <w:sz w:val="22"/>
          <w:szCs w:val="22"/>
          <w:lang w:eastAsia="ja-JP"/>
        </w:rPr>
        <w:tab/>
      </w:r>
      <w:r w:rsidRPr="00270C57">
        <w:rPr>
          <w:sz w:val="22"/>
          <w:szCs w:val="22"/>
          <w:lang w:eastAsia="ja-JP"/>
        </w:rPr>
        <w:tab/>
      </w:r>
      <w:r w:rsidRPr="00270C57">
        <w:rPr>
          <w:sz w:val="22"/>
          <w:szCs w:val="22"/>
          <w:lang w:eastAsia="ja-JP"/>
        </w:rPr>
        <w:tab/>
        <w:t xml:space="preserve">        </w:t>
      </w:r>
      <w:r w:rsidRPr="00270C57">
        <w:rPr>
          <w:sz w:val="22"/>
          <w:szCs w:val="22"/>
          <w:lang w:eastAsia="ja-JP"/>
        </w:rPr>
        <w:tab/>
      </w:r>
      <w:r w:rsidRPr="00270C57">
        <w:rPr>
          <w:sz w:val="22"/>
          <w:szCs w:val="22"/>
          <w:lang w:eastAsia="ja-JP"/>
        </w:rPr>
        <w:tab/>
        <w:t>Peter H. Doyle</w:t>
      </w:r>
    </w:p>
    <w:p w:rsidR="00202961" w:rsidRPr="00270C57" w:rsidRDefault="00202961" w:rsidP="00202961">
      <w:pPr>
        <w:suppressAutoHyphens/>
        <w:rPr>
          <w:sz w:val="22"/>
          <w:szCs w:val="22"/>
          <w:lang w:eastAsia="ja-JP"/>
        </w:rPr>
      </w:pPr>
      <w:r w:rsidRPr="00270C57">
        <w:rPr>
          <w:sz w:val="22"/>
          <w:szCs w:val="22"/>
          <w:lang w:eastAsia="ja-JP"/>
        </w:rPr>
        <w:tab/>
      </w:r>
      <w:r w:rsidRPr="00270C57">
        <w:rPr>
          <w:sz w:val="22"/>
          <w:szCs w:val="22"/>
          <w:lang w:eastAsia="ja-JP"/>
        </w:rPr>
        <w:tab/>
      </w:r>
      <w:r w:rsidRPr="00270C57">
        <w:rPr>
          <w:sz w:val="22"/>
          <w:szCs w:val="22"/>
          <w:lang w:eastAsia="ja-JP"/>
        </w:rPr>
        <w:tab/>
      </w:r>
      <w:r w:rsidRPr="00270C57">
        <w:rPr>
          <w:sz w:val="22"/>
          <w:szCs w:val="22"/>
          <w:lang w:eastAsia="ja-JP"/>
        </w:rPr>
        <w:tab/>
      </w:r>
      <w:r w:rsidRPr="00270C57">
        <w:rPr>
          <w:sz w:val="22"/>
          <w:szCs w:val="22"/>
          <w:lang w:eastAsia="ja-JP"/>
        </w:rPr>
        <w:tab/>
        <w:t xml:space="preserve">        </w:t>
      </w:r>
      <w:r w:rsidRPr="00270C57">
        <w:rPr>
          <w:sz w:val="22"/>
          <w:szCs w:val="22"/>
          <w:lang w:eastAsia="ja-JP"/>
        </w:rPr>
        <w:tab/>
      </w:r>
      <w:r w:rsidRPr="00270C57">
        <w:rPr>
          <w:sz w:val="22"/>
          <w:szCs w:val="22"/>
          <w:lang w:eastAsia="ja-JP"/>
        </w:rPr>
        <w:tab/>
        <w:t>Chief, Audio Division</w:t>
      </w:r>
    </w:p>
    <w:p w:rsidR="00061AC0" w:rsidRPr="00D670EF" w:rsidRDefault="00202961" w:rsidP="00D670EF">
      <w:pPr>
        <w:suppressAutoHyphens/>
        <w:rPr>
          <w:sz w:val="22"/>
          <w:szCs w:val="22"/>
          <w:lang w:eastAsia="ja-JP"/>
        </w:rPr>
      </w:pPr>
      <w:r w:rsidRPr="00270C57">
        <w:rPr>
          <w:sz w:val="22"/>
          <w:szCs w:val="22"/>
          <w:lang w:eastAsia="ja-JP"/>
        </w:rPr>
        <w:t xml:space="preserve">                                                                         </w:t>
      </w:r>
      <w:r w:rsidRPr="00270C57">
        <w:rPr>
          <w:sz w:val="22"/>
          <w:szCs w:val="22"/>
          <w:lang w:eastAsia="ja-JP"/>
        </w:rPr>
        <w:tab/>
      </w:r>
      <w:r w:rsidRPr="00270C57">
        <w:rPr>
          <w:sz w:val="22"/>
          <w:szCs w:val="22"/>
          <w:lang w:eastAsia="ja-JP"/>
        </w:rPr>
        <w:tab/>
        <w:t>Media Bureau</w:t>
      </w:r>
    </w:p>
    <w:sectPr w:rsidR="00061AC0" w:rsidRPr="00D670EF" w:rsidSect="00FE379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EC" w:rsidRDefault="00E44AEC">
      <w:r>
        <w:separator/>
      </w:r>
    </w:p>
  </w:endnote>
  <w:endnote w:type="continuationSeparator" w:id="0">
    <w:p w:rsidR="00E44AEC" w:rsidRDefault="00E4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41" w:rsidRDefault="006D0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276712"/>
      <w:docPartObj>
        <w:docPartGallery w:val="Page Numbers (Bottom of Page)"/>
        <w:docPartUnique/>
      </w:docPartObj>
    </w:sdtPr>
    <w:sdtEndPr>
      <w:rPr>
        <w:noProof/>
      </w:rPr>
    </w:sdtEndPr>
    <w:sdtContent>
      <w:p w:rsidR="001F2B97" w:rsidRDefault="001F2B97" w:rsidP="001F2B97">
        <w:pPr>
          <w:pStyle w:val="Footer"/>
          <w:jc w:val="center"/>
        </w:pPr>
        <w:r>
          <w:fldChar w:fldCharType="begin"/>
        </w:r>
        <w:r>
          <w:instrText xml:space="preserve"> PAGE   \* MERGEFORMAT </w:instrText>
        </w:r>
        <w:r>
          <w:fldChar w:fldCharType="separate"/>
        </w:r>
        <w:r w:rsidR="005C5D3D">
          <w:rPr>
            <w:noProof/>
          </w:rPr>
          <w:t>2</w:t>
        </w:r>
        <w:r>
          <w:rPr>
            <w:noProof/>
          </w:rPr>
          <w:fldChar w:fldCharType="end"/>
        </w:r>
      </w:p>
    </w:sdtContent>
  </w:sdt>
  <w:p w:rsidR="001F2B97" w:rsidRDefault="001F2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41" w:rsidRDefault="006D0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EC" w:rsidRDefault="00E44AEC">
      <w:r>
        <w:separator/>
      </w:r>
    </w:p>
  </w:footnote>
  <w:footnote w:type="continuationSeparator" w:id="0">
    <w:p w:rsidR="00E44AEC" w:rsidRDefault="00E44AEC">
      <w:r>
        <w:continuationSeparator/>
      </w:r>
    </w:p>
  </w:footnote>
  <w:footnote w:id="1">
    <w:p w:rsidR="00CE2294" w:rsidRDefault="00CE2294">
      <w:pPr>
        <w:pStyle w:val="FootnoteText"/>
      </w:pPr>
      <w:r>
        <w:rPr>
          <w:rStyle w:val="FootnoteReference"/>
        </w:rPr>
        <w:footnoteRef/>
      </w:r>
      <w:r>
        <w:t xml:space="preserve"> The Commission gave Public Notice </w:t>
      </w:r>
      <w:r w:rsidRPr="004563F1">
        <w:t>of the</w:t>
      </w:r>
      <w:r>
        <w:t xml:space="preserve"> grant of the Application </w:t>
      </w:r>
      <w:r w:rsidRPr="004563F1">
        <w:t xml:space="preserve">on November 27, 2013.  </w:t>
      </w:r>
      <w:r w:rsidRPr="004563F1">
        <w:rPr>
          <w:i/>
        </w:rPr>
        <w:t>See Broadcast Actions</w:t>
      </w:r>
      <w:r w:rsidRPr="004563F1">
        <w:t>, Public Notice, Report No. 48124 (November 27, 2013).</w:t>
      </w:r>
    </w:p>
  </w:footnote>
  <w:footnote w:id="2">
    <w:p w:rsidR="00CE2294" w:rsidRPr="00C16D29" w:rsidRDefault="00CE2294">
      <w:pPr>
        <w:pStyle w:val="FootnoteText"/>
      </w:pPr>
      <w:r>
        <w:rPr>
          <w:rStyle w:val="FootnoteReference"/>
        </w:rPr>
        <w:footnoteRef/>
      </w:r>
      <w:r>
        <w:t xml:space="preserve"> </w:t>
      </w:r>
      <w:r w:rsidR="0073359B">
        <w:t>Objection</w:t>
      </w:r>
      <w:r>
        <w:t xml:space="preserve"> at 1.</w:t>
      </w:r>
    </w:p>
  </w:footnote>
  <w:footnote w:id="3">
    <w:p w:rsidR="00CE2294" w:rsidRDefault="00CE2294">
      <w:pPr>
        <w:pStyle w:val="FootnoteText"/>
      </w:pPr>
      <w:r>
        <w:rPr>
          <w:rStyle w:val="FootnoteReference"/>
        </w:rPr>
        <w:footnoteRef/>
      </w:r>
      <w:r>
        <w:t xml:space="preserve"> </w:t>
      </w:r>
      <w:r>
        <w:rPr>
          <w:i/>
        </w:rPr>
        <w:t>Id</w:t>
      </w:r>
      <w:r w:rsidRPr="00E81B5F">
        <w:t>.</w:t>
      </w:r>
      <w:r>
        <w:rPr>
          <w:i/>
        </w:rPr>
        <w:t xml:space="preserve"> </w:t>
      </w:r>
      <w:r>
        <w:t>at 1-2.</w:t>
      </w:r>
    </w:p>
  </w:footnote>
  <w:footnote w:id="4">
    <w:p w:rsidR="00CE2294" w:rsidRPr="001D0E3E" w:rsidRDefault="00CE2294">
      <w:pPr>
        <w:pStyle w:val="FootnoteText"/>
      </w:pPr>
      <w:r>
        <w:rPr>
          <w:rStyle w:val="FootnoteReference"/>
        </w:rPr>
        <w:footnoteRef/>
      </w:r>
      <w:r>
        <w:t xml:space="preserve"> </w:t>
      </w:r>
      <w:r>
        <w:rPr>
          <w:i/>
        </w:rPr>
        <w:t>Id</w:t>
      </w:r>
      <w:r>
        <w:t>. at 1.</w:t>
      </w:r>
    </w:p>
  </w:footnote>
  <w:footnote w:id="5">
    <w:p w:rsidR="00CE2294" w:rsidRPr="001D0E3E" w:rsidRDefault="00CE2294">
      <w:pPr>
        <w:pStyle w:val="FootnoteText"/>
      </w:pPr>
      <w:r>
        <w:rPr>
          <w:rStyle w:val="FootnoteReference"/>
        </w:rPr>
        <w:footnoteRef/>
      </w:r>
      <w:r>
        <w:t xml:space="preserve"> </w:t>
      </w:r>
      <w:r>
        <w:rPr>
          <w:i/>
        </w:rPr>
        <w:t>Id</w:t>
      </w:r>
      <w:r w:rsidRPr="00EF17AC">
        <w:t>.</w:t>
      </w:r>
    </w:p>
  </w:footnote>
  <w:footnote w:id="6">
    <w:p w:rsidR="00CE2294" w:rsidRDefault="00CE2294">
      <w:pPr>
        <w:pStyle w:val="FootnoteText"/>
      </w:pPr>
      <w:r>
        <w:rPr>
          <w:rStyle w:val="FootnoteReference"/>
        </w:rPr>
        <w:footnoteRef/>
      </w:r>
      <w:r>
        <w:t xml:space="preserve"> 47 C.F.R. § 73.3587.</w:t>
      </w:r>
    </w:p>
  </w:footnote>
  <w:footnote w:id="7">
    <w:p w:rsidR="00CE2294" w:rsidRDefault="00CE2294" w:rsidP="00DD6C7A">
      <w:pPr>
        <w:pStyle w:val="FootnoteText"/>
      </w:pPr>
      <w:r>
        <w:rPr>
          <w:rStyle w:val="FootnoteReference"/>
        </w:rPr>
        <w:footnoteRef/>
      </w:r>
      <w:r>
        <w:t xml:space="preserve"> 47 C.F.R. § 1.106(f). </w:t>
      </w:r>
    </w:p>
  </w:footnote>
  <w:footnote w:id="8">
    <w:p w:rsidR="00CE2294" w:rsidRDefault="00CE2294">
      <w:pPr>
        <w:pStyle w:val="FootnoteText"/>
      </w:pPr>
      <w:r>
        <w:rPr>
          <w:rStyle w:val="FootnoteReference"/>
        </w:rPr>
        <w:footnoteRef/>
      </w:r>
      <w:r>
        <w:t xml:space="preserve"> 47 C.F.R. § 1.106(b)(1).</w:t>
      </w:r>
    </w:p>
  </w:footnote>
  <w:footnote w:id="9">
    <w:p w:rsidR="00CE2294" w:rsidRPr="008B5CC1" w:rsidRDefault="00CE2294">
      <w:pPr>
        <w:pStyle w:val="FootnoteText"/>
      </w:pPr>
      <w:r>
        <w:rPr>
          <w:rStyle w:val="FootnoteReference"/>
        </w:rPr>
        <w:footnoteRef/>
      </w:r>
      <w:r>
        <w:t xml:space="preserve"> </w:t>
      </w:r>
      <w:r>
        <w:rPr>
          <w:i/>
        </w:rPr>
        <w:t>Id</w:t>
      </w:r>
      <w:r>
        <w:t>.</w:t>
      </w:r>
    </w:p>
  </w:footnote>
  <w:footnote w:id="10">
    <w:p w:rsidR="00CE2294" w:rsidRPr="00937A89" w:rsidRDefault="00CE2294" w:rsidP="00C3221D">
      <w:pPr>
        <w:pStyle w:val="FootnoteText"/>
      </w:pPr>
      <w:r w:rsidRPr="00937A89">
        <w:rPr>
          <w:rStyle w:val="FootnoteReference"/>
        </w:rPr>
        <w:footnoteRef/>
      </w:r>
      <w:r w:rsidRPr="00937A89">
        <w:t xml:space="preserve"> </w:t>
      </w:r>
      <w:r w:rsidRPr="00937A89">
        <w:rPr>
          <w:i/>
          <w:iCs/>
        </w:rPr>
        <w:t>See, e.g.</w:t>
      </w:r>
      <w:r w:rsidRPr="00E81B5F">
        <w:rPr>
          <w:iCs/>
        </w:rPr>
        <w:t xml:space="preserve">, </w:t>
      </w:r>
      <w:r w:rsidRPr="00937A89">
        <w:rPr>
          <w:i/>
          <w:iCs/>
        </w:rPr>
        <w:t>Aspen FM, Inc.</w:t>
      </w:r>
      <w:r w:rsidRPr="00250FD1">
        <w:rPr>
          <w:iCs/>
        </w:rPr>
        <w:t>,</w:t>
      </w:r>
      <w:r w:rsidRPr="00937A89">
        <w:rPr>
          <w:i/>
          <w:iCs/>
        </w:rPr>
        <w:t xml:space="preserve"> </w:t>
      </w:r>
      <w:r w:rsidRPr="00937A89">
        <w:rPr>
          <w:iCs/>
        </w:rPr>
        <w:t>Memorandum Opinion and Order, 12 FCC Rcd 17852, 17854 (1997)</w:t>
      </w:r>
      <w:r w:rsidRPr="00937A89">
        <w:t xml:space="preserve"> (standing awarded to file petition for reconsideration without pre-grant objection when application granted five days after Public Notice of its acceptance); </w:t>
      </w:r>
      <w:r w:rsidRPr="00937A89">
        <w:rPr>
          <w:i/>
          <w:iCs/>
        </w:rPr>
        <w:t xml:space="preserve">Ted and Jana Tucker, </w:t>
      </w:r>
      <w:r w:rsidRPr="00937A89">
        <w:rPr>
          <w:iCs/>
        </w:rPr>
        <w:t>Memorandum Opinion and Order, 4 FCC Rcd 2816 (1989)</w:t>
      </w:r>
      <w:r w:rsidRPr="00937A89">
        <w:t xml:space="preserve"> (standing to file petition for reconsideration </w:t>
      </w:r>
      <w:r>
        <w:t xml:space="preserve">awarded </w:t>
      </w:r>
      <w:r w:rsidRPr="00937A89">
        <w:t>without pre-grant objection when application granted four days after Public Notice of its acceptance).</w:t>
      </w:r>
    </w:p>
  </w:footnote>
  <w:footnote w:id="11">
    <w:p w:rsidR="00CE2294" w:rsidRDefault="00CE2294">
      <w:pPr>
        <w:pStyle w:val="FootnoteText"/>
      </w:pPr>
      <w:r>
        <w:rPr>
          <w:rStyle w:val="FootnoteReference"/>
        </w:rPr>
        <w:footnoteRef/>
      </w:r>
      <w:r>
        <w:t xml:space="preserve"> </w:t>
      </w:r>
      <w:r w:rsidRPr="004563F1">
        <w:rPr>
          <w:i/>
        </w:rPr>
        <w:t xml:space="preserve">See Broadcast </w:t>
      </w:r>
      <w:r>
        <w:rPr>
          <w:i/>
        </w:rPr>
        <w:t>Applications</w:t>
      </w:r>
      <w:r w:rsidRPr="004563F1">
        <w:t xml:space="preserve">, Public Notice, Report No. </w:t>
      </w:r>
      <w:r>
        <w:t>28052</w:t>
      </w:r>
      <w:r w:rsidRPr="004563F1">
        <w:t xml:space="preserve"> (</w:t>
      </w:r>
      <w:r>
        <w:t>August 14</w:t>
      </w:r>
      <w:r w:rsidRPr="004563F1">
        <w:t>, 2013).</w:t>
      </w:r>
    </w:p>
  </w:footnote>
  <w:footnote w:id="12">
    <w:p w:rsidR="00CE2294" w:rsidRPr="00937A89" w:rsidRDefault="00CE2294" w:rsidP="00C3221D">
      <w:pPr>
        <w:pStyle w:val="FootnoteText"/>
      </w:pPr>
      <w:r w:rsidRPr="00937A89">
        <w:rPr>
          <w:rStyle w:val="FootnoteReference"/>
        </w:rPr>
        <w:footnoteRef/>
      </w:r>
      <w:r w:rsidRPr="00937A89">
        <w:t xml:space="preserve"> </w:t>
      </w:r>
      <w:r>
        <w:rPr>
          <w:i/>
        </w:rPr>
        <w:t>See, e.g.</w:t>
      </w:r>
      <w:r>
        <w:t xml:space="preserve">, </w:t>
      </w:r>
      <w:r w:rsidRPr="002E3748">
        <w:rPr>
          <w:i/>
        </w:rPr>
        <w:t>Florida Public Radio</w:t>
      </w:r>
      <w:r>
        <w:t xml:space="preserve">, </w:t>
      </w:r>
      <w:r w:rsidRPr="00CC024D">
        <w:t xml:space="preserve">Letter Decision, </w:t>
      </w:r>
      <w:r>
        <w:rPr>
          <w:bCs/>
        </w:rPr>
        <w:t>22 FCC Rcd</w:t>
      </w:r>
      <w:r w:rsidRPr="00CC024D">
        <w:rPr>
          <w:bCs/>
        </w:rPr>
        <w:t xml:space="preserve"> 2305</w:t>
      </w:r>
      <w:r>
        <w:rPr>
          <w:bCs/>
        </w:rPr>
        <w:t xml:space="preserve"> (MB 2007) (dismissing a petition for reconsideration when a party lacked standing, having not been involved in the case prior to the original disposition of the application, having not shown that its interests were adversely affected by the grant of the application, and having not shown why it was not possible for it to participate in the original proceeding).</w:t>
      </w:r>
    </w:p>
  </w:footnote>
  <w:footnote w:id="13">
    <w:p w:rsidR="00CE2294" w:rsidRDefault="00CE2294" w:rsidP="004F0949">
      <w:pPr>
        <w:pStyle w:val="FootnoteText"/>
      </w:pPr>
      <w:r>
        <w:rPr>
          <w:rStyle w:val="FootnoteReference"/>
        </w:rPr>
        <w:footnoteRef/>
      </w:r>
      <w:r>
        <w:t xml:space="preserve"> </w:t>
      </w:r>
      <w:r>
        <w:rPr>
          <w:i/>
          <w:iCs/>
        </w:rPr>
        <w:t>See</w:t>
      </w:r>
      <w:r>
        <w:t xml:space="preserve"> 47 C.F.R § 1.106(c)-(d).  </w:t>
      </w:r>
      <w:r>
        <w:rPr>
          <w:i/>
          <w:iCs/>
        </w:rPr>
        <w:t>See also WWIZ, Inc.</w:t>
      </w:r>
      <w:r w:rsidRPr="00EF17AC">
        <w:rPr>
          <w:iCs/>
        </w:rPr>
        <w:t>,</w:t>
      </w:r>
      <w:r>
        <w:t xml:space="preserve"> Memorandum Opinion and Order, 37 FCC 685, 686 (1964), </w:t>
      </w:r>
      <w:r>
        <w:rPr>
          <w:i/>
          <w:iCs/>
        </w:rPr>
        <w:t>aff'd sub nom. Lorain Journal Co. v. FCC</w:t>
      </w:r>
      <w:r>
        <w:t xml:space="preserve">, 351 F.2d 824 (D.C. Cir. 1965), </w:t>
      </w:r>
      <w:r>
        <w:rPr>
          <w:i/>
          <w:iCs/>
        </w:rPr>
        <w:t>cert. denied</w:t>
      </w:r>
      <w:r>
        <w:t>, 387 U.S. 967 (1966).</w:t>
      </w:r>
    </w:p>
  </w:footnote>
  <w:footnote w:id="14">
    <w:p w:rsidR="00CE2294" w:rsidRDefault="00CE2294">
      <w:pPr>
        <w:pStyle w:val="FootnoteText"/>
      </w:pPr>
      <w:r>
        <w:rPr>
          <w:rStyle w:val="FootnoteReference"/>
        </w:rPr>
        <w:footnoteRef/>
      </w:r>
      <w:r>
        <w:t xml:space="preserve"> 47 U.S.C. § 309(k)(1).</w:t>
      </w:r>
    </w:p>
  </w:footnote>
  <w:footnote w:id="15">
    <w:p w:rsidR="00531A50" w:rsidRPr="00FC36C8" w:rsidRDefault="00531A50" w:rsidP="00531A50">
      <w:pPr>
        <w:pStyle w:val="FootnoteText"/>
      </w:pPr>
      <w:r>
        <w:rPr>
          <w:rStyle w:val="FootnoteReference"/>
        </w:rPr>
        <w:footnoteRef/>
      </w:r>
      <w:r>
        <w:t xml:space="preserve"> </w:t>
      </w:r>
      <w:r>
        <w:rPr>
          <w:i/>
        </w:rPr>
        <w:t xml:space="preserve">See </w:t>
      </w:r>
      <w:r>
        <w:t xml:space="preserve">47 C.F.R. § 73.4095.  Even when the Commission did address on air mentions of drugs in its drug lyrics </w:t>
      </w:r>
      <w:r w:rsidRPr="00977C95">
        <w:t xml:space="preserve">policy, the Commission only required that broadcasters exercise responsibility when determining the manner in which songs depicted drugs and whether to broadcast said songs.  </w:t>
      </w:r>
      <w:r w:rsidRPr="00977C95">
        <w:rPr>
          <w:i/>
        </w:rPr>
        <w:t>Licensee Responsibility to Review Records Before Their Broadcast</w:t>
      </w:r>
      <w:r w:rsidRPr="00977C95">
        <w:t>, Memorandum Opinion and Order, 31 FCC 2d 377, 377 (1971).  Furthermore, the Commission believed that “the public interest [was] best served by permitting the expression of any views</w:t>
      </w:r>
      <w:r w:rsidRPr="00977C95">
        <w:rPr>
          <w:rStyle w:val="cohl"/>
        </w:rPr>
        <w:t xml:space="preserve"> that [did] not involve</w:t>
      </w:r>
      <w:r w:rsidRPr="00977C95">
        <w:t xml:space="preserve"> ‘a clear and present danger of serious substantive evil that rises far above public convenience, annoyance or unrest.’”  </w:t>
      </w:r>
      <w:r w:rsidRPr="00977C95">
        <w:rPr>
          <w:i/>
        </w:rPr>
        <w:t xml:space="preserve">Id. </w:t>
      </w:r>
      <w:r w:rsidRPr="00977C95">
        <w:t xml:space="preserve">at 378 (quoting </w:t>
      </w:r>
      <w:r w:rsidRPr="00977C95">
        <w:rPr>
          <w:i/>
        </w:rPr>
        <w:t>Terminiello v. Chicago</w:t>
      </w:r>
      <w:r w:rsidRPr="00977C95">
        <w:t>, 337 U.S. 1, 4 (1949)).  I</w:t>
      </w:r>
      <w:r w:rsidR="00496858">
        <w:t xml:space="preserve">rion’s </w:t>
      </w:r>
      <w:r w:rsidRPr="00977C95">
        <w:t>allegation</w:t>
      </w:r>
      <w:r w:rsidR="00496858">
        <w:t xml:space="preserve">, </w:t>
      </w:r>
      <w:r w:rsidR="00496858" w:rsidRPr="00977C95">
        <w:t>unsupported by evidence</w:t>
      </w:r>
      <w:r w:rsidR="00496858">
        <w:t>,</w:t>
      </w:r>
      <w:r w:rsidRPr="00977C95">
        <w:t xml:space="preserve"> that</w:t>
      </w:r>
      <w:r w:rsidR="00EF6D47">
        <w:t xml:space="preserve"> the</w:t>
      </w:r>
      <w:r w:rsidRPr="00977C95">
        <w:t xml:space="preserve"> Station has promoted unlawful drug use on the air fail</w:t>
      </w:r>
      <w:r>
        <w:t>s</w:t>
      </w:r>
      <w:r w:rsidRPr="00977C95">
        <w:t xml:space="preserve"> to indicate that that the information broadcast on</w:t>
      </w:r>
      <w:r w:rsidR="00EF6D47">
        <w:t xml:space="preserve"> the</w:t>
      </w:r>
      <w:r w:rsidR="00496858">
        <w:t xml:space="preserve"> Station presented</w:t>
      </w:r>
      <w:r w:rsidRPr="00977C95">
        <w:t xml:space="preserve"> such a danger.</w:t>
      </w:r>
    </w:p>
  </w:footnote>
  <w:footnote w:id="16">
    <w:p w:rsidR="00CE2294" w:rsidRPr="00511983" w:rsidRDefault="00CE2294">
      <w:pPr>
        <w:pStyle w:val="FootnoteText"/>
        <w:rPr>
          <w:b/>
          <w:bCs/>
        </w:rPr>
      </w:pPr>
      <w:r>
        <w:rPr>
          <w:rStyle w:val="FootnoteReference"/>
        </w:rPr>
        <w:footnoteRef/>
      </w:r>
      <w:r>
        <w:t xml:space="preserve"> </w:t>
      </w:r>
      <w:r w:rsidRPr="00511983">
        <w:rPr>
          <w:i/>
        </w:rPr>
        <w:t>See, e.g.</w:t>
      </w:r>
      <w:r>
        <w:t xml:space="preserve">, </w:t>
      </w:r>
      <w:r>
        <w:rPr>
          <w:i/>
        </w:rPr>
        <w:t xml:space="preserve">Mercer County </w:t>
      </w:r>
      <w:r w:rsidRPr="00511983">
        <w:rPr>
          <w:i/>
        </w:rPr>
        <w:t>Community College</w:t>
      </w:r>
      <w:r w:rsidRPr="00511983">
        <w:t xml:space="preserve">, </w:t>
      </w:r>
      <w:r w:rsidR="00EF4A87">
        <w:t xml:space="preserve">Letter, </w:t>
      </w:r>
      <w:r>
        <w:rPr>
          <w:bCs/>
        </w:rPr>
        <w:t>23 FCC Rcd</w:t>
      </w:r>
      <w:r w:rsidRPr="00511983">
        <w:rPr>
          <w:bCs/>
        </w:rPr>
        <w:t xml:space="preserve"> 851</w:t>
      </w:r>
      <w:r>
        <w:rPr>
          <w:bCs/>
        </w:rPr>
        <w:t xml:space="preserve">, 851-52 (MB 2008) (conclusory allegations of allegedly racist programming consisting only of a description of the program considered insufficient to make a </w:t>
      </w:r>
      <w:r>
        <w:rPr>
          <w:bCs/>
          <w:i/>
        </w:rPr>
        <w:t>prima facie</w:t>
      </w:r>
      <w:r>
        <w:rPr>
          <w:bCs/>
        </w:rPr>
        <w:t xml:space="preserve"> case that </w:t>
      </w:r>
      <w:r w:rsidR="00EF6D47">
        <w:rPr>
          <w:bCs/>
        </w:rPr>
        <w:t xml:space="preserve">the </w:t>
      </w:r>
      <w:r>
        <w:rPr>
          <w:bCs/>
        </w:rPr>
        <w:t xml:space="preserve">station abused its programming discretion); </w:t>
      </w:r>
    </w:p>
  </w:footnote>
  <w:footnote w:id="17">
    <w:p w:rsidR="00CE2294" w:rsidRDefault="00CE2294" w:rsidP="007E6F98">
      <w:pPr>
        <w:pStyle w:val="FootnoteText"/>
      </w:pPr>
      <w:r w:rsidRPr="009D6ACD">
        <w:rPr>
          <w:rStyle w:val="FootnoteReference"/>
        </w:rPr>
        <w:footnoteRef/>
      </w:r>
      <w:r w:rsidRPr="009D6ACD">
        <w:t xml:space="preserve"> U.S. </w:t>
      </w:r>
      <w:r w:rsidRPr="009D6ACD">
        <w:rPr>
          <w:smallCaps/>
        </w:rPr>
        <w:t>Const</w:t>
      </w:r>
      <w:r w:rsidRPr="009D6ACD">
        <w:t>. amend. I.</w:t>
      </w:r>
    </w:p>
  </w:footnote>
  <w:footnote w:id="18">
    <w:p w:rsidR="00CE2294" w:rsidRDefault="00CE2294" w:rsidP="007E6F98">
      <w:pPr>
        <w:pStyle w:val="FootnoteText"/>
      </w:pPr>
      <w:r>
        <w:rPr>
          <w:rStyle w:val="FootnoteReference"/>
        </w:rPr>
        <w:footnoteRef/>
      </w:r>
      <w:r>
        <w:t xml:space="preserve"> 47 U.S.C. § 326.</w:t>
      </w:r>
    </w:p>
  </w:footnote>
  <w:footnote w:id="19">
    <w:p w:rsidR="00CE2294" w:rsidRPr="00CF7B97" w:rsidRDefault="00CE2294" w:rsidP="007E6F98">
      <w:pPr>
        <w:pStyle w:val="FootnoteText"/>
        <w:rPr>
          <w:i/>
        </w:rPr>
      </w:pPr>
      <w:r>
        <w:rPr>
          <w:rStyle w:val="FootnoteReference"/>
        </w:rPr>
        <w:footnoteRef/>
      </w:r>
      <w:r>
        <w:t xml:space="preserve"> </w:t>
      </w:r>
      <w:r w:rsidRPr="00CA6E4C">
        <w:rPr>
          <w:i/>
        </w:rPr>
        <w:t>Id</w:t>
      </w:r>
      <w:r w:rsidRPr="00487095">
        <w:t>.</w:t>
      </w:r>
    </w:p>
  </w:footnote>
  <w:footnote w:id="20">
    <w:p w:rsidR="00CE2294" w:rsidRPr="009B6D88" w:rsidRDefault="00CE2294" w:rsidP="007E6F98">
      <w:pPr>
        <w:pStyle w:val="FootnoteText"/>
        <w:rPr>
          <w:i/>
        </w:rPr>
      </w:pPr>
      <w:r>
        <w:rPr>
          <w:rStyle w:val="FootnoteReference"/>
        </w:rPr>
        <w:footnoteRef/>
      </w:r>
      <w:r>
        <w:t xml:space="preserve"> </w:t>
      </w:r>
      <w:r w:rsidRPr="00375EFB">
        <w:rPr>
          <w:i/>
        </w:rPr>
        <w:t>Id</w:t>
      </w:r>
      <w:r w:rsidRPr="00487095">
        <w:t>.</w:t>
      </w:r>
    </w:p>
  </w:footnote>
  <w:footnote w:id="21">
    <w:p w:rsidR="00CE2294" w:rsidRPr="004B2EAE" w:rsidRDefault="00CE2294" w:rsidP="007E6F98">
      <w:pPr>
        <w:pStyle w:val="FootnoteText"/>
      </w:pPr>
      <w:r>
        <w:rPr>
          <w:rStyle w:val="FootnoteReference"/>
        </w:rPr>
        <w:footnoteRef/>
      </w:r>
      <w:r>
        <w:t xml:space="preserve"> </w:t>
      </w:r>
      <w:r w:rsidRPr="004B2EAE">
        <w:rPr>
          <w:i/>
        </w:rPr>
        <w:t>See WGB</w:t>
      </w:r>
      <w:r>
        <w:rPr>
          <w:i/>
        </w:rPr>
        <w:t xml:space="preserve">H </w:t>
      </w:r>
      <w:r w:rsidRPr="004B2EAE">
        <w:rPr>
          <w:i/>
        </w:rPr>
        <w:t>Educational Foundation</w:t>
      </w:r>
      <w:r w:rsidRPr="004B2EAE">
        <w:t xml:space="preserve">, </w:t>
      </w:r>
      <w:r>
        <w:t xml:space="preserve">Memorandum Opinion and Order, </w:t>
      </w:r>
      <w:r w:rsidRPr="004B2EAE">
        <w:t>69 FCC 2d 1250, 1251 (1978).</w:t>
      </w:r>
    </w:p>
  </w:footnote>
  <w:footnote w:id="22">
    <w:p w:rsidR="00CE2294" w:rsidRPr="0041598E" w:rsidRDefault="00CE2294" w:rsidP="007E6F98">
      <w:pPr>
        <w:pStyle w:val="FootnoteText"/>
      </w:pPr>
      <w:r>
        <w:rPr>
          <w:rStyle w:val="FootnoteReference"/>
        </w:rPr>
        <w:footnoteRef/>
      </w:r>
      <w:r>
        <w:t xml:space="preserve"> </w:t>
      </w:r>
      <w:r>
        <w:rPr>
          <w:i/>
        </w:rPr>
        <w:t>See, e.g.</w:t>
      </w:r>
      <w:r w:rsidRPr="00511983">
        <w:t>,</w:t>
      </w:r>
      <w:r>
        <w:rPr>
          <w:i/>
        </w:rPr>
        <w:t xml:space="preserve"> License Renewal Applications of Certain Commercial Radio Stations Serving Philadelphia, Pennsylvania, </w:t>
      </w:r>
      <w:r w:rsidRPr="00CA2EAC">
        <w:t>Memorandum Opinion and Order,</w:t>
      </w:r>
      <w:r>
        <w:rPr>
          <w:i/>
        </w:rPr>
        <w:t xml:space="preserve"> </w:t>
      </w:r>
      <w:r>
        <w:t>8 FCC Rcd 6400, 6401 (1993) (“</w:t>
      </w:r>
      <w:r>
        <w:rPr>
          <w:i/>
        </w:rPr>
        <w:t>Philadelphia Station License Renewals</w:t>
      </w:r>
      <w:r>
        <w:t xml:space="preserve">”), </w:t>
      </w:r>
      <w:r w:rsidRPr="00A64165">
        <w:t>citing</w:t>
      </w:r>
      <w:r>
        <w:rPr>
          <w:i/>
        </w:rPr>
        <w:t xml:space="preserve"> Time-Life Broadcast, Inc.,</w:t>
      </w:r>
      <w:r>
        <w:t xml:space="preserve"> Memorandum Opinion and Order, 33 FCC 2d 1081, 1082 (1972), and </w:t>
      </w:r>
      <w:r>
        <w:rPr>
          <w:i/>
        </w:rPr>
        <w:t xml:space="preserve">Office of Communications of United Church of Christ v. FCC, </w:t>
      </w:r>
      <w:r>
        <w:t>707 F.2d 1413 (D.C. Cir. 1983) (subsequent history omitted).</w:t>
      </w:r>
    </w:p>
  </w:footnote>
  <w:footnote w:id="23">
    <w:p w:rsidR="00CE2294" w:rsidRDefault="00CE2294" w:rsidP="007E6F98">
      <w:pPr>
        <w:pStyle w:val="FootnoteText"/>
      </w:pPr>
      <w:r>
        <w:rPr>
          <w:rStyle w:val="FootnoteReference"/>
        </w:rPr>
        <w:footnoteRef/>
      </w:r>
      <w:r>
        <w:t xml:space="preserve"> </w:t>
      </w:r>
      <w:r>
        <w:rPr>
          <w:i/>
        </w:rPr>
        <w:t>Philadelphia Station License Renewals</w:t>
      </w:r>
      <w:r w:rsidRPr="00AB2B99">
        <w:t xml:space="preserve">, </w:t>
      </w:r>
      <w:r>
        <w:t>8 FCC Rcd at 6401.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41" w:rsidRDefault="006D0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94" w:rsidRPr="00E978F3" w:rsidRDefault="00CE2294" w:rsidP="00E978F3">
    <w:pPr>
      <w:pStyle w:val="Header"/>
      <w:tabs>
        <w:tab w:val="clear" w:pos="4320"/>
      </w:tabs>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94" w:rsidRDefault="00CE2294" w:rsidP="00F34791">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1" allowOverlap="1">
          <wp:simplePos x="0" y="0"/>
          <wp:positionH relativeFrom="column">
            <wp:posOffset>-405765</wp:posOffset>
          </wp:positionH>
          <wp:positionV relativeFrom="paragraph">
            <wp:posOffset>2540</wp:posOffset>
          </wp:positionV>
          <wp:extent cx="862965"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296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CE2294" w:rsidRDefault="00CE2294" w:rsidP="00F34791">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CE2294" w:rsidRDefault="00CE2294" w:rsidP="00F34791">
    <w:pPr>
      <w:pStyle w:val="Header"/>
      <w:tabs>
        <w:tab w:val="clear" w:pos="4320"/>
      </w:tabs>
      <w:jc w:val="center"/>
      <w:rPr>
        <w:sz w:val="22"/>
      </w:rPr>
    </w:pPr>
  </w:p>
  <w:p w:rsidR="00CE2294" w:rsidRPr="00767498" w:rsidRDefault="001F2B97" w:rsidP="00840BF1">
    <w:pPr>
      <w:pStyle w:val="Header"/>
      <w:tabs>
        <w:tab w:val="clear" w:pos="4320"/>
      </w:tabs>
      <w:jc w:val="center"/>
      <w:rPr>
        <w:b/>
      </w:rPr>
    </w:pPr>
    <w:r>
      <w:rPr>
        <w:b/>
      </w:rPr>
      <w:t>August 11</w:t>
    </w:r>
    <w:r w:rsidR="00CE2294">
      <w:rPr>
        <w:b/>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D540621"/>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F3"/>
    <w:rsid w:val="00000516"/>
    <w:rsid w:val="00001595"/>
    <w:rsid w:val="00004F85"/>
    <w:rsid w:val="000061A6"/>
    <w:rsid w:val="0000700B"/>
    <w:rsid w:val="00007422"/>
    <w:rsid w:val="000111BC"/>
    <w:rsid w:val="000125C0"/>
    <w:rsid w:val="00025D10"/>
    <w:rsid w:val="00025D57"/>
    <w:rsid w:val="000266C2"/>
    <w:rsid w:val="00032180"/>
    <w:rsid w:val="0003282F"/>
    <w:rsid w:val="00033695"/>
    <w:rsid w:val="00034361"/>
    <w:rsid w:val="00035745"/>
    <w:rsid w:val="0003580F"/>
    <w:rsid w:val="000364E0"/>
    <w:rsid w:val="00036A8D"/>
    <w:rsid w:val="0004122D"/>
    <w:rsid w:val="00042E96"/>
    <w:rsid w:val="00055B07"/>
    <w:rsid w:val="00061AC0"/>
    <w:rsid w:val="00063201"/>
    <w:rsid w:val="00066306"/>
    <w:rsid w:val="00066886"/>
    <w:rsid w:val="0007002F"/>
    <w:rsid w:val="00071F2B"/>
    <w:rsid w:val="00074506"/>
    <w:rsid w:val="000751D6"/>
    <w:rsid w:val="00077173"/>
    <w:rsid w:val="00082252"/>
    <w:rsid w:val="00082804"/>
    <w:rsid w:val="00082BD3"/>
    <w:rsid w:val="00095C0E"/>
    <w:rsid w:val="00095F5B"/>
    <w:rsid w:val="00095FDE"/>
    <w:rsid w:val="000A3F5A"/>
    <w:rsid w:val="000A3F5D"/>
    <w:rsid w:val="000A512A"/>
    <w:rsid w:val="000B0E1B"/>
    <w:rsid w:val="000B3E34"/>
    <w:rsid w:val="000B750B"/>
    <w:rsid w:val="000D0041"/>
    <w:rsid w:val="000D244E"/>
    <w:rsid w:val="000E14CC"/>
    <w:rsid w:val="000E3060"/>
    <w:rsid w:val="000E71C2"/>
    <w:rsid w:val="000F1FEF"/>
    <w:rsid w:val="000F422D"/>
    <w:rsid w:val="000F71C8"/>
    <w:rsid w:val="000F7350"/>
    <w:rsid w:val="001012F0"/>
    <w:rsid w:val="001020FC"/>
    <w:rsid w:val="00103AB1"/>
    <w:rsid w:val="0010744C"/>
    <w:rsid w:val="00122AB9"/>
    <w:rsid w:val="00123E57"/>
    <w:rsid w:val="001260A7"/>
    <w:rsid w:val="0012794C"/>
    <w:rsid w:val="001307A5"/>
    <w:rsid w:val="00131E3D"/>
    <w:rsid w:val="00137CBD"/>
    <w:rsid w:val="001452E7"/>
    <w:rsid w:val="00145596"/>
    <w:rsid w:val="001455CB"/>
    <w:rsid w:val="00145E3D"/>
    <w:rsid w:val="001464DD"/>
    <w:rsid w:val="0014661D"/>
    <w:rsid w:val="00147D90"/>
    <w:rsid w:val="00152A1D"/>
    <w:rsid w:val="00154CE8"/>
    <w:rsid w:val="00156BA3"/>
    <w:rsid w:val="001571E2"/>
    <w:rsid w:val="00160BD5"/>
    <w:rsid w:val="00162D04"/>
    <w:rsid w:val="00170A82"/>
    <w:rsid w:val="00172426"/>
    <w:rsid w:val="00172DDA"/>
    <w:rsid w:val="00182C5B"/>
    <w:rsid w:val="00184C5A"/>
    <w:rsid w:val="001856A9"/>
    <w:rsid w:val="00186595"/>
    <w:rsid w:val="00190110"/>
    <w:rsid w:val="00190AF7"/>
    <w:rsid w:val="00190D2C"/>
    <w:rsid w:val="0019310D"/>
    <w:rsid w:val="00194427"/>
    <w:rsid w:val="001A315B"/>
    <w:rsid w:val="001A513E"/>
    <w:rsid w:val="001A7D19"/>
    <w:rsid w:val="001B247D"/>
    <w:rsid w:val="001B3BA9"/>
    <w:rsid w:val="001B435E"/>
    <w:rsid w:val="001B58F7"/>
    <w:rsid w:val="001B598D"/>
    <w:rsid w:val="001C05C0"/>
    <w:rsid w:val="001C08BF"/>
    <w:rsid w:val="001C180A"/>
    <w:rsid w:val="001C4193"/>
    <w:rsid w:val="001C42F7"/>
    <w:rsid w:val="001D0E3E"/>
    <w:rsid w:val="001D2F3B"/>
    <w:rsid w:val="001D521A"/>
    <w:rsid w:val="001E04C7"/>
    <w:rsid w:val="001E0FAB"/>
    <w:rsid w:val="001E2682"/>
    <w:rsid w:val="001E539F"/>
    <w:rsid w:val="001E5FE7"/>
    <w:rsid w:val="001E7DBF"/>
    <w:rsid w:val="001F24C2"/>
    <w:rsid w:val="001F2B97"/>
    <w:rsid w:val="00202961"/>
    <w:rsid w:val="00205356"/>
    <w:rsid w:val="0021666D"/>
    <w:rsid w:val="002173E7"/>
    <w:rsid w:val="0022009F"/>
    <w:rsid w:val="002202A5"/>
    <w:rsid w:val="002242AF"/>
    <w:rsid w:val="002327FB"/>
    <w:rsid w:val="00233C14"/>
    <w:rsid w:val="00236531"/>
    <w:rsid w:val="00236928"/>
    <w:rsid w:val="00237FA2"/>
    <w:rsid w:val="0024143C"/>
    <w:rsid w:val="002414D8"/>
    <w:rsid w:val="002416F1"/>
    <w:rsid w:val="002507F5"/>
    <w:rsid w:val="00250FD1"/>
    <w:rsid w:val="0025336E"/>
    <w:rsid w:val="00253B1B"/>
    <w:rsid w:val="00256DE1"/>
    <w:rsid w:val="00261589"/>
    <w:rsid w:val="00266F78"/>
    <w:rsid w:val="00270C57"/>
    <w:rsid w:val="002716C6"/>
    <w:rsid w:val="002719B0"/>
    <w:rsid w:val="0027344C"/>
    <w:rsid w:val="00274F81"/>
    <w:rsid w:val="002777A7"/>
    <w:rsid w:val="00281A5A"/>
    <w:rsid w:val="00282BCB"/>
    <w:rsid w:val="00282FC0"/>
    <w:rsid w:val="00283186"/>
    <w:rsid w:val="0028389B"/>
    <w:rsid w:val="0028504B"/>
    <w:rsid w:val="0028783D"/>
    <w:rsid w:val="00292FDD"/>
    <w:rsid w:val="0029406E"/>
    <w:rsid w:val="00294348"/>
    <w:rsid w:val="00296E9E"/>
    <w:rsid w:val="00297D1E"/>
    <w:rsid w:val="002A755A"/>
    <w:rsid w:val="002A7EF4"/>
    <w:rsid w:val="002B0CDB"/>
    <w:rsid w:val="002B0FD7"/>
    <w:rsid w:val="002B117F"/>
    <w:rsid w:val="002B141D"/>
    <w:rsid w:val="002B2F51"/>
    <w:rsid w:val="002B6D05"/>
    <w:rsid w:val="002C1265"/>
    <w:rsid w:val="002C1959"/>
    <w:rsid w:val="002C1F2B"/>
    <w:rsid w:val="002C2BD3"/>
    <w:rsid w:val="002C5990"/>
    <w:rsid w:val="002C5F69"/>
    <w:rsid w:val="002C7D41"/>
    <w:rsid w:val="002D1260"/>
    <w:rsid w:val="002D1CD3"/>
    <w:rsid w:val="002D50A0"/>
    <w:rsid w:val="002E5765"/>
    <w:rsid w:val="002F0262"/>
    <w:rsid w:val="002F0607"/>
    <w:rsid w:val="002F173F"/>
    <w:rsid w:val="002F2C51"/>
    <w:rsid w:val="002F4906"/>
    <w:rsid w:val="00300473"/>
    <w:rsid w:val="00301009"/>
    <w:rsid w:val="00304F3F"/>
    <w:rsid w:val="00307D6F"/>
    <w:rsid w:val="00316B25"/>
    <w:rsid w:val="003177BE"/>
    <w:rsid w:val="003221EB"/>
    <w:rsid w:val="00325646"/>
    <w:rsid w:val="00331081"/>
    <w:rsid w:val="0033127A"/>
    <w:rsid w:val="003418AC"/>
    <w:rsid w:val="003420A3"/>
    <w:rsid w:val="00346227"/>
    <w:rsid w:val="00346722"/>
    <w:rsid w:val="003501F7"/>
    <w:rsid w:val="00352A13"/>
    <w:rsid w:val="00353848"/>
    <w:rsid w:val="00355D8F"/>
    <w:rsid w:val="003601C0"/>
    <w:rsid w:val="003657BD"/>
    <w:rsid w:val="00365D9F"/>
    <w:rsid w:val="00367210"/>
    <w:rsid w:val="003700D8"/>
    <w:rsid w:val="00371952"/>
    <w:rsid w:val="0037332E"/>
    <w:rsid w:val="003856E7"/>
    <w:rsid w:val="00392226"/>
    <w:rsid w:val="00392B0C"/>
    <w:rsid w:val="00393C6F"/>
    <w:rsid w:val="00394533"/>
    <w:rsid w:val="003A0B3E"/>
    <w:rsid w:val="003A1AE5"/>
    <w:rsid w:val="003A5160"/>
    <w:rsid w:val="003B1607"/>
    <w:rsid w:val="003B3252"/>
    <w:rsid w:val="003B3BCB"/>
    <w:rsid w:val="003B3D37"/>
    <w:rsid w:val="003B5CFC"/>
    <w:rsid w:val="003B6DC6"/>
    <w:rsid w:val="003C0596"/>
    <w:rsid w:val="003C7463"/>
    <w:rsid w:val="003C7C37"/>
    <w:rsid w:val="003D18D7"/>
    <w:rsid w:val="003D2A09"/>
    <w:rsid w:val="003D3A8A"/>
    <w:rsid w:val="003D4F58"/>
    <w:rsid w:val="003D5F0F"/>
    <w:rsid w:val="003D6534"/>
    <w:rsid w:val="003D7205"/>
    <w:rsid w:val="003D7D42"/>
    <w:rsid w:val="003E03D5"/>
    <w:rsid w:val="003E2FD1"/>
    <w:rsid w:val="003E4839"/>
    <w:rsid w:val="003E5039"/>
    <w:rsid w:val="003E68BB"/>
    <w:rsid w:val="003E77C3"/>
    <w:rsid w:val="003E798D"/>
    <w:rsid w:val="003E7B3B"/>
    <w:rsid w:val="003E7FBA"/>
    <w:rsid w:val="003F4CAE"/>
    <w:rsid w:val="003F6963"/>
    <w:rsid w:val="003F6DC0"/>
    <w:rsid w:val="00401324"/>
    <w:rsid w:val="00403A86"/>
    <w:rsid w:val="00406A6E"/>
    <w:rsid w:val="00411946"/>
    <w:rsid w:val="0041463F"/>
    <w:rsid w:val="0041467C"/>
    <w:rsid w:val="00421F43"/>
    <w:rsid w:val="00425F1B"/>
    <w:rsid w:val="00427C5D"/>
    <w:rsid w:val="00430206"/>
    <w:rsid w:val="004326E0"/>
    <w:rsid w:val="00432A3F"/>
    <w:rsid w:val="00433B33"/>
    <w:rsid w:val="00435088"/>
    <w:rsid w:val="00436096"/>
    <w:rsid w:val="00436195"/>
    <w:rsid w:val="00440908"/>
    <w:rsid w:val="00440B69"/>
    <w:rsid w:val="00440EA8"/>
    <w:rsid w:val="00442E62"/>
    <w:rsid w:val="00445558"/>
    <w:rsid w:val="004475AA"/>
    <w:rsid w:val="004515C0"/>
    <w:rsid w:val="00455867"/>
    <w:rsid w:val="004563F1"/>
    <w:rsid w:val="00464614"/>
    <w:rsid w:val="00465363"/>
    <w:rsid w:val="0047012F"/>
    <w:rsid w:val="004713E0"/>
    <w:rsid w:val="0047437D"/>
    <w:rsid w:val="004765D6"/>
    <w:rsid w:val="004803E4"/>
    <w:rsid w:val="004823F7"/>
    <w:rsid w:val="00482588"/>
    <w:rsid w:val="00483C54"/>
    <w:rsid w:val="00487095"/>
    <w:rsid w:val="0048761A"/>
    <w:rsid w:val="00487AF2"/>
    <w:rsid w:val="00494052"/>
    <w:rsid w:val="00496858"/>
    <w:rsid w:val="004A1CE6"/>
    <w:rsid w:val="004A5948"/>
    <w:rsid w:val="004B3485"/>
    <w:rsid w:val="004B4851"/>
    <w:rsid w:val="004B4DB8"/>
    <w:rsid w:val="004B57D4"/>
    <w:rsid w:val="004B77C7"/>
    <w:rsid w:val="004C0689"/>
    <w:rsid w:val="004C7DD1"/>
    <w:rsid w:val="004D1465"/>
    <w:rsid w:val="004D3DD0"/>
    <w:rsid w:val="004D5FA7"/>
    <w:rsid w:val="004E009C"/>
    <w:rsid w:val="004E38E1"/>
    <w:rsid w:val="004E5090"/>
    <w:rsid w:val="004E7B26"/>
    <w:rsid w:val="004F0949"/>
    <w:rsid w:val="0050055E"/>
    <w:rsid w:val="00502885"/>
    <w:rsid w:val="00504AF3"/>
    <w:rsid w:val="00505C19"/>
    <w:rsid w:val="005100DE"/>
    <w:rsid w:val="00510BD6"/>
    <w:rsid w:val="00511983"/>
    <w:rsid w:val="00512431"/>
    <w:rsid w:val="005147FD"/>
    <w:rsid w:val="00516289"/>
    <w:rsid w:val="00520746"/>
    <w:rsid w:val="0052122D"/>
    <w:rsid w:val="00525F42"/>
    <w:rsid w:val="00530160"/>
    <w:rsid w:val="00531A50"/>
    <w:rsid w:val="00534390"/>
    <w:rsid w:val="005357E8"/>
    <w:rsid w:val="00535E53"/>
    <w:rsid w:val="005404B3"/>
    <w:rsid w:val="00541051"/>
    <w:rsid w:val="00543A94"/>
    <w:rsid w:val="00544EFB"/>
    <w:rsid w:val="005451EC"/>
    <w:rsid w:val="00547800"/>
    <w:rsid w:val="00550E33"/>
    <w:rsid w:val="00552715"/>
    <w:rsid w:val="0056457A"/>
    <w:rsid w:val="00565E53"/>
    <w:rsid w:val="00566689"/>
    <w:rsid w:val="005720B0"/>
    <w:rsid w:val="00572116"/>
    <w:rsid w:val="00573BCD"/>
    <w:rsid w:val="005763D2"/>
    <w:rsid w:val="00581BAD"/>
    <w:rsid w:val="00582068"/>
    <w:rsid w:val="00583B79"/>
    <w:rsid w:val="00583C2A"/>
    <w:rsid w:val="00583EB3"/>
    <w:rsid w:val="00587E6D"/>
    <w:rsid w:val="0059019F"/>
    <w:rsid w:val="005905A5"/>
    <w:rsid w:val="00590E38"/>
    <w:rsid w:val="00596EDF"/>
    <w:rsid w:val="005A0265"/>
    <w:rsid w:val="005A114F"/>
    <w:rsid w:val="005B2348"/>
    <w:rsid w:val="005B4B1A"/>
    <w:rsid w:val="005B5962"/>
    <w:rsid w:val="005B5BAA"/>
    <w:rsid w:val="005C1408"/>
    <w:rsid w:val="005C15F4"/>
    <w:rsid w:val="005C196B"/>
    <w:rsid w:val="005C5D3D"/>
    <w:rsid w:val="005C5E92"/>
    <w:rsid w:val="005C605D"/>
    <w:rsid w:val="005C7F7A"/>
    <w:rsid w:val="005D1F88"/>
    <w:rsid w:val="005D2A94"/>
    <w:rsid w:val="005D4CA2"/>
    <w:rsid w:val="005E546E"/>
    <w:rsid w:val="005E6FCB"/>
    <w:rsid w:val="005F0AD4"/>
    <w:rsid w:val="005F2638"/>
    <w:rsid w:val="005F30B5"/>
    <w:rsid w:val="005F360E"/>
    <w:rsid w:val="005F4191"/>
    <w:rsid w:val="005F7D44"/>
    <w:rsid w:val="00601D91"/>
    <w:rsid w:val="00602047"/>
    <w:rsid w:val="006048B8"/>
    <w:rsid w:val="00622C1C"/>
    <w:rsid w:val="0062586F"/>
    <w:rsid w:val="00626E76"/>
    <w:rsid w:val="00627D46"/>
    <w:rsid w:val="006313DD"/>
    <w:rsid w:val="006328BA"/>
    <w:rsid w:val="00633AE3"/>
    <w:rsid w:val="00636B22"/>
    <w:rsid w:val="006376E4"/>
    <w:rsid w:val="006379A1"/>
    <w:rsid w:val="00637AFE"/>
    <w:rsid w:val="006406D0"/>
    <w:rsid w:val="00643BE0"/>
    <w:rsid w:val="006456A7"/>
    <w:rsid w:val="006456F2"/>
    <w:rsid w:val="0065084B"/>
    <w:rsid w:val="00652544"/>
    <w:rsid w:val="00652C06"/>
    <w:rsid w:val="0065499C"/>
    <w:rsid w:val="00654AA5"/>
    <w:rsid w:val="006625DB"/>
    <w:rsid w:val="0066548D"/>
    <w:rsid w:val="00666D4F"/>
    <w:rsid w:val="006675C8"/>
    <w:rsid w:val="00673290"/>
    <w:rsid w:val="00673CB9"/>
    <w:rsid w:val="00675565"/>
    <w:rsid w:val="00675EEB"/>
    <w:rsid w:val="0067664C"/>
    <w:rsid w:val="00676A4F"/>
    <w:rsid w:val="00680B7C"/>
    <w:rsid w:val="006829C5"/>
    <w:rsid w:val="00685189"/>
    <w:rsid w:val="00693AEB"/>
    <w:rsid w:val="00694473"/>
    <w:rsid w:val="006A130F"/>
    <w:rsid w:val="006A176A"/>
    <w:rsid w:val="006A30A7"/>
    <w:rsid w:val="006A5790"/>
    <w:rsid w:val="006A7543"/>
    <w:rsid w:val="006B08EF"/>
    <w:rsid w:val="006B1902"/>
    <w:rsid w:val="006B54E0"/>
    <w:rsid w:val="006C120B"/>
    <w:rsid w:val="006C405B"/>
    <w:rsid w:val="006D0A41"/>
    <w:rsid w:val="006D0F69"/>
    <w:rsid w:val="006D17BF"/>
    <w:rsid w:val="006D319D"/>
    <w:rsid w:val="006E0DC3"/>
    <w:rsid w:val="006E1091"/>
    <w:rsid w:val="006E2B3D"/>
    <w:rsid w:val="006E2C2D"/>
    <w:rsid w:val="006E2D96"/>
    <w:rsid w:val="006F28D3"/>
    <w:rsid w:val="006F2D2F"/>
    <w:rsid w:val="006F4D31"/>
    <w:rsid w:val="0070389D"/>
    <w:rsid w:val="00705B1B"/>
    <w:rsid w:val="00706070"/>
    <w:rsid w:val="00706CE8"/>
    <w:rsid w:val="00706F5B"/>
    <w:rsid w:val="00707DD6"/>
    <w:rsid w:val="00712850"/>
    <w:rsid w:val="007243EC"/>
    <w:rsid w:val="007276DF"/>
    <w:rsid w:val="00730B4A"/>
    <w:rsid w:val="0073359B"/>
    <w:rsid w:val="00734829"/>
    <w:rsid w:val="00737D46"/>
    <w:rsid w:val="0074076C"/>
    <w:rsid w:val="00751F61"/>
    <w:rsid w:val="007538A2"/>
    <w:rsid w:val="0075708E"/>
    <w:rsid w:val="007622E0"/>
    <w:rsid w:val="00763B68"/>
    <w:rsid w:val="007644CE"/>
    <w:rsid w:val="00767498"/>
    <w:rsid w:val="00770430"/>
    <w:rsid w:val="0077164E"/>
    <w:rsid w:val="00774387"/>
    <w:rsid w:val="00774436"/>
    <w:rsid w:val="0077464C"/>
    <w:rsid w:val="0077536D"/>
    <w:rsid w:val="00775863"/>
    <w:rsid w:val="007767DB"/>
    <w:rsid w:val="00780F4F"/>
    <w:rsid w:val="00781C0B"/>
    <w:rsid w:val="00787332"/>
    <w:rsid w:val="0079039C"/>
    <w:rsid w:val="00791C25"/>
    <w:rsid w:val="007928AE"/>
    <w:rsid w:val="0079303D"/>
    <w:rsid w:val="00793330"/>
    <w:rsid w:val="007941DF"/>
    <w:rsid w:val="0079762E"/>
    <w:rsid w:val="007A5C4C"/>
    <w:rsid w:val="007A7029"/>
    <w:rsid w:val="007A7F93"/>
    <w:rsid w:val="007B46B2"/>
    <w:rsid w:val="007B4C3D"/>
    <w:rsid w:val="007B601B"/>
    <w:rsid w:val="007C5105"/>
    <w:rsid w:val="007C57D7"/>
    <w:rsid w:val="007C6302"/>
    <w:rsid w:val="007D03CB"/>
    <w:rsid w:val="007D39F0"/>
    <w:rsid w:val="007D74D5"/>
    <w:rsid w:val="007D75CD"/>
    <w:rsid w:val="007D7FB8"/>
    <w:rsid w:val="007E07D8"/>
    <w:rsid w:val="007E2D53"/>
    <w:rsid w:val="007E4B24"/>
    <w:rsid w:val="007E5273"/>
    <w:rsid w:val="007E5400"/>
    <w:rsid w:val="007E5D05"/>
    <w:rsid w:val="007E6F98"/>
    <w:rsid w:val="007F4FEB"/>
    <w:rsid w:val="0080121C"/>
    <w:rsid w:val="00801351"/>
    <w:rsid w:val="00802E36"/>
    <w:rsid w:val="0080343A"/>
    <w:rsid w:val="00803CD7"/>
    <w:rsid w:val="00804437"/>
    <w:rsid w:val="00805315"/>
    <w:rsid w:val="00810DE5"/>
    <w:rsid w:val="0081105A"/>
    <w:rsid w:val="00812746"/>
    <w:rsid w:val="00816531"/>
    <w:rsid w:val="00821B5D"/>
    <w:rsid w:val="00823D9D"/>
    <w:rsid w:val="00825938"/>
    <w:rsid w:val="0083139C"/>
    <w:rsid w:val="0083209E"/>
    <w:rsid w:val="0083228D"/>
    <w:rsid w:val="00837FA3"/>
    <w:rsid w:val="00840BF1"/>
    <w:rsid w:val="00843B61"/>
    <w:rsid w:val="00845AB4"/>
    <w:rsid w:val="008471F1"/>
    <w:rsid w:val="0084778A"/>
    <w:rsid w:val="00850039"/>
    <w:rsid w:val="00854A93"/>
    <w:rsid w:val="00854E18"/>
    <w:rsid w:val="0086280B"/>
    <w:rsid w:val="00863B98"/>
    <w:rsid w:val="00864A95"/>
    <w:rsid w:val="00866124"/>
    <w:rsid w:val="00867019"/>
    <w:rsid w:val="008701E1"/>
    <w:rsid w:val="00885AFB"/>
    <w:rsid w:val="008864EA"/>
    <w:rsid w:val="0089307E"/>
    <w:rsid w:val="00893653"/>
    <w:rsid w:val="008A13F1"/>
    <w:rsid w:val="008A38FD"/>
    <w:rsid w:val="008A476E"/>
    <w:rsid w:val="008A4C7F"/>
    <w:rsid w:val="008B46FA"/>
    <w:rsid w:val="008B5CC1"/>
    <w:rsid w:val="008B657E"/>
    <w:rsid w:val="008B7840"/>
    <w:rsid w:val="008B7ABC"/>
    <w:rsid w:val="008C1D16"/>
    <w:rsid w:val="008C3B6A"/>
    <w:rsid w:val="008C454C"/>
    <w:rsid w:val="008D0841"/>
    <w:rsid w:val="008D09C5"/>
    <w:rsid w:val="008D0C65"/>
    <w:rsid w:val="008D1C20"/>
    <w:rsid w:val="008D2488"/>
    <w:rsid w:val="008D539E"/>
    <w:rsid w:val="008E1B13"/>
    <w:rsid w:val="008E1B57"/>
    <w:rsid w:val="008E22B4"/>
    <w:rsid w:val="008E47CD"/>
    <w:rsid w:val="008E4C47"/>
    <w:rsid w:val="008E6264"/>
    <w:rsid w:val="008F3671"/>
    <w:rsid w:val="008F3E0F"/>
    <w:rsid w:val="008F7129"/>
    <w:rsid w:val="00903C21"/>
    <w:rsid w:val="009045C9"/>
    <w:rsid w:val="00906E11"/>
    <w:rsid w:val="00907656"/>
    <w:rsid w:val="00911B13"/>
    <w:rsid w:val="00914A0E"/>
    <w:rsid w:val="00914F7A"/>
    <w:rsid w:val="00915D8E"/>
    <w:rsid w:val="00915EB6"/>
    <w:rsid w:val="0091694A"/>
    <w:rsid w:val="0092007D"/>
    <w:rsid w:val="00921DBB"/>
    <w:rsid w:val="0092220B"/>
    <w:rsid w:val="00922FEB"/>
    <w:rsid w:val="00927628"/>
    <w:rsid w:val="009336D0"/>
    <w:rsid w:val="009364EA"/>
    <w:rsid w:val="0093683C"/>
    <w:rsid w:val="00943EDA"/>
    <w:rsid w:val="00944826"/>
    <w:rsid w:val="009449E6"/>
    <w:rsid w:val="00946622"/>
    <w:rsid w:val="00950392"/>
    <w:rsid w:val="00950561"/>
    <w:rsid w:val="009510ED"/>
    <w:rsid w:val="00955BFB"/>
    <w:rsid w:val="00966641"/>
    <w:rsid w:val="00971588"/>
    <w:rsid w:val="00973093"/>
    <w:rsid w:val="00977C95"/>
    <w:rsid w:val="00980865"/>
    <w:rsid w:val="00980E72"/>
    <w:rsid w:val="00981091"/>
    <w:rsid w:val="00982826"/>
    <w:rsid w:val="00983041"/>
    <w:rsid w:val="00983D1D"/>
    <w:rsid w:val="00984A17"/>
    <w:rsid w:val="009862EA"/>
    <w:rsid w:val="00986F02"/>
    <w:rsid w:val="00987839"/>
    <w:rsid w:val="009902A4"/>
    <w:rsid w:val="00993719"/>
    <w:rsid w:val="00993AAE"/>
    <w:rsid w:val="00994EB9"/>
    <w:rsid w:val="00996F2F"/>
    <w:rsid w:val="00997AAD"/>
    <w:rsid w:val="009A2373"/>
    <w:rsid w:val="009A3338"/>
    <w:rsid w:val="009A76F4"/>
    <w:rsid w:val="009B1E75"/>
    <w:rsid w:val="009B538A"/>
    <w:rsid w:val="009B7174"/>
    <w:rsid w:val="009C2A5B"/>
    <w:rsid w:val="009C2B3A"/>
    <w:rsid w:val="009C5F19"/>
    <w:rsid w:val="009D13F4"/>
    <w:rsid w:val="009D1592"/>
    <w:rsid w:val="009D209B"/>
    <w:rsid w:val="009D4A32"/>
    <w:rsid w:val="009D4F9D"/>
    <w:rsid w:val="009D50B9"/>
    <w:rsid w:val="009D54F7"/>
    <w:rsid w:val="009D6ACD"/>
    <w:rsid w:val="009E21D8"/>
    <w:rsid w:val="009E6E37"/>
    <w:rsid w:val="009F1DE3"/>
    <w:rsid w:val="009F2A43"/>
    <w:rsid w:val="009F3597"/>
    <w:rsid w:val="009F64A5"/>
    <w:rsid w:val="009F698E"/>
    <w:rsid w:val="009F7EA3"/>
    <w:rsid w:val="00A02FD0"/>
    <w:rsid w:val="00A06D91"/>
    <w:rsid w:val="00A070BC"/>
    <w:rsid w:val="00A10263"/>
    <w:rsid w:val="00A10C4B"/>
    <w:rsid w:val="00A122E6"/>
    <w:rsid w:val="00A13D5D"/>
    <w:rsid w:val="00A1549B"/>
    <w:rsid w:val="00A2300E"/>
    <w:rsid w:val="00A235E7"/>
    <w:rsid w:val="00A279B0"/>
    <w:rsid w:val="00A31496"/>
    <w:rsid w:val="00A338A9"/>
    <w:rsid w:val="00A33A27"/>
    <w:rsid w:val="00A37A72"/>
    <w:rsid w:val="00A40D58"/>
    <w:rsid w:val="00A41879"/>
    <w:rsid w:val="00A470D0"/>
    <w:rsid w:val="00A5736E"/>
    <w:rsid w:val="00A60E43"/>
    <w:rsid w:val="00A65695"/>
    <w:rsid w:val="00A65880"/>
    <w:rsid w:val="00A65D63"/>
    <w:rsid w:val="00A661F8"/>
    <w:rsid w:val="00A6766D"/>
    <w:rsid w:val="00A67D94"/>
    <w:rsid w:val="00A77808"/>
    <w:rsid w:val="00A8501B"/>
    <w:rsid w:val="00A8553B"/>
    <w:rsid w:val="00A85F09"/>
    <w:rsid w:val="00A870A5"/>
    <w:rsid w:val="00A87813"/>
    <w:rsid w:val="00A8799F"/>
    <w:rsid w:val="00A91655"/>
    <w:rsid w:val="00A92294"/>
    <w:rsid w:val="00A92E27"/>
    <w:rsid w:val="00A959CD"/>
    <w:rsid w:val="00AA442A"/>
    <w:rsid w:val="00AA47A8"/>
    <w:rsid w:val="00AA5478"/>
    <w:rsid w:val="00AA758D"/>
    <w:rsid w:val="00AA7B9A"/>
    <w:rsid w:val="00AA7CD4"/>
    <w:rsid w:val="00AB0892"/>
    <w:rsid w:val="00AB2806"/>
    <w:rsid w:val="00AB2B99"/>
    <w:rsid w:val="00AB4E87"/>
    <w:rsid w:val="00AC0C4C"/>
    <w:rsid w:val="00AC2DBE"/>
    <w:rsid w:val="00AC2ECF"/>
    <w:rsid w:val="00AC3AD0"/>
    <w:rsid w:val="00AC43A7"/>
    <w:rsid w:val="00AC6164"/>
    <w:rsid w:val="00AC6226"/>
    <w:rsid w:val="00AD1D4A"/>
    <w:rsid w:val="00AD5F7A"/>
    <w:rsid w:val="00AE23C4"/>
    <w:rsid w:val="00AE3083"/>
    <w:rsid w:val="00AE5F8F"/>
    <w:rsid w:val="00AE646E"/>
    <w:rsid w:val="00AF0DD4"/>
    <w:rsid w:val="00AF3509"/>
    <w:rsid w:val="00AF56DE"/>
    <w:rsid w:val="00AF64F6"/>
    <w:rsid w:val="00B000B1"/>
    <w:rsid w:val="00B006A5"/>
    <w:rsid w:val="00B0125A"/>
    <w:rsid w:val="00B0157B"/>
    <w:rsid w:val="00B02FB9"/>
    <w:rsid w:val="00B03983"/>
    <w:rsid w:val="00B04060"/>
    <w:rsid w:val="00B05586"/>
    <w:rsid w:val="00B10EF1"/>
    <w:rsid w:val="00B14E4F"/>
    <w:rsid w:val="00B169F7"/>
    <w:rsid w:val="00B17908"/>
    <w:rsid w:val="00B20B66"/>
    <w:rsid w:val="00B22FF1"/>
    <w:rsid w:val="00B2521B"/>
    <w:rsid w:val="00B25EB9"/>
    <w:rsid w:val="00B30F55"/>
    <w:rsid w:val="00B341F5"/>
    <w:rsid w:val="00B34731"/>
    <w:rsid w:val="00B358A5"/>
    <w:rsid w:val="00B420BF"/>
    <w:rsid w:val="00B4278E"/>
    <w:rsid w:val="00B42BC8"/>
    <w:rsid w:val="00B43883"/>
    <w:rsid w:val="00B43A73"/>
    <w:rsid w:val="00B46204"/>
    <w:rsid w:val="00B62193"/>
    <w:rsid w:val="00B66CDE"/>
    <w:rsid w:val="00B7044C"/>
    <w:rsid w:val="00B70573"/>
    <w:rsid w:val="00B70E76"/>
    <w:rsid w:val="00B721A1"/>
    <w:rsid w:val="00B7425C"/>
    <w:rsid w:val="00B74572"/>
    <w:rsid w:val="00B748BC"/>
    <w:rsid w:val="00B74922"/>
    <w:rsid w:val="00B75847"/>
    <w:rsid w:val="00B81D12"/>
    <w:rsid w:val="00B82B49"/>
    <w:rsid w:val="00B86431"/>
    <w:rsid w:val="00B87957"/>
    <w:rsid w:val="00B90359"/>
    <w:rsid w:val="00B92039"/>
    <w:rsid w:val="00B9720B"/>
    <w:rsid w:val="00BA210E"/>
    <w:rsid w:val="00BA4146"/>
    <w:rsid w:val="00BA5F0C"/>
    <w:rsid w:val="00BB1724"/>
    <w:rsid w:val="00BB4FD5"/>
    <w:rsid w:val="00BB761F"/>
    <w:rsid w:val="00BC5125"/>
    <w:rsid w:val="00BC6099"/>
    <w:rsid w:val="00BC7637"/>
    <w:rsid w:val="00BD0DD5"/>
    <w:rsid w:val="00BD23CD"/>
    <w:rsid w:val="00BD5DA8"/>
    <w:rsid w:val="00BE556B"/>
    <w:rsid w:val="00BF0FF6"/>
    <w:rsid w:val="00BF139B"/>
    <w:rsid w:val="00BF7E76"/>
    <w:rsid w:val="00C05239"/>
    <w:rsid w:val="00C0756E"/>
    <w:rsid w:val="00C075D5"/>
    <w:rsid w:val="00C134CB"/>
    <w:rsid w:val="00C16D29"/>
    <w:rsid w:val="00C20FFE"/>
    <w:rsid w:val="00C24AAF"/>
    <w:rsid w:val="00C25DED"/>
    <w:rsid w:val="00C267DF"/>
    <w:rsid w:val="00C26E3D"/>
    <w:rsid w:val="00C301AB"/>
    <w:rsid w:val="00C3221D"/>
    <w:rsid w:val="00C343FA"/>
    <w:rsid w:val="00C354EC"/>
    <w:rsid w:val="00C35917"/>
    <w:rsid w:val="00C364D1"/>
    <w:rsid w:val="00C368DF"/>
    <w:rsid w:val="00C3785E"/>
    <w:rsid w:val="00C42F47"/>
    <w:rsid w:val="00C43EBD"/>
    <w:rsid w:val="00C44E29"/>
    <w:rsid w:val="00C451CB"/>
    <w:rsid w:val="00C475AD"/>
    <w:rsid w:val="00C47F01"/>
    <w:rsid w:val="00C53850"/>
    <w:rsid w:val="00C55FA3"/>
    <w:rsid w:val="00C563DB"/>
    <w:rsid w:val="00C57C7A"/>
    <w:rsid w:val="00C655AF"/>
    <w:rsid w:val="00C8019D"/>
    <w:rsid w:val="00C83F3B"/>
    <w:rsid w:val="00C84872"/>
    <w:rsid w:val="00C856F0"/>
    <w:rsid w:val="00C903FF"/>
    <w:rsid w:val="00C90941"/>
    <w:rsid w:val="00C92360"/>
    <w:rsid w:val="00C95366"/>
    <w:rsid w:val="00C963E5"/>
    <w:rsid w:val="00C9716B"/>
    <w:rsid w:val="00CA5785"/>
    <w:rsid w:val="00CB6370"/>
    <w:rsid w:val="00CB7366"/>
    <w:rsid w:val="00CC02B0"/>
    <w:rsid w:val="00CC2615"/>
    <w:rsid w:val="00CC3648"/>
    <w:rsid w:val="00CC6333"/>
    <w:rsid w:val="00CC771C"/>
    <w:rsid w:val="00CD0204"/>
    <w:rsid w:val="00CD188C"/>
    <w:rsid w:val="00CD2212"/>
    <w:rsid w:val="00CD6F65"/>
    <w:rsid w:val="00CE0F74"/>
    <w:rsid w:val="00CE2294"/>
    <w:rsid w:val="00CE266C"/>
    <w:rsid w:val="00CF0417"/>
    <w:rsid w:val="00CF1D4B"/>
    <w:rsid w:val="00CF32E1"/>
    <w:rsid w:val="00CF4303"/>
    <w:rsid w:val="00CF4C94"/>
    <w:rsid w:val="00CF5235"/>
    <w:rsid w:val="00CF77DA"/>
    <w:rsid w:val="00CF7B97"/>
    <w:rsid w:val="00D0016E"/>
    <w:rsid w:val="00D0026B"/>
    <w:rsid w:val="00D010AB"/>
    <w:rsid w:val="00D03C74"/>
    <w:rsid w:val="00D06B6D"/>
    <w:rsid w:val="00D16AD3"/>
    <w:rsid w:val="00D176C1"/>
    <w:rsid w:val="00D17C7A"/>
    <w:rsid w:val="00D26FCA"/>
    <w:rsid w:val="00D3004F"/>
    <w:rsid w:val="00D31F7A"/>
    <w:rsid w:val="00D437EC"/>
    <w:rsid w:val="00D46725"/>
    <w:rsid w:val="00D46BCD"/>
    <w:rsid w:val="00D47A11"/>
    <w:rsid w:val="00D51102"/>
    <w:rsid w:val="00D52B20"/>
    <w:rsid w:val="00D54F20"/>
    <w:rsid w:val="00D55047"/>
    <w:rsid w:val="00D56588"/>
    <w:rsid w:val="00D57092"/>
    <w:rsid w:val="00D57191"/>
    <w:rsid w:val="00D575F3"/>
    <w:rsid w:val="00D6158A"/>
    <w:rsid w:val="00D66391"/>
    <w:rsid w:val="00D670EF"/>
    <w:rsid w:val="00D74BA2"/>
    <w:rsid w:val="00D8118F"/>
    <w:rsid w:val="00D81C80"/>
    <w:rsid w:val="00D876A8"/>
    <w:rsid w:val="00D87CE1"/>
    <w:rsid w:val="00D87D3E"/>
    <w:rsid w:val="00D902F2"/>
    <w:rsid w:val="00D933CA"/>
    <w:rsid w:val="00D9544F"/>
    <w:rsid w:val="00D975F6"/>
    <w:rsid w:val="00DA0838"/>
    <w:rsid w:val="00DA4A59"/>
    <w:rsid w:val="00DA4BCA"/>
    <w:rsid w:val="00DA68D0"/>
    <w:rsid w:val="00DA6B3B"/>
    <w:rsid w:val="00DB109B"/>
    <w:rsid w:val="00DB2DE4"/>
    <w:rsid w:val="00DB45D2"/>
    <w:rsid w:val="00DB6177"/>
    <w:rsid w:val="00DC3942"/>
    <w:rsid w:val="00DC6589"/>
    <w:rsid w:val="00DC697C"/>
    <w:rsid w:val="00DD142D"/>
    <w:rsid w:val="00DD533A"/>
    <w:rsid w:val="00DD6C7A"/>
    <w:rsid w:val="00DD7F99"/>
    <w:rsid w:val="00DE17D1"/>
    <w:rsid w:val="00DE71C2"/>
    <w:rsid w:val="00DF0BDD"/>
    <w:rsid w:val="00DF5FB5"/>
    <w:rsid w:val="00E004DA"/>
    <w:rsid w:val="00E0374E"/>
    <w:rsid w:val="00E065F0"/>
    <w:rsid w:val="00E1315F"/>
    <w:rsid w:val="00E1590E"/>
    <w:rsid w:val="00E163CA"/>
    <w:rsid w:val="00E23DC5"/>
    <w:rsid w:val="00E3167F"/>
    <w:rsid w:val="00E31956"/>
    <w:rsid w:val="00E34A5C"/>
    <w:rsid w:val="00E35B1E"/>
    <w:rsid w:val="00E36EAC"/>
    <w:rsid w:val="00E40926"/>
    <w:rsid w:val="00E40930"/>
    <w:rsid w:val="00E43013"/>
    <w:rsid w:val="00E44AEC"/>
    <w:rsid w:val="00E44BA9"/>
    <w:rsid w:val="00E50DCA"/>
    <w:rsid w:val="00E54D8F"/>
    <w:rsid w:val="00E6375D"/>
    <w:rsid w:val="00E726C9"/>
    <w:rsid w:val="00E7353F"/>
    <w:rsid w:val="00E81B5F"/>
    <w:rsid w:val="00E86CA2"/>
    <w:rsid w:val="00E90F23"/>
    <w:rsid w:val="00E937EA"/>
    <w:rsid w:val="00E978F3"/>
    <w:rsid w:val="00EA1BF6"/>
    <w:rsid w:val="00EA2B63"/>
    <w:rsid w:val="00EA2F77"/>
    <w:rsid w:val="00EA3631"/>
    <w:rsid w:val="00EA5664"/>
    <w:rsid w:val="00EB09FC"/>
    <w:rsid w:val="00EB278B"/>
    <w:rsid w:val="00EB3081"/>
    <w:rsid w:val="00EB5A1D"/>
    <w:rsid w:val="00EB65DD"/>
    <w:rsid w:val="00EC0E69"/>
    <w:rsid w:val="00EC1C75"/>
    <w:rsid w:val="00EC4C5A"/>
    <w:rsid w:val="00ED02D2"/>
    <w:rsid w:val="00ED10D1"/>
    <w:rsid w:val="00ED3D36"/>
    <w:rsid w:val="00ED7290"/>
    <w:rsid w:val="00ED7EA5"/>
    <w:rsid w:val="00EE2825"/>
    <w:rsid w:val="00EE4E8B"/>
    <w:rsid w:val="00EE5B82"/>
    <w:rsid w:val="00EE65DE"/>
    <w:rsid w:val="00EF17AC"/>
    <w:rsid w:val="00EF2667"/>
    <w:rsid w:val="00EF2D7F"/>
    <w:rsid w:val="00EF316C"/>
    <w:rsid w:val="00EF41CD"/>
    <w:rsid w:val="00EF4A87"/>
    <w:rsid w:val="00EF6D47"/>
    <w:rsid w:val="00EF75FD"/>
    <w:rsid w:val="00F00A2A"/>
    <w:rsid w:val="00F00AA8"/>
    <w:rsid w:val="00F04EEB"/>
    <w:rsid w:val="00F16152"/>
    <w:rsid w:val="00F227EC"/>
    <w:rsid w:val="00F22CD2"/>
    <w:rsid w:val="00F24BE6"/>
    <w:rsid w:val="00F272A8"/>
    <w:rsid w:val="00F30DE0"/>
    <w:rsid w:val="00F31AE0"/>
    <w:rsid w:val="00F34791"/>
    <w:rsid w:val="00F363F0"/>
    <w:rsid w:val="00F36F1E"/>
    <w:rsid w:val="00F44255"/>
    <w:rsid w:val="00F53899"/>
    <w:rsid w:val="00F53C14"/>
    <w:rsid w:val="00F54D36"/>
    <w:rsid w:val="00F55A75"/>
    <w:rsid w:val="00F6177F"/>
    <w:rsid w:val="00F6375A"/>
    <w:rsid w:val="00F668D3"/>
    <w:rsid w:val="00F6773C"/>
    <w:rsid w:val="00F6795B"/>
    <w:rsid w:val="00F67D42"/>
    <w:rsid w:val="00F707EA"/>
    <w:rsid w:val="00F70B75"/>
    <w:rsid w:val="00F73548"/>
    <w:rsid w:val="00F7496D"/>
    <w:rsid w:val="00F76479"/>
    <w:rsid w:val="00F827F4"/>
    <w:rsid w:val="00F85E02"/>
    <w:rsid w:val="00F91A1B"/>
    <w:rsid w:val="00F94747"/>
    <w:rsid w:val="00F9549F"/>
    <w:rsid w:val="00F96E51"/>
    <w:rsid w:val="00FA264B"/>
    <w:rsid w:val="00FA53B8"/>
    <w:rsid w:val="00FB0EEB"/>
    <w:rsid w:val="00FB1815"/>
    <w:rsid w:val="00FC3461"/>
    <w:rsid w:val="00FC356A"/>
    <w:rsid w:val="00FC36C8"/>
    <w:rsid w:val="00FC3B58"/>
    <w:rsid w:val="00FD14FE"/>
    <w:rsid w:val="00FD40DF"/>
    <w:rsid w:val="00FD5A8C"/>
    <w:rsid w:val="00FD5B42"/>
    <w:rsid w:val="00FD5FB2"/>
    <w:rsid w:val="00FE1B68"/>
    <w:rsid w:val="00FE3795"/>
    <w:rsid w:val="00FF2265"/>
    <w:rsid w:val="00FF3A6A"/>
    <w:rsid w:val="00FF764E"/>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8F3"/>
  </w:style>
  <w:style w:type="paragraph" w:styleId="Heading3">
    <w:name w:val="heading 3"/>
    <w:basedOn w:val="Normal"/>
    <w:next w:val="Normal"/>
    <w:link w:val="Heading3Char"/>
    <w:semiHidden/>
    <w:unhideWhenUsed/>
    <w:qFormat/>
    <w:rsid w:val="005119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8F3"/>
    <w:pPr>
      <w:tabs>
        <w:tab w:val="center" w:pos="4320"/>
        <w:tab w:val="right" w:pos="8640"/>
      </w:tabs>
    </w:pPr>
  </w:style>
  <w:style w:type="paragraph" w:styleId="Footer">
    <w:name w:val="footer"/>
    <w:basedOn w:val="Normal"/>
    <w:link w:val="FooterChar"/>
    <w:uiPriority w:val="99"/>
    <w:rsid w:val="00E978F3"/>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rsid w:val="00E978F3"/>
    <w:pPr>
      <w:spacing w:after="120"/>
    </w:pPr>
  </w:style>
  <w:style w:type="character" w:styleId="FootnoteReference">
    <w:name w:val="footnote reference"/>
    <w:aliases w:val="Style 12,(NECG) Footnote Reference,Appel note de bas de p,Style 124,Style 13,o,fr,Style 3"/>
    <w:semiHidden/>
    <w:rsid w:val="00E978F3"/>
    <w:rPr>
      <w:vertAlign w:val="superscript"/>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sid w:val="00E978F3"/>
    <w:rPr>
      <w:lang w:val="en-US" w:eastAsia="en-US" w:bidi="ar-SA"/>
    </w:rPr>
  </w:style>
  <w:style w:type="character" w:customStyle="1" w:styleId="StyleNumberedparagraphs11ptChar">
    <w:name w:val="Style Numbered paragraphs + 11 pt Char"/>
    <w:rsid w:val="00061AC0"/>
    <w:rPr>
      <w:noProof w:val="0"/>
      <w:sz w:val="22"/>
      <w:lang w:val="en-US" w:eastAsia="en-US" w:bidi="ar-SA"/>
    </w:rPr>
  </w:style>
  <w:style w:type="paragraph" w:customStyle="1" w:styleId="ParaNum">
    <w:name w:val="ParaNum"/>
    <w:basedOn w:val="Normal"/>
    <w:link w:val="ParaNumChar"/>
    <w:rsid w:val="00061AC0"/>
    <w:pPr>
      <w:widowControl w:val="0"/>
      <w:numPr>
        <w:numId w:val="1"/>
      </w:numPr>
      <w:tabs>
        <w:tab w:val="left" w:pos="1440"/>
      </w:tabs>
      <w:spacing w:after="220"/>
      <w:jc w:val="both"/>
    </w:pPr>
    <w:rPr>
      <w:sz w:val="24"/>
    </w:rPr>
  </w:style>
  <w:style w:type="character" w:styleId="Hyperlink">
    <w:name w:val="Hyperlink"/>
    <w:rsid w:val="005B4B1A"/>
    <w:rPr>
      <w:color w:val="0000FF"/>
      <w:u w:val="single"/>
    </w:rPr>
  </w:style>
  <w:style w:type="character" w:customStyle="1" w:styleId="FootnoteTextChar2Char">
    <w:name w:val="Footnote Text Char2 Char"/>
    <w:aliases w:val="Footnote Text Char1 Char1 Char,Footnote Text Char Char Char Char,Footnote Text Char1 Char Char Char Char,Footnote Text Char Char Char Char Char Char,Footnote Text Char1 Char Char Char Char Char Char1,Footnote Text Char3 Char"/>
    <w:rsid w:val="00E0374E"/>
    <w:rPr>
      <w:snapToGrid w:val="0"/>
      <w:kern w:val="28"/>
      <w:lang w:val="en-US" w:eastAsia="en-US" w:bidi="ar-SA"/>
    </w:rPr>
  </w:style>
  <w:style w:type="character" w:customStyle="1" w:styleId="rrfootnoteChar">
    <w:name w:val="rrfootnote Char"/>
    <w:aliases w:val="Footnote Text Char Char Char,rrfootnote Char Char Char,Footnote Text Char1 Char Char Char,Footnote Text Char Char Char Char Char,rrfootnote Char Char Char Char Char,rrfootnote Char1 Char Char Char,rrfootnote Char1,Footnote Text Ch Char"/>
    <w:rsid w:val="00915EB6"/>
    <w:rPr>
      <w:rFonts w:ascii="Courier" w:hAnsi="Courier"/>
      <w:snapToGrid w:val="0"/>
      <w:sz w:val="24"/>
      <w:lang w:val="en-US" w:eastAsia="en-US" w:bidi="ar-SA"/>
    </w:rPr>
  </w:style>
  <w:style w:type="character" w:styleId="CommentReference">
    <w:name w:val="annotation reference"/>
    <w:semiHidden/>
    <w:rsid w:val="007941DF"/>
    <w:rPr>
      <w:sz w:val="16"/>
      <w:szCs w:val="16"/>
    </w:rPr>
  </w:style>
  <w:style w:type="paragraph" w:styleId="CommentText">
    <w:name w:val="annotation text"/>
    <w:basedOn w:val="Normal"/>
    <w:semiHidden/>
    <w:rsid w:val="007941DF"/>
  </w:style>
  <w:style w:type="paragraph" w:styleId="CommentSubject">
    <w:name w:val="annotation subject"/>
    <w:basedOn w:val="CommentText"/>
    <w:next w:val="CommentText"/>
    <w:semiHidden/>
    <w:rsid w:val="007941DF"/>
    <w:rPr>
      <w:b/>
      <w:bCs/>
    </w:rPr>
  </w:style>
  <w:style w:type="paragraph" w:styleId="BalloonText">
    <w:name w:val="Balloon Text"/>
    <w:basedOn w:val="Normal"/>
    <w:semiHidden/>
    <w:rsid w:val="007941DF"/>
    <w:rPr>
      <w:rFonts w:ascii="Tahoma" w:hAnsi="Tahoma" w:cs="Tahoma"/>
      <w:sz w:val="16"/>
      <w:szCs w:val="16"/>
    </w:rPr>
  </w:style>
  <w:style w:type="character" w:customStyle="1" w:styleId="ParaNumChar">
    <w:name w:val="ParaNum Char"/>
    <w:link w:val="ParaNum"/>
    <w:locked/>
    <w:rsid w:val="008864EA"/>
    <w:rPr>
      <w:sz w:val="24"/>
    </w:rPr>
  </w:style>
  <w:style w:type="character" w:customStyle="1" w:styleId="documentbody">
    <w:name w:val="documentbody"/>
    <w:rsid w:val="008864EA"/>
  </w:style>
  <w:style w:type="character" w:customStyle="1" w:styleId="documentbody1">
    <w:name w:val="documentbody1"/>
    <w:rsid w:val="00202961"/>
    <w:rPr>
      <w:rFonts w:ascii="Verdana" w:hAnsi="Verdana" w:hint="default"/>
      <w:sz w:val="19"/>
      <w:szCs w:val="19"/>
      <w:shd w:val="clear" w:color="auto" w:fill="FFFFFF"/>
    </w:rPr>
  </w:style>
  <w:style w:type="character" w:customStyle="1" w:styleId="cohl">
    <w:name w:val="co_hl"/>
    <w:basedOn w:val="DefaultParagraphFont"/>
    <w:rsid w:val="0086280B"/>
  </w:style>
  <w:style w:type="character" w:customStyle="1" w:styleId="Heading3Char">
    <w:name w:val="Heading 3 Char"/>
    <w:basedOn w:val="DefaultParagraphFont"/>
    <w:link w:val="Heading3"/>
    <w:semiHidden/>
    <w:rsid w:val="00511983"/>
    <w:rPr>
      <w:rFonts w:asciiTheme="majorHAnsi" w:eastAsiaTheme="majorEastAsia" w:hAnsiTheme="majorHAnsi" w:cstheme="majorBidi"/>
      <w:b/>
      <w:bCs/>
      <w:color w:val="4F81BD" w:themeColor="accent1"/>
    </w:rPr>
  </w:style>
  <w:style w:type="character" w:customStyle="1" w:styleId="FooterChar">
    <w:name w:val="Footer Char"/>
    <w:basedOn w:val="DefaultParagraphFont"/>
    <w:link w:val="Footer"/>
    <w:uiPriority w:val="99"/>
    <w:rsid w:val="001F2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8F3"/>
  </w:style>
  <w:style w:type="paragraph" w:styleId="Heading3">
    <w:name w:val="heading 3"/>
    <w:basedOn w:val="Normal"/>
    <w:next w:val="Normal"/>
    <w:link w:val="Heading3Char"/>
    <w:semiHidden/>
    <w:unhideWhenUsed/>
    <w:qFormat/>
    <w:rsid w:val="005119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8F3"/>
    <w:pPr>
      <w:tabs>
        <w:tab w:val="center" w:pos="4320"/>
        <w:tab w:val="right" w:pos="8640"/>
      </w:tabs>
    </w:pPr>
  </w:style>
  <w:style w:type="paragraph" w:styleId="Footer">
    <w:name w:val="footer"/>
    <w:basedOn w:val="Normal"/>
    <w:link w:val="FooterChar"/>
    <w:uiPriority w:val="99"/>
    <w:rsid w:val="00E978F3"/>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rsid w:val="00E978F3"/>
    <w:pPr>
      <w:spacing w:after="120"/>
    </w:pPr>
  </w:style>
  <w:style w:type="character" w:styleId="FootnoteReference">
    <w:name w:val="footnote reference"/>
    <w:aliases w:val="Style 12,(NECG) Footnote Reference,Appel note de bas de p,Style 124,Style 13,o,fr,Style 3"/>
    <w:semiHidden/>
    <w:rsid w:val="00E978F3"/>
    <w:rPr>
      <w:vertAlign w:val="superscript"/>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sid w:val="00E978F3"/>
    <w:rPr>
      <w:lang w:val="en-US" w:eastAsia="en-US" w:bidi="ar-SA"/>
    </w:rPr>
  </w:style>
  <w:style w:type="character" w:customStyle="1" w:styleId="StyleNumberedparagraphs11ptChar">
    <w:name w:val="Style Numbered paragraphs + 11 pt Char"/>
    <w:rsid w:val="00061AC0"/>
    <w:rPr>
      <w:noProof w:val="0"/>
      <w:sz w:val="22"/>
      <w:lang w:val="en-US" w:eastAsia="en-US" w:bidi="ar-SA"/>
    </w:rPr>
  </w:style>
  <w:style w:type="paragraph" w:customStyle="1" w:styleId="ParaNum">
    <w:name w:val="ParaNum"/>
    <w:basedOn w:val="Normal"/>
    <w:link w:val="ParaNumChar"/>
    <w:rsid w:val="00061AC0"/>
    <w:pPr>
      <w:widowControl w:val="0"/>
      <w:numPr>
        <w:numId w:val="1"/>
      </w:numPr>
      <w:tabs>
        <w:tab w:val="left" w:pos="1440"/>
      </w:tabs>
      <w:spacing w:after="220"/>
      <w:jc w:val="both"/>
    </w:pPr>
    <w:rPr>
      <w:sz w:val="24"/>
    </w:rPr>
  </w:style>
  <w:style w:type="character" w:styleId="Hyperlink">
    <w:name w:val="Hyperlink"/>
    <w:rsid w:val="005B4B1A"/>
    <w:rPr>
      <w:color w:val="0000FF"/>
      <w:u w:val="single"/>
    </w:rPr>
  </w:style>
  <w:style w:type="character" w:customStyle="1" w:styleId="FootnoteTextChar2Char">
    <w:name w:val="Footnote Text Char2 Char"/>
    <w:aliases w:val="Footnote Text Char1 Char1 Char,Footnote Text Char Char Char Char,Footnote Text Char1 Char Char Char Char,Footnote Text Char Char Char Char Char Char,Footnote Text Char1 Char Char Char Char Char Char1,Footnote Text Char3 Char"/>
    <w:rsid w:val="00E0374E"/>
    <w:rPr>
      <w:snapToGrid w:val="0"/>
      <w:kern w:val="28"/>
      <w:lang w:val="en-US" w:eastAsia="en-US" w:bidi="ar-SA"/>
    </w:rPr>
  </w:style>
  <w:style w:type="character" w:customStyle="1" w:styleId="rrfootnoteChar">
    <w:name w:val="rrfootnote Char"/>
    <w:aliases w:val="Footnote Text Char Char Char,rrfootnote Char Char Char,Footnote Text Char1 Char Char Char,Footnote Text Char Char Char Char Char,rrfootnote Char Char Char Char Char,rrfootnote Char1 Char Char Char,rrfootnote Char1,Footnote Text Ch Char"/>
    <w:rsid w:val="00915EB6"/>
    <w:rPr>
      <w:rFonts w:ascii="Courier" w:hAnsi="Courier"/>
      <w:snapToGrid w:val="0"/>
      <w:sz w:val="24"/>
      <w:lang w:val="en-US" w:eastAsia="en-US" w:bidi="ar-SA"/>
    </w:rPr>
  </w:style>
  <w:style w:type="character" w:styleId="CommentReference">
    <w:name w:val="annotation reference"/>
    <w:semiHidden/>
    <w:rsid w:val="007941DF"/>
    <w:rPr>
      <w:sz w:val="16"/>
      <w:szCs w:val="16"/>
    </w:rPr>
  </w:style>
  <w:style w:type="paragraph" w:styleId="CommentText">
    <w:name w:val="annotation text"/>
    <w:basedOn w:val="Normal"/>
    <w:semiHidden/>
    <w:rsid w:val="007941DF"/>
  </w:style>
  <w:style w:type="paragraph" w:styleId="CommentSubject">
    <w:name w:val="annotation subject"/>
    <w:basedOn w:val="CommentText"/>
    <w:next w:val="CommentText"/>
    <w:semiHidden/>
    <w:rsid w:val="007941DF"/>
    <w:rPr>
      <w:b/>
      <w:bCs/>
    </w:rPr>
  </w:style>
  <w:style w:type="paragraph" w:styleId="BalloonText">
    <w:name w:val="Balloon Text"/>
    <w:basedOn w:val="Normal"/>
    <w:semiHidden/>
    <w:rsid w:val="007941DF"/>
    <w:rPr>
      <w:rFonts w:ascii="Tahoma" w:hAnsi="Tahoma" w:cs="Tahoma"/>
      <w:sz w:val="16"/>
      <w:szCs w:val="16"/>
    </w:rPr>
  </w:style>
  <w:style w:type="character" w:customStyle="1" w:styleId="ParaNumChar">
    <w:name w:val="ParaNum Char"/>
    <w:link w:val="ParaNum"/>
    <w:locked/>
    <w:rsid w:val="008864EA"/>
    <w:rPr>
      <w:sz w:val="24"/>
    </w:rPr>
  </w:style>
  <w:style w:type="character" w:customStyle="1" w:styleId="documentbody">
    <w:name w:val="documentbody"/>
    <w:rsid w:val="008864EA"/>
  </w:style>
  <w:style w:type="character" w:customStyle="1" w:styleId="documentbody1">
    <w:name w:val="documentbody1"/>
    <w:rsid w:val="00202961"/>
    <w:rPr>
      <w:rFonts w:ascii="Verdana" w:hAnsi="Verdana" w:hint="default"/>
      <w:sz w:val="19"/>
      <w:szCs w:val="19"/>
      <w:shd w:val="clear" w:color="auto" w:fill="FFFFFF"/>
    </w:rPr>
  </w:style>
  <w:style w:type="character" w:customStyle="1" w:styleId="cohl">
    <w:name w:val="co_hl"/>
    <w:basedOn w:val="DefaultParagraphFont"/>
    <w:rsid w:val="0086280B"/>
  </w:style>
  <w:style w:type="character" w:customStyle="1" w:styleId="Heading3Char">
    <w:name w:val="Heading 3 Char"/>
    <w:basedOn w:val="DefaultParagraphFont"/>
    <w:link w:val="Heading3"/>
    <w:semiHidden/>
    <w:rsid w:val="00511983"/>
    <w:rPr>
      <w:rFonts w:asciiTheme="majorHAnsi" w:eastAsiaTheme="majorEastAsia" w:hAnsiTheme="majorHAnsi" w:cstheme="majorBidi"/>
      <w:b/>
      <w:bCs/>
      <w:color w:val="4F81BD" w:themeColor="accent1"/>
    </w:rPr>
  </w:style>
  <w:style w:type="character" w:customStyle="1" w:styleId="FooterChar">
    <w:name w:val="Footer Char"/>
    <w:basedOn w:val="DefaultParagraphFont"/>
    <w:link w:val="Footer"/>
    <w:uiPriority w:val="99"/>
    <w:rsid w:val="001F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605">
      <w:bodyDiv w:val="1"/>
      <w:marLeft w:val="0"/>
      <w:marRight w:val="0"/>
      <w:marTop w:val="0"/>
      <w:marBottom w:val="0"/>
      <w:divBdr>
        <w:top w:val="none" w:sz="0" w:space="0" w:color="auto"/>
        <w:left w:val="none" w:sz="0" w:space="0" w:color="auto"/>
        <w:bottom w:val="none" w:sz="0" w:space="0" w:color="auto"/>
        <w:right w:val="none" w:sz="0" w:space="0" w:color="auto"/>
      </w:divBdr>
      <w:divsChild>
        <w:div w:id="156727364">
          <w:marLeft w:val="0"/>
          <w:marRight w:val="0"/>
          <w:marTop w:val="0"/>
          <w:marBottom w:val="0"/>
          <w:divBdr>
            <w:top w:val="none" w:sz="0" w:space="0" w:color="auto"/>
            <w:left w:val="single" w:sz="6" w:space="0" w:color="BBBBBB"/>
            <w:bottom w:val="single" w:sz="6" w:space="0" w:color="BBBBBB"/>
            <w:right w:val="single" w:sz="6" w:space="0" w:color="BBBBBB"/>
          </w:divBdr>
          <w:divsChild>
            <w:div w:id="433790635">
              <w:marLeft w:val="0"/>
              <w:marRight w:val="0"/>
              <w:marTop w:val="0"/>
              <w:marBottom w:val="0"/>
              <w:divBdr>
                <w:top w:val="none" w:sz="0" w:space="0" w:color="auto"/>
                <w:left w:val="none" w:sz="0" w:space="0" w:color="auto"/>
                <w:bottom w:val="none" w:sz="0" w:space="0" w:color="auto"/>
                <w:right w:val="none" w:sz="0" w:space="0" w:color="auto"/>
              </w:divBdr>
              <w:divsChild>
                <w:div w:id="1818570512">
                  <w:marLeft w:val="0"/>
                  <w:marRight w:val="0"/>
                  <w:marTop w:val="0"/>
                  <w:marBottom w:val="0"/>
                  <w:divBdr>
                    <w:top w:val="none" w:sz="0" w:space="0" w:color="auto"/>
                    <w:left w:val="none" w:sz="0" w:space="0" w:color="auto"/>
                    <w:bottom w:val="none" w:sz="0" w:space="0" w:color="auto"/>
                    <w:right w:val="none" w:sz="0" w:space="0" w:color="auto"/>
                  </w:divBdr>
                  <w:divsChild>
                    <w:div w:id="2088725681">
                      <w:marLeft w:val="0"/>
                      <w:marRight w:val="0"/>
                      <w:marTop w:val="0"/>
                      <w:marBottom w:val="0"/>
                      <w:divBdr>
                        <w:top w:val="none" w:sz="0" w:space="0" w:color="auto"/>
                        <w:left w:val="none" w:sz="0" w:space="0" w:color="auto"/>
                        <w:bottom w:val="none" w:sz="0" w:space="0" w:color="auto"/>
                        <w:right w:val="none" w:sz="0" w:space="0" w:color="auto"/>
                      </w:divBdr>
                      <w:divsChild>
                        <w:div w:id="1326472242">
                          <w:marLeft w:val="0"/>
                          <w:marRight w:val="0"/>
                          <w:marTop w:val="0"/>
                          <w:marBottom w:val="0"/>
                          <w:divBdr>
                            <w:top w:val="none" w:sz="0" w:space="0" w:color="auto"/>
                            <w:left w:val="none" w:sz="0" w:space="0" w:color="auto"/>
                            <w:bottom w:val="none" w:sz="0" w:space="0" w:color="auto"/>
                            <w:right w:val="none" w:sz="0" w:space="0" w:color="auto"/>
                          </w:divBdr>
                          <w:divsChild>
                            <w:div w:id="390081895">
                              <w:marLeft w:val="0"/>
                              <w:marRight w:val="0"/>
                              <w:marTop w:val="0"/>
                              <w:marBottom w:val="0"/>
                              <w:divBdr>
                                <w:top w:val="none" w:sz="0" w:space="0" w:color="auto"/>
                                <w:left w:val="none" w:sz="0" w:space="0" w:color="auto"/>
                                <w:bottom w:val="none" w:sz="0" w:space="0" w:color="auto"/>
                                <w:right w:val="none" w:sz="0" w:space="0" w:color="auto"/>
                              </w:divBdr>
                              <w:divsChild>
                                <w:div w:id="541091944">
                                  <w:marLeft w:val="0"/>
                                  <w:marRight w:val="0"/>
                                  <w:marTop w:val="0"/>
                                  <w:marBottom w:val="0"/>
                                  <w:divBdr>
                                    <w:top w:val="none" w:sz="0" w:space="0" w:color="auto"/>
                                    <w:left w:val="none" w:sz="0" w:space="0" w:color="auto"/>
                                    <w:bottom w:val="none" w:sz="0" w:space="0" w:color="auto"/>
                                    <w:right w:val="none" w:sz="0" w:space="0" w:color="auto"/>
                                  </w:divBdr>
                                  <w:divsChild>
                                    <w:div w:id="538274651">
                                      <w:marLeft w:val="0"/>
                                      <w:marRight w:val="0"/>
                                      <w:marTop w:val="0"/>
                                      <w:marBottom w:val="0"/>
                                      <w:divBdr>
                                        <w:top w:val="none" w:sz="0" w:space="0" w:color="auto"/>
                                        <w:left w:val="none" w:sz="0" w:space="0" w:color="auto"/>
                                        <w:bottom w:val="none" w:sz="0" w:space="0" w:color="auto"/>
                                        <w:right w:val="none" w:sz="0" w:space="0" w:color="auto"/>
                                      </w:divBdr>
                                      <w:divsChild>
                                        <w:div w:id="1124888057">
                                          <w:marLeft w:val="1340"/>
                                          <w:marRight w:val="1340"/>
                                          <w:marTop w:val="0"/>
                                          <w:marBottom w:val="0"/>
                                          <w:divBdr>
                                            <w:top w:val="none" w:sz="0" w:space="0" w:color="auto"/>
                                            <w:left w:val="none" w:sz="0" w:space="0" w:color="auto"/>
                                            <w:bottom w:val="none" w:sz="0" w:space="0" w:color="auto"/>
                                            <w:right w:val="none" w:sz="0" w:space="0" w:color="auto"/>
                                          </w:divBdr>
                                          <w:divsChild>
                                            <w:div w:id="1899702854">
                                              <w:marLeft w:val="0"/>
                                              <w:marRight w:val="0"/>
                                              <w:marTop w:val="0"/>
                                              <w:marBottom w:val="0"/>
                                              <w:divBdr>
                                                <w:top w:val="none" w:sz="0" w:space="0" w:color="auto"/>
                                                <w:left w:val="none" w:sz="0" w:space="0" w:color="auto"/>
                                                <w:bottom w:val="none" w:sz="0" w:space="0" w:color="auto"/>
                                                <w:right w:val="none" w:sz="0" w:space="0" w:color="auto"/>
                                              </w:divBdr>
                                              <w:divsChild>
                                                <w:div w:id="761337066">
                                                  <w:marLeft w:val="0"/>
                                                  <w:marRight w:val="0"/>
                                                  <w:marTop w:val="240"/>
                                                  <w:marBottom w:val="0"/>
                                                  <w:divBdr>
                                                    <w:top w:val="none" w:sz="0" w:space="0" w:color="auto"/>
                                                    <w:left w:val="none" w:sz="0" w:space="0" w:color="auto"/>
                                                    <w:bottom w:val="none" w:sz="0" w:space="0" w:color="auto"/>
                                                    <w:right w:val="none" w:sz="0" w:space="0" w:color="auto"/>
                                                  </w:divBdr>
                                                  <w:divsChild>
                                                    <w:div w:id="740252719">
                                                      <w:marLeft w:val="0"/>
                                                      <w:marRight w:val="0"/>
                                                      <w:marTop w:val="0"/>
                                                      <w:marBottom w:val="0"/>
                                                      <w:divBdr>
                                                        <w:top w:val="none" w:sz="0" w:space="0" w:color="auto"/>
                                                        <w:left w:val="none" w:sz="0" w:space="0" w:color="auto"/>
                                                        <w:bottom w:val="none" w:sz="0" w:space="0" w:color="auto"/>
                                                        <w:right w:val="none" w:sz="0" w:space="0" w:color="auto"/>
                                                      </w:divBdr>
                                                      <w:divsChild>
                                                        <w:div w:id="646788588">
                                                          <w:marLeft w:val="1423"/>
                                                          <w:marRight w:val="0"/>
                                                          <w:marTop w:val="0"/>
                                                          <w:marBottom w:val="0"/>
                                                          <w:divBdr>
                                                            <w:top w:val="none" w:sz="0" w:space="0" w:color="auto"/>
                                                            <w:left w:val="none" w:sz="0" w:space="0" w:color="auto"/>
                                                            <w:bottom w:val="none" w:sz="0" w:space="0" w:color="auto"/>
                                                            <w:right w:val="none" w:sz="0" w:space="0" w:color="auto"/>
                                                          </w:divBdr>
                                                          <w:divsChild>
                                                            <w:div w:id="131750919">
                                                              <w:marLeft w:val="0"/>
                                                              <w:marRight w:val="0"/>
                                                              <w:marTop w:val="0"/>
                                                              <w:marBottom w:val="0"/>
                                                              <w:divBdr>
                                                                <w:top w:val="none" w:sz="0" w:space="0" w:color="auto"/>
                                                                <w:left w:val="none" w:sz="0" w:space="0" w:color="auto"/>
                                                                <w:bottom w:val="none" w:sz="0" w:space="0" w:color="auto"/>
                                                                <w:right w:val="none" w:sz="0" w:space="0" w:color="auto"/>
                                                              </w:divBdr>
                                                              <w:divsChild>
                                                                <w:div w:id="21049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04385">
      <w:bodyDiv w:val="1"/>
      <w:marLeft w:val="0"/>
      <w:marRight w:val="0"/>
      <w:marTop w:val="0"/>
      <w:marBottom w:val="0"/>
      <w:divBdr>
        <w:top w:val="none" w:sz="0" w:space="0" w:color="auto"/>
        <w:left w:val="none" w:sz="0" w:space="0" w:color="auto"/>
        <w:bottom w:val="none" w:sz="0" w:space="0" w:color="auto"/>
        <w:right w:val="none" w:sz="0" w:space="0" w:color="auto"/>
      </w:divBdr>
      <w:divsChild>
        <w:div w:id="1542353478">
          <w:marLeft w:val="0"/>
          <w:marRight w:val="0"/>
          <w:marTop w:val="0"/>
          <w:marBottom w:val="0"/>
          <w:divBdr>
            <w:top w:val="none" w:sz="0" w:space="0" w:color="auto"/>
            <w:left w:val="single" w:sz="6" w:space="0" w:color="BBBBBB"/>
            <w:bottom w:val="single" w:sz="6" w:space="0" w:color="BBBBBB"/>
            <w:right w:val="single" w:sz="6" w:space="0" w:color="BBBBBB"/>
          </w:divBdr>
          <w:divsChild>
            <w:div w:id="216166423">
              <w:marLeft w:val="0"/>
              <w:marRight w:val="0"/>
              <w:marTop w:val="0"/>
              <w:marBottom w:val="0"/>
              <w:divBdr>
                <w:top w:val="none" w:sz="0" w:space="0" w:color="auto"/>
                <w:left w:val="none" w:sz="0" w:space="0" w:color="auto"/>
                <w:bottom w:val="none" w:sz="0" w:space="0" w:color="auto"/>
                <w:right w:val="none" w:sz="0" w:space="0" w:color="auto"/>
              </w:divBdr>
              <w:divsChild>
                <w:div w:id="433549654">
                  <w:marLeft w:val="0"/>
                  <w:marRight w:val="0"/>
                  <w:marTop w:val="0"/>
                  <w:marBottom w:val="0"/>
                  <w:divBdr>
                    <w:top w:val="none" w:sz="0" w:space="0" w:color="auto"/>
                    <w:left w:val="none" w:sz="0" w:space="0" w:color="auto"/>
                    <w:bottom w:val="none" w:sz="0" w:space="0" w:color="auto"/>
                    <w:right w:val="none" w:sz="0" w:space="0" w:color="auto"/>
                  </w:divBdr>
                  <w:divsChild>
                    <w:div w:id="100418235">
                      <w:marLeft w:val="0"/>
                      <w:marRight w:val="0"/>
                      <w:marTop w:val="0"/>
                      <w:marBottom w:val="0"/>
                      <w:divBdr>
                        <w:top w:val="none" w:sz="0" w:space="0" w:color="auto"/>
                        <w:left w:val="none" w:sz="0" w:space="0" w:color="auto"/>
                        <w:bottom w:val="none" w:sz="0" w:space="0" w:color="auto"/>
                        <w:right w:val="none" w:sz="0" w:space="0" w:color="auto"/>
                      </w:divBdr>
                      <w:divsChild>
                        <w:div w:id="1514109757">
                          <w:marLeft w:val="0"/>
                          <w:marRight w:val="0"/>
                          <w:marTop w:val="0"/>
                          <w:marBottom w:val="0"/>
                          <w:divBdr>
                            <w:top w:val="none" w:sz="0" w:space="0" w:color="auto"/>
                            <w:left w:val="none" w:sz="0" w:space="0" w:color="auto"/>
                            <w:bottom w:val="none" w:sz="0" w:space="0" w:color="auto"/>
                            <w:right w:val="none" w:sz="0" w:space="0" w:color="auto"/>
                          </w:divBdr>
                          <w:divsChild>
                            <w:div w:id="1541242688">
                              <w:marLeft w:val="0"/>
                              <w:marRight w:val="0"/>
                              <w:marTop w:val="0"/>
                              <w:marBottom w:val="0"/>
                              <w:divBdr>
                                <w:top w:val="none" w:sz="0" w:space="0" w:color="auto"/>
                                <w:left w:val="none" w:sz="0" w:space="0" w:color="auto"/>
                                <w:bottom w:val="none" w:sz="0" w:space="0" w:color="auto"/>
                                <w:right w:val="none" w:sz="0" w:space="0" w:color="auto"/>
                              </w:divBdr>
                              <w:divsChild>
                                <w:div w:id="671836336">
                                  <w:marLeft w:val="0"/>
                                  <w:marRight w:val="0"/>
                                  <w:marTop w:val="0"/>
                                  <w:marBottom w:val="0"/>
                                  <w:divBdr>
                                    <w:top w:val="none" w:sz="0" w:space="0" w:color="auto"/>
                                    <w:left w:val="none" w:sz="0" w:space="0" w:color="auto"/>
                                    <w:bottom w:val="none" w:sz="0" w:space="0" w:color="auto"/>
                                    <w:right w:val="none" w:sz="0" w:space="0" w:color="auto"/>
                                  </w:divBdr>
                                  <w:divsChild>
                                    <w:div w:id="1495878102">
                                      <w:marLeft w:val="0"/>
                                      <w:marRight w:val="0"/>
                                      <w:marTop w:val="0"/>
                                      <w:marBottom w:val="0"/>
                                      <w:divBdr>
                                        <w:top w:val="none" w:sz="0" w:space="0" w:color="auto"/>
                                        <w:left w:val="none" w:sz="0" w:space="0" w:color="auto"/>
                                        <w:bottom w:val="none" w:sz="0" w:space="0" w:color="auto"/>
                                        <w:right w:val="none" w:sz="0" w:space="0" w:color="auto"/>
                                      </w:divBdr>
                                      <w:divsChild>
                                        <w:div w:id="692800816">
                                          <w:marLeft w:val="1340"/>
                                          <w:marRight w:val="1340"/>
                                          <w:marTop w:val="0"/>
                                          <w:marBottom w:val="0"/>
                                          <w:divBdr>
                                            <w:top w:val="none" w:sz="0" w:space="0" w:color="auto"/>
                                            <w:left w:val="none" w:sz="0" w:space="0" w:color="auto"/>
                                            <w:bottom w:val="none" w:sz="0" w:space="0" w:color="auto"/>
                                            <w:right w:val="none" w:sz="0" w:space="0" w:color="auto"/>
                                          </w:divBdr>
                                          <w:divsChild>
                                            <w:div w:id="1320227335">
                                              <w:marLeft w:val="0"/>
                                              <w:marRight w:val="0"/>
                                              <w:marTop w:val="0"/>
                                              <w:marBottom w:val="0"/>
                                              <w:divBdr>
                                                <w:top w:val="none" w:sz="0" w:space="0" w:color="auto"/>
                                                <w:left w:val="none" w:sz="0" w:space="0" w:color="auto"/>
                                                <w:bottom w:val="none" w:sz="0" w:space="0" w:color="auto"/>
                                                <w:right w:val="none" w:sz="0" w:space="0" w:color="auto"/>
                                              </w:divBdr>
                                              <w:divsChild>
                                                <w:div w:id="1564677033">
                                                  <w:marLeft w:val="0"/>
                                                  <w:marRight w:val="0"/>
                                                  <w:marTop w:val="240"/>
                                                  <w:marBottom w:val="0"/>
                                                  <w:divBdr>
                                                    <w:top w:val="none" w:sz="0" w:space="0" w:color="auto"/>
                                                    <w:left w:val="none" w:sz="0" w:space="0" w:color="auto"/>
                                                    <w:bottom w:val="none" w:sz="0" w:space="0" w:color="auto"/>
                                                    <w:right w:val="none" w:sz="0" w:space="0" w:color="auto"/>
                                                  </w:divBdr>
                                                  <w:divsChild>
                                                    <w:div w:id="806972693">
                                                      <w:marLeft w:val="0"/>
                                                      <w:marRight w:val="0"/>
                                                      <w:marTop w:val="0"/>
                                                      <w:marBottom w:val="0"/>
                                                      <w:divBdr>
                                                        <w:top w:val="none" w:sz="0" w:space="0" w:color="auto"/>
                                                        <w:left w:val="none" w:sz="0" w:space="0" w:color="auto"/>
                                                        <w:bottom w:val="none" w:sz="0" w:space="0" w:color="auto"/>
                                                        <w:right w:val="none" w:sz="0" w:space="0" w:color="auto"/>
                                                      </w:divBdr>
                                                      <w:divsChild>
                                                        <w:div w:id="578907151">
                                                          <w:marLeft w:val="1423"/>
                                                          <w:marRight w:val="0"/>
                                                          <w:marTop w:val="0"/>
                                                          <w:marBottom w:val="0"/>
                                                          <w:divBdr>
                                                            <w:top w:val="none" w:sz="0" w:space="0" w:color="auto"/>
                                                            <w:left w:val="none" w:sz="0" w:space="0" w:color="auto"/>
                                                            <w:bottom w:val="none" w:sz="0" w:space="0" w:color="auto"/>
                                                            <w:right w:val="none" w:sz="0" w:space="0" w:color="auto"/>
                                                          </w:divBdr>
                                                          <w:divsChild>
                                                            <w:div w:id="1023828062">
                                                              <w:marLeft w:val="0"/>
                                                              <w:marRight w:val="0"/>
                                                              <w:marTop w:val="0"/>
                                                              <w:marBottom w:val="0"/>
                                                              <w:divBdr>
                                                                <w:top w:val="none" w:sz="0" w:space="0" w:color="auto"/>
                                                                <w:left w:val="none" w:sz="0" w:space="0" w:color="auto"/>
                                                                <w:bottom w:val="none" w:sz="0" w:space="0" w:color="auto"/>
                                                                <w:right w:val="none" w:sz="0" w:space="0" w:color="auto"/>
                                                              </w:divBdr>
                                                              <w:divsChild>
                                                                <w:div w:id="19688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1884327">
      <w:bodyDiv w:val="1"/>
      <w:marLeft w:val="0"/>
      <w:marRight w:val="0"/>
      <w:marTop w:val="0"/>
      <w:marBottom w:val="0"/>
      <w:divBdr>
        <w:top w:val="none" w:sz="0" w:space="0" w:color="auto"/>
        <w:left w:val="none" w:sz="0" w:space="0" w:color="auto"/>
        <w:bottom w:val="none" w:sz="0" w:space="0" w:color="auto"/>
        <w:right w:val="none" w:sz="0" w:space="0" w:color="auto"/>
      </w:divBdr>
    </w:div>
    <w:div w:id="901138665">
      <w:bodyDiv w:val="1"/>
      <w:marLeft w:val="0"/>
      <w:marRight w:val="0"/>
      <w:marTop w:val="0"/>
      <w:marBottom w:val="0"/>
      <w:divBdr>
        <w:top w:val="none" w:sz="0" w:space="0" w:color="auto"/>
        <w:left w:val="none" w:sz="0" w:space="0" w:color="auto"/>
        <w:bottom w:val="none" w:sz="0" w:space="0" w:color="auto"/>
        <w:right w:val="none" w:sz="0" w:space="0" w:color="auto"/>
      </w:divBdr>
      <w:divsChild>
        <w:div w:id="848982082">
          <w:marLeft w:val="0"/>
          <w:marRight w:val="0"/>
          <w:marTop w:val="0"/>
          <w:marBottom w:val="0"/>
          <w:divBdr>
            <w:top w:val="none" w:sz="0" w:space="0" w:color="auto"/>
            <w:left w:val="single" w:sz="6" w:space="0" w:color="BBBBBB"/>
            <w:bottom w:val="single" w:sz="6" w:space="0" w:color="BBBBBB"/>
            <w:right w:val="single" w:sz="6" w:space="0" w:color="BBBBBB"/>
          </w:divBdr>
          <w:divsChild>
            <w:div w:id="1826387504">
              <w:marLeft w:val="0"/>
              <w:marRight w:val="0"/>
              <w:marTop w:val="0"/>
              <w:marBottom w:val="0"/>
              <w:divBdr>
                <w:top w:val="none" w:sz="0" w:space="0" w:color="auto"/>
                <w:left w:val="none" w:sz="0" w:space="0" w:color="auto"/>
                <w:bottom w:val="none" w:sz="0" w:space="0" w:color="auto"/>
                <w:right w:val="none" w:sz="0" w:space="0" w:color="auto"/>
              </w:divBdr>
              <w:divsChild>
                <w:div w:id="1908762500">
                  <w:marLeft w:val="0"/>
                  <w:marRight w:val="0"/>
                  <w:marTop w:val="0"/>
                  <w:marBottom w:val="0"/>
                  <w:divBdr>
                    <w:top w:val="none" w:sz="0" w:space="0" w:color="auto"/>
                    <w:left w:val="none" w:sz="0" w:space="0" w:color="auto"/>
                    <w:bottom w:val="none" w:sz="0" w:space="0" w:color="auto"/>
                    <w:right w:val="none" w:sz="0" w:space="0" w:color="auto"/>
                  </w:divBdr>
                  <w:divsChild>
                    <w:div w:id="1536961829">
                      <w:marLeft w:val="0"/>
                      <w:marRight w:val="0"/>
                      <w:marTop w:val="0"/>
                      <w:marBottom w:val="0"/>
                      <w:divBdr>
                        <w:top w:val="none" w:sz="0" w:space="0" w:color="auto"/>
                        <w:left w:val="none" w:sz="0" w:space="0" w:color="auto"/>
                        <w:bottom w:val="none" w:sz="0" w:space="0" w:color="auto"/>
                        <w:right w:val="none" w:sz="0" w:space="0" w:color="auto"/>
                      </w:divBdr>
                      <w:divsChild>
                        <w:div w:id="50690693">
                          <w:marLeft w:val="0"/>
                          <w:marRight w:val="0"/>
                          <w:marTop w:val="0"/>
                          <w:marBottom w:val="0"/>
                          <w:divBdr>
                            <w:top w:val="none" w:sz="0" w:space="0" w:color="auto"/>
                            <w:left w:val="none" w:sz="0" w:space="0" w:color="auto"/>
                            <w:bottom w:val="none" w:sz="0" w:space="0" w:color="auto"/>
                            <w:right w:val="none" w:sz="0" w:space="0" w:color="auto"/>
                          </w:divBdr>
                          <w:divsChild>
                            <w:div w:id="938028232">
                              <w:marLeft w:val="0"/>
                              <w:marRight w:val="0"/>
                              <w:marTop w:val="0"/>
                              <w:marBottom w:val="0"/>
                              <w:divBdr>
                                <w:top w:val="none" w:sz="0" w:space="0" w:color="auto"/>
                                <w:left w:val="none" w:sz="0" w:space="0" w:color="auto"/>
                                <w:bottom w:val="none" w:sz="0" w:space="0" w:color="auto"/>
                                <w:right w:val="none" w:sz="0" w:space="0" w:color="auto"/>
                              </w:divBdr>
                              <w:divsChild>
                                <w:div w:id="1703896409">
                                  <w:marLeft w:val="0"/>
                                  <w:marRight w:val="0"/>
                                  <w:marTop w:val="0"/>
                                  <w:marBottom w:val="0"/>
                                  <w:divBdr>
                                    <w:top w:val="none" w:sz="0" w:space="0" w:color="auto"/>
                                    <w:left w:val="none" w:sz="0" w:space="0" w:color="auto"/>
                                    <w:bottom w:val="none" w:sz="0" w:space="0" w:color="auto"/>
                                    <w:right w:val="none" w:sz="0" w:space="0" w:color="auto"/>
                                  </w:divBdr>
                                  <w:divsChild>
                                    <w:div w:id="159010724">
                                      <w:marLeft w:val="0"/>
                                      <w:marRight w:val="0"/>
                                      <w:marTop w:val="0"/>
                                      <w:marBottom w:val="0"/>
                                      <w:divBdr>
                                        <w:top w:val="none" w:sz="0" w:space="0" w:color="auto"/>
                                        <w:left w:val="none" w:sz="0" w:space="0" w:color="auto"/>
                                        <w:bottom w:val="none" w:sz="0" w:space="0" w:color="auto"/>
                                        <w:right w:val="none" w:sz="0" w:space="0" w:color="auto"/>
                                      </w:divBdr>
                                      <w:divsChild>
                                        <w:div w:id="1969699898">
                                          <w:marLeft w:val="1340"/>
                                          <w:marRight w:val="1340"/>
                                          <w:marTop w:val="0"/>
                                          <w:marBottom w:val="0"/>
                                          <w:divBdr>
                                            <w:top w:val="none" w:sz="0" w:space="0" w:color="auto"/>
                                            <w:left w:val="none" w:sz="0" w:space="0" w:color="auto"/>
                                            <w:bottom w:val="none" w:sz="0" w:space="0" w:color="auto"/>
                                            <w:right w:val="none" w:sz="0" w:space="0" w:color="auto"/>
                                          </w:divBdr>
                                          <w:divsChild>
                                            <w:div w:id="366099984">
                                              <w:marLeft w:val="0"/>
                                              <w:marRight w:val="0"/>
                                              <w:marTop w:val="0"/>
                                              <w:marBottom w:val="0"/>
                                              <w:divBdr>
                                                <w:top w:val="none" w:sz="0" w:space="0" w:color="auto"/>
                                                <w:left w:val="none" w:sz="0" w:space="0" w:color="auto"/>
                                                <w:bottom w:val="none" w:sz="0" w:space="0" w:color="auto"/>
                                                <w:right w:val="none" w:sz="0" w:space="0" w:color="auto"/>
                                              </w:divBdr>
                                              <w:divsChild>
                                                <w:div w:id="1621180758">
                                                  <w:marLeft w:val="0"/>
                                                  <w:marRight w:val="0"/>
                                                  <w:marTop w:val="0"/>
                                                  <w:marBottom w:val="0"/>
                                                  <w:divBdr>
                                                    <w:top w:val="none" w:sz="0" w:space="0" w:color="auto"/>
                                                    <w:left w:val="none" w:sz="0" w:space="0" w:color="auto"/>
                                                    <w:bottom w:val="none" w:sz="0" w:space="0" w:color="auto"/>
                                                    <w:right w:val="none" w:sz="0" w:space="0" w:color="auto"/>
                                                  </w:divBdr>
                                                  <w:divsChild>
                                                    <w:div w:id="2060006493">
                                                      <w:marLeft w:val="0"/>
                                                      <w:marRight w:val="0"/>
                                                      <w:marTop w:val="240"/>
                                                      <w:marBottom w:val="240"/>
                                                      <w:divBdr>
                                                        <w:top w:val="none" w:sz="0" w:space="0" w:color="auto"/>
                                                        <w:left w:val="none" w:sz="0" w:space="0" w:color="auto"/>
                                                        <w:bottom w:val="none" w:sz="0" w:space="0" w:color="auto"/>
                                                        <w:right w:val="none" w:sz="0" w:space="0" w:color="auto"/>
                                                      </w:divBdr>
                                                      <w:divsChild>
                                                        <w:div w:id="1035931689">
                                                          <w:marLeft w:val="0"/>
                                                          <w:marRight w:val="0"/>
                                                          <w:marTop w:val="0"/>
                                                          <w:marBottom w:val="0"/>
                                                          <w:divBdr>
                                                            <w:top w:val="none" w:sz="0" w:space="0" w:color="auto"/>
                                                            <w:left w:val="none" w:sz="0" w:space="0" w:color="auto"/>
                                                            <w:bottom w:val="none" w:sz="0" w:space="0" w:color="auto"/>
                                                            <w:right w:val="none" w:sz="0" w:space="0" w:color="auto"/>
                                                          </w:divBdr>
                                                        </w:div>
                                                        <w:div w:id="1093013461">
                                                          <w:marLeft w:val="0"/>
                                                          <w:marRight w:val="0"/>
                                                          <w:marTop w:val="0"/>
                                                          <w:marBottom w:val="0"/>
                                                          <w:divBdr>
                                                            <w:top w:val="none" w:sz="0" w:space="0" w:color="auto"/>
                                                            <w:left w:val="none" w:sz="0" w:space="0" w:color="auto"/>
                                                            <w:bottom w:val="none" w:sz="0" w:space="0" w:color="auto"/>
                                                            <w:right w:val="none" w:sz="0" w:space="0" w:color="auto"/>
                                                          </w:divBdr>
                                                        </w:div>
                                                        <w:div w:id="21406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386929">
      <w:bodyDiv w:val="1"/>
      <w:marLeft w:val="30"/>
      <w:marRight w:val="30"/>
      <w:marTop w:val="30"/>
      <w:marBottom w:val="30"/>
      <w:divBdr>
        <w:top w:val="none" w:sz="0" w:space="0" w:color="auto"/>
        <w:left w:val="none" w:sz="0" w:space="0" w:color="auto"/>
        <w:bottom w:val="none" w:sz="0" w:space="0" w:color="auto"/>
        <w:right w:val="none" w:sz="0" w:space="0" w:color="auto"/>
      </w:divBdr>
      <w:divsChild>
        <w:div w:id="388454945">
          <w:marLeft w:val="0"/>
          <w:marRight w:val="0"/>
          <w:marTop w:val="0"/>
          <w:marBottom w:val="0"/>
          <w:divBdr>
            <w:top w:val="none" w:sz="0" w:space="0" w:color="auto"/>
            <w:left w:val="none" w:sz="0" w:space="0" w:color="auto"/>
            <w:bottom w:val="none" w:sz="0" w:space="0" w:color="auto"/>
            <w:right w:val="none" w:sz="0" w:space="0" w:color="auto"/>
          </w:divBdr>
          <w:divsChild>
            <w:div w:id="216942561">
              <w:marLeft w:val="45"/>
              <w:marRight w:val="45"/>
              <w:marTop w:val="45"/>
              <w:marBottom w:val="45"/>
              <w:divBdr>
                <w:top w:val="none" w:sz="0" w:space="0" w:color="auto"/>
                <w:left w:val="none" w:sz="0" w:space="0" w:color="auto"/>
                <w:bottom w:val="none" w:sz="0" w:space="0" w:color="auto"/>
                <w:right w:val="none" w:sz="0" w:space="0" w:color="auto"/>
              </w:divBdr>
              <w:divsChild>
                <w:div w:id="2081365414">
                  <w:marLeft w:val="0"/>
                  <w:marRight w:val="0"/>
                  <w:marTop w:val="0"/>
                  <w:marBottom w:val="0"/>
                  <w:divBdr>
                    <w:top w:val="none" w:sz="0" w:space="0" w:color="auto"/>
                    <w:left w:val="none" w:sz="0" w:space="0" w:color="auto"/>
                    <w:bottom w:val="none" w:sz="0" w:space="0" w:color="auto"/>
                    <w:right w:val="none" w:sz="0" w:space="0" w:color="auto"/>
                  </w:divBdr>
                  <w:divsChild>
                    <w:div w:id="599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55041">
      <w:bodyDiv w:val="1"/>
      <w:marLeft w:val="0"/>
      <w:marRight w:val="0"/>
      <w:marTop w:val="0"/>
      <w:marBottom w:val="0"/>
      <w:divBdr>
        <w:top w:val="none" w:sz="0" w:space="0" w:color="auto"/>
        <w:left w:val="none" w:sz="0" w:space="0" w:color="auto"/>
        <w:bottom w:val="none" w:sz="0" w:space="0" w:color="auto"/>
        <w:right w:val="none" w:sz="0" w:space="0" w:color="auto"/>
      </w:divBdr>
      <w:divsChild>
        <w:div w:id="2026857217">
          <w:marLeft w:val="0"/>
          <w:marRight w:val="0"/>
          <w:marTop w:val="0"/>
          <w:marBottom w:val="0"/>
          <w:divBdr>
            <w:top w:val="none" w:sz="0" w:space="0" w:color="auto"/>
            <w:left w:val="single" w:sz="6" w:space="0" w:color="BBBBBB"/>
            <w:bottom w:val="single" w:sz="6" w:space="0" w:color="BBBBBB"/>
            <w:right w:val="single" w:sz="6" w:space="0" w:color="BBBBBB"/>
          </w:divBdr>
          <w:divsChild>
            <w:div w:id="739864680">
              <w:marLeft w:val="0"/>
              <w:marRight w:val="0"/>
              <w:marTop w:val="0"/>
              <w:marBottom w:val="0"/>
              <w:divBdr>
                <w:top w:val="none" w:sz="0" w:space="0" w:color="auto"/>
                <w:left w:val="none" w:sz="0" w:space="0" w:color="auto"/>
                <w:bottom w:val="none" w:sz="0" w:space="0" w:color="auto"/>
                <w:right w:val="none" w:sz="0" w:space="0" w:color="auto"/>
              </w:divBdr>
              <w:divsChild>
                <w:div w:id="665010145">
                  <w:marLeft w:val="0"/>
                  <w:marRight w:val="0"/>
                  <w:marTop w:val="0"/>
                  <w:marBottom w:val="0"/>
                  <w:divBdr>
                    <w:top w:val="none" w:sz="0" w:space="0" w:color="auto"/>
                    <w:left w:val="none" w:sz="0" w:space="0" w:color="auto"/>
                    <w:bottom w:val="none" w:sz="0" w:space="0" w:color="auto"/>
                    <w:right w:val="none" w:sz="0" w:space="0" w:color="auto"/>
                  </w:divBdr>
                  <w:divsChild>
                    <w:div w:id="2056463380">
                      <w:marLeft w:val="0"/>
                      <w:marRight w:val="0"/>
                      <w:marTop w:val="0"/>
                      <w:marBottom w:val="0"/>
                      <w:divBdr>
                        <w:top w:val="none" w:sz="0" w:space="0" w:color="auto"/>
                        <w:left w:val="none" w:sz="0" w:space="0" w:color="auto"/>
                        <w:bottom w:val="none" w:sz="0" w:space="0" w:color="auto"/>
                        <w:right w:val="none" w:sz="0" w:space="0" w:color="auto"/>
                      </w:divBdr>
                      <w:divsChild>
                        <w:div w:id="2125953926">
                          <w:marLeft w:val="0"/>
                          <w:marRight w:val="0"/>
                          <w:marTop w:val="0"/>
                          <w:marBottom w:val="0"/>
                          <w:divBdr>
                            <w:top w:val="none" w:sz="0" w:space="0" w:color="auto"/>
                            <w:left w:val="none" w:sz="0" w:space="0" w:color="auto"/>
                            <w:bottom w:val="none" w:sz="0" w:space="0" w:color="auto"/>
                            <w:right w:val="none" w:sz="0" w:space="0" w:color="auto"/>
                          </w:divBdr>
                          <w:divsChild>
                            <w:div w:id="1615016243">
                              <w:marLeft w:val="0"/>
                              <w:marRight w:val="0"/>
                              <w:marTop w:val="0"/>
                              <w:marBottom w:val="0"/>
                              <w:divBdr>
                                <w:top w:val="none" w:sz="0" w:space="0" w:color="auto"/>
                                <w:left w:val="none" w:sz="0" w:space="0" w:color="auto"/>
                                <w:bottom w:val="none" w:sz="0" w:space="0" w:color="auto"/>
                                <w:right w:val="none" w:sz="0" w:space="0" w:color="auto"/>
                              </w:divBdr>
                              <w:divsChild>
                                <w:div w:id="47147468">
                                  <w:marLeft w:val="0"/>
                                  <w:marRight w:val="0"/>
                                  <w:marTop w:val="0"/>
                                  <w:marBottom w:val="0"/>
                                  <w:divBdr>
                                    <w:top w:val="none" w:sz="0" w:space="0" w:color="auto"/>
                                    <w:left w:val="none" w:sz="0" w:space="0" w:color="auto"/>
                                    <w:bottom w:val="none" w:sz="0" w:space="0" w:color="auto"/>
                                    <w:right w:val="none" w:sz="0" w:space="0" w:color="auto"/>
                                  </w:divBdr>
                                  <w:divsChild>
                                    <w:div w:id="1559701253">
                                      <w:marLeft w:val="0"/>
                                      <w:marRight w:val="0"/>
                                      <w:marTop w:val="0"/>
                                      <w:marBottom w:val="0"/>
                                      <w:divBdr>
                                        <w:top w:val="none" w:sz="0" w:space="0" w:color="auto"/>
                                        <w:left w:val="none" w:sz="0" w:space="0" w:color="auto"/>
                                        <w:bottom w:val="none" w:sz="0" w:space="0" w:color="auto"/>
                                        <w:right w:val="none" w:sz="0" w:space="0" w:color="auto"/>
                                      </w:divBdr>
                                      <w:divsChild>
                                        <w:div w:id="2114665562">
                                          <w:marLeft w:val="1200"/>
                                          <w:marRight w:val="1200"/>
                                          <w:marTop w:val="0"/>
                                          <w:marBottom w:val="0"/>
                                          <w:divBdr>
                                            <w:top w:val="none" w:sz="0" w:space="0" w:color="auto"/>
                                            <w:left w:val="none" w:sz="0" w:space="0" w:color="auto"/>
                                            <w:bottom w:val="none" w:sz="0" w:space="0" w:color="auto"/>
                                            <w:right w:val="none" w:sz="0" w:space="0" w:color="auto"/>
                                          </w:divBdr>
                                          <w:divsChild>
                                            <w:div w:id="982731865">
                                              <w:marLeft w:val="0"/>
                                              <w:marRight w:val="0"/>
                                              <w:marTop w:val="0"/>
                                              <w:marBottom w:val="0"/>
                                              <w:divBdr>
                                                <w:top w:val="none" w:sz="0" w:space="0" w:color="auto"/>
                                                <w:left w:val="none" w:sz="0" w:space="0" w:color="auto"/>
                                                <w:bottom w:val="none" w:sz="0" w:space="0" w:color="auto"/>
                                                <w:right w:val="none" w:sz="0" w:space="0" w:color="auto"/>
                                              </w:divBdr>
                                              <w:divsChild>
                                                <w:div w:id="687562220">
                                                  <w:marLeft w:val="0"/>
                                                  <w:marRight w:val="0"/>
                                                  <w:marTop w:val="240"/>
                                                  <w:marBottom w:val="0"/>
                                                  <w:divBdr>
                                                    <w:top w:val="none" w:sz="0" w:space="0" w:color="auto"/>
                                                    <w:left w:val="none" w:sz="0" w:space="0" w:color="auto"/>
                                                    <w:bottom w:val="none" w:sz="0" w:space="0" w:color="auto"/>
                                                    <w:right w:val="none" w:sz="0" w:space="0" w:color="auto"/>
                                                  </w:divBdr>
                                                  <w:divsChild>
                                                    <w:div w:id="606037517">
                                                      <w:marLeft w:val="0"/>
                                                      <w:marRight w:val="0"/>
                                                      <w:marTop w:val="0"/>
                                                      <w:marBottom w:val="0"/>
                                                      <w:divBdr>
                                                        <w:top w:val="none" w:sz="0" w:space="0" w:color="auto"/>
                                                        <w:left w:val="none" w:sz="0" w:space="0" w:color="auto"/>
                                                        <w:bottom w:val="none" w:sz="0" w:space="0" w:color="auto"/>
                                                        <w:right w:val="none" w:sz="0" w:space="0" w:color="auto"/>
                                                      </w:divBdr>
                                                      <w:divsChild>
                                                        <w:div w:id="718363278">
                                                          <w:marLeft w:val="1275"/>
                                                          <w:marRight w:val="0"/>
                                                          <w:marTop w:val="0"/>
                                                          <w:marBottom w:val="0"/>
                                                          <w:divBdr>
                                                            <w:top w:val="none" w:sz="0" w:space="0" w:color="auto"/>
                                                            <w:left w:val="none" w:sz="0" w:space="0" w:color="auto"/>
                                                            <w:bottom w:val="none" w:sz="0" w:space="0" w:color="auto"/>
                                                            <w:right w:val="none" w:sz="0" w:space="0" w:color="auto"/>
                                                          </w:divBdr>
                                                          <w:divsChild>
                                                            <w:div w:id="435441120">
                                                              <w:marLeft w:val="0"/>
                                                              <w:marRight w:val="0"/>
                                                              <w:marTop w:val="0"/>
                                                              <w:marBottom w:val="0"/>
                                                              <w:divBdr>
                                                                <w:top w:val="none" w:sz="0" w:space="0" w:color="auto"/>
                                                                <w:left w:val="none" w:sz="0" w:space="0" w:color="auto"/>
                                                                <w:bottom w:val="none" w:sz="0" w:space="0" w:color="auto"/>
                                                                <w:right w:val="none" w:sz="0" w:space="0" w:color="auto"/>
                                                              </w:divBdr>
                                                              <w:divsChild>
                                                                <w:div w:id="2824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0311041">
      <w:bodyDiv w:val="1"/>
      <w:marLeft w:val="0"/>
      <w:marRight w:val="0"/>
      <w:marTop w:val="0"/>
      <w:marBottom w:val="0"/>
      <w:divBdr>
        <w:top w:val="none" w:sz="0" w:space="0" w:color="auto"/>
        <w:left w:val="none" w:sz="0" w:space="0" w:color="auto"/>
        <w:bottom w:val="none" w:sz="0" w:space="0" w:color="auto"/>
        <w:right w:val="none" w:sz="0" w:space="0" w:color="auto"/>
      </w:divBdr>
      <w:divsChild>
        <w:div w:id="1408847970">
          <w:marLeft w:val="0"/>
          <w:marRight w:val="0"/>
          <w:marTop w:val="0"/>
          <w:marBottom w:val="0"/>
          <w:divBdr>
            <w:top w:val="none" w:sz="0" w:space="0" w:color="auto"/>
            <w:left w:val="single" w:sz="6" w:space="0" w:color="BBBBBB"/>
            <w:bottom w:val="single" w:sz="6" w:space="0" w:color="BBBBBB"/>
            <w:right w:val="single" w:sz="6" w:space="0" w:color="BBBBBB"/>
          </w:divBdr>
          <w:divsChild>
            <w:div w:id="1377200184">
              <w:marLeft w:val="0"/>
              <w:marRight w:val="0"/>
              <w:marTop w:val="0"/>
              <w:marBottom w:val="0"/>
              <w:divBdr>
                <w:top w:val="none" w:sz="0" w:space="0" w:color="auto"/>
                <w:left w:val="none" w:sz="0" w:space="0" w:color="auto"/>
                <w:bottom w:val="none" w:sz="0" w:space="0" w:color="auto"/>
                <w:right w:val="none" w:sz="0" w:space="0" w:color="auto"/>
              </w:divBdr>
              <w:divsChild>
                <w:div w:id="404306149">
                  <w:marLeft w:val="0"/>
                  <w:marRight w:val="0"/>
                  <w:marTop w:val="0"/>
                  <w:marBottom w:val="0"/>
                  <w:divBdr>
                    <w:top w:val="none" w:sz="0" w:space="0" w:color="auto"/>
                    <w:left w:val="none" w:sz="0" w:space="0" w:color="auto"/>
                    <w:bottom w:val="none" w:sz="0" w:space="0" w:color="auto"/>
                    <w:right w:val="none" w:sz="0" w:space="0" w:color="auto"/>
                  </w:divBdr>
                  <w:divsChild>
                    <w:div w:id="1431195007">
                      <w:marLeft w:val="0"/>
                      <w:marRight w:val="0"/>
                      <w:marTop w:val="0"/>
                      <w:marBottom w:val="0"/>
                      <w:divBdr>
                        <w:top w:val="none" w:sz="0" w:space="0" w:color="auto"/>
                        <w:left w:val="none" w:sz="0" w:space="0" w:color="auto"/>
                        <w:bottom w:val="none" w:sz="0" w:space="0" w:color="auto"/>
                        <w:right w:val="none" w:sz="0" w:space="0" w:color="auto"/>
                      </w:divBdr>
                      <w:divsChild>
                        <w:div w:id="1453283203">
                          <w:marLeft w:val="0"/>
                          <w:marRight w:val="0"/>
                          <w:marTop w:val="0"/>
                          <w:marBottom w:val="0"/>
                          <w:divBdr>
                            <w:top w:val="none" w:sz="0" w:space="0" w:color="auto"/>
                            <w:left w:val="none" w:sz="0" w:space="0" w:color="auto"/>
                            <w:bottom w:val="none" w:sz="0" w:space="0" w:color="auto"/>
                            <w:right w:val="none" w:sz="0" w:space="0" w:color="auto"/>
                          </w:divBdr>
                          <w:divsChild>
                            <w:div w:id="1570119211">
                              <w:marLeft w:val="0"/>
                              <w:marRight w:val="0"/>
                              <w:marTop w:val="0"/>
                              <w:marBottom w:val="0"/>
                              <w:divBdr>
                                <w:top w:val="none" w:sz="0" w:space="0" w:color="auto"/>
                                <w:left w:val="none" w:sz="0" w:space="0" w:color="auto"/>
                                <w:bottom w:val="none" w:sz="0" w:space="0" w:color="auto"/>
                                <w:right w:val="none" w:sz="0" w:space="0" w:color="auto"/>
                              </w:divBdr>
                              <w:divsChild>
                                <w:div w:id="1569539573">
                                  <w:marLeft w:val="0"/>
                                  <w:marRight w:val="0"/>
                                  <w:marTop w:val="0"/>
                                  <w:marBottom w:val="0"/>
                                  <w:divBdr>
                                    <w:top w:val="none" w:sz="0" w:space="0" w:color="auto"/>
                                    <w:left w:val="none" w:sz="0" w:space="0" w:color="auto"/>
                                    <w:bottom w:val="none" w:sz="0" w:space="0" w:color="auto"/>
                                    <w:right w:val="none" w:sz="0" w:space="0" w:color="auto"/>
                                  </w:divBdr>
                                  <w:divsChild>
                                    <w:div w:id="132186178">
                                      <w:marLeft w:val="0"/>
                                      <w:marRight w:val="0"/>
                                      <w:marTop w:val="0"/>
                                      <w:marBottom w:val="0"/>
                                      <w:divBdr>
                                        <w:top w:val="none" w:sz="0" w:space="0" w:color="auto"/>
                                        <w:left w:val="none" w:sz="0" w:space="0" w:color="auto"/>
                                        <w:bottom w:val="none" w:sz="0" w:space="0" w:color="auto"/>
                                        <w:right w:val="none" w:sz="0" w:space="0" w:color="auto"/>
                                      </w:divBdr>
                                      <w:divsChild>
                                        <w:div w:id="646973861">
                                          <w:marLeft w:val="1200"/>
                                          <w:marRight w:val="1200"/>
                                          <w:marTop w:val="0"/>
                                          <w:marBottom w:val="0"/>
                                          <w:divBdr>
                                            <w:top w:val="none" w:sz="0" w:space="0" w:color="auto"/>
                                            <w:left w:val="none" w:sz="0" w:space="0" w:color="auto"/>
                                            <w:bottom w:val="none" w:sz="0" w:space="0" w:color="auto"/>
                                            <w:right w:val="none" w:sz="0" w:space="0" w:color="auto"/>
                                          </w:divBdr>
                                          <w:divsChild>
                                            <w:div w:id="1159032550">
                                              <w:marLeft w:val="0"/>
                                              <w:marRight w:val="0"/>
                                              <w:marTop w:val="0"/>
                                              <w:marBottom w:val="0"/>
                                              <w:divBdr>
                                                <w:top w:val="none" w:sz="0" w:space="0" w:color="auto"/>
                                                <w:left w:val="none" w:sz="0" w:space="0" w:color="auto"/>
                                                <w:bottom w:val="none" w:sz="0" w:space="0" w:color="auto"/>
                                                <w:right w:val="none" w:sz="0" w:space="0" w:color="auto"/>
                                              </w:divBdr>
                                              <w:divsChild>
                                                <w:div w:id="788818730">
                                                  <w:marLeft w:val="0"/>
                                                  <w:marRight w:val="0"/>
                                                  <w:marTop w:val="240"/>
                                                  <w:marBottom w:val="0"/>
                                                  <w:divBdr>
                                                    <w:top w:val="none" w:sz="0" w:space="0" w:color="auto"/>
                                                    <w:left w:val="none" w:sz="0" w:space="0" w:color="auto"/>
                                                    <w:bottom w:val="none" w:sz="0" w:space="0" w:color="auto"/>
                                                    <w:right w:val="none" w:sz="0" w:space="0" w:color="auto"/>
                                                  </w:divBdr>
                                                  <w:divsChild>
                                                    <w:div w:id="1546870308">
                                                      <w:marLeft w:val="0"/>
                                                      <w:marRight w:val="0"/>
                                                      <w:marTop w:val="0"/>
                                                      <w:marBottom w:val="0"/>
                                                      <w:divBdr>
                                                        <w:top w:val="none" w:sz="0" w:space="0" w:color="auto"/>
                                                        <w:left w:val="none" w:sz="0" w:space="0" w:color="auto"/>
                                                        <w:bottom w:val="none" w:sz="0" w:space="0" w:color="auto"/>
                                                        <w:right w:val="none" w:sz="0" w:space="0" w:color="auto"/>
                                                      </w:divBdr>
                                                      <w:divsChild>
                                                        <w:div w:id="705830496">
                                                          <w:marLeft w:val="1275"/>
                                                          <w:marRight w:val="0"/>
                                                          <w:marTop w:val="0"/>
                                                          <w:marBottom w:val="0"/>
                                                          <w:divBdr>
                                                            <w:top w:val="none" w:sz="0" w:space="0" w:color="auto"/>
                                                            <w:left w:val="none" w:sz="0" w:space="0" w:color="auto"/>
                                                            <w:bottom w:val="none" w:sz="0" w:space="0" w:color="auto"/>
                                                            <w:right w:val="none" w:sz="0" w:space="0" w:color="auto"/>
                                                          </w:divBdr>
                                                          <w:divsChild>
                                                            <w:div w:id="517239076">
                                                              <w:marLeft w:val="0"/>
                                                              <w:marRight w:val="0"/>
                                                              <w:marTop w:val="0"/>
                                                              <w:marBottom w:val="0"/>
                                                              <w:divBdr>
                                                                <w:top w:val="none" w:sz="0" w:space="0" w:color="auto"/>
                                                                <w:left w:val="none" w:sz="0" w:space="0" w:color="auto"/>
                                                                <w:bottom w:val="none" w:sz="0" w:space="0" w:color="auto"/>
                                                                <w:right w:val="none" w:sz="0" w:space="0" w:color="auto"/>
                                                              </w:divBdr>
                                                              <w:divsChild>
                                                                <w:div w:id="15280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9745379">
      <w:bodyDiv w:val="1"/>
      <w:marLeft w:val="0"/>
      <w:marRight w:val="0"/>
      <w:marTop w:val="0"/>
      <w:marBottom w:val="0"/>
      <w:divBdr>
        <w:top w:val="none" w:sz="0" w:space="0" w:color="auto"/>
        <w:left w:val="none" w:sz="0" w:space="0" w:color="auto"/>
        <w:bottom w:val="none" w:sz="0" w:space="0" w:color="auto"/>
        <w:right w:val="none" w:sz="0" w:space="0" w:color="auto"/>
      </w:divBdr>
    </w:div>
    <w:div w:id="1761413942">
      <w:bodyDiv w:val="1"/>
      <w:marLeft w:val="0"/>
      <w:marRight w:val="0"/>
      <w:marTop w:val="0"/>
      <w:marBottom w:val="0"/>
      <w:divBdr>
        <w:top w:val="none" w:sz="0" w:space="0" w:color="auto"/>
        <w:left w:val="none" w:sz="0" w:space="0" w:color="auto"/>
        <w:bottom w:val="none" w:sz="0" w:space="0" w:color="auto"/>
        <w:right w:val="none" w:sz="0" w:space="0" w:color="auto"/>
      </w:divBdr>
      <w:divsChild>
        <w:div w:id="551692687">
          <w:marLeft w:val="0"/>
          <w:marRight w:val="0"/>
          <w:marTop w:val="0"/>
          <w:marBottom w:val="0"/>
          <w:divBdr>
            <w:top w:val="none" w:sz="0" w:space="0" w:color="auto"/>
            <w:left w:val="single" w:sz="6" w:space="0" w:color="BBBBBB"/>
            <w:bottom w:val="single" w:sz="6" w:space="0" w:color="BBBBBB"/>
            <w:right w:val="single" w:sz="6" w:space="0" w:color="BBBBBB"/>
          </w:divBdr>
          <w:divsChild>
            <w:div w:id="2068644471">
              <w:marLeft w:val="0"/>
              <w:marRight w:val="0"/>
              <w:marTop w:val="0"/>
              <w:marBottom w:val="0"/>
              <w:divBdr>
                <w:top w:val="none" w:sz="0" w:space="0" w:color="auto"/>
                <w:left w:val="none" w:sz="0" w:space="0" w:color="auto"/>
                <w:bottom w:val="none" w:sz="0" w:space="0" w:color="auto"/>
                <w:right w:val="none" w:sz="0" w:space="0" w:color="auto"/>
              </w:divBdr>
              <w:divsChild>
                <w:div w:id="446973600">
                  <w:marLeft w:val="0"/>
                  <w:marRight w:val="0"/>
                  <w:marTop w:val="0"/>
                  <w:marBottom w:val="0"/>
                  <w:divBdr>
                    <w:top w:val="none" w:sz="0" w:space="0" w:color="auto"/>
                    <w:left w:val="none" w:sz="0" w:space="0" w:color="auto"/>
                    <w:bottom w:val="none" w:sz="0" w:space="0" w:color="auto"/>
                    <w:right w:val="none" w:sz="0" w:space="0" w:color="auto"/>
                  </w:divBdr>
                  <w:divsChild>
                    <w:div w:id="531579779">
                      <w:marLeft w:val="0"/>
                      <w:marRight w:val="0"/>
                      <w:marTop w:val="0"/>
                      <w:marBottom w:val="0"/>
                      <w:divBdr>
                        <w:top w:val="none" w:sz="0" w:space="0" w:color="auto"/>
                        <w:left w:val="none" w:sz="0" w:space="0" w:color="auto"/>
                        <w:bottom w:val="none" w:sz="0" w:space="0" w:color="auto"/>
                        <w:right w:val="none" w:sz="0" w:space="0" w:color="auto"/>
                      </w:divBdr>
                      <w:divsChild>
                        <w:div w:id="998848733">
                          <w:marLeft w:val="0"/>
                          <w:marRight w:val="0"/>
                          <w:marTop w:val="0"/>
                          <w:marBottom w:val="0"/>
                          <w:divBdr>
                            <w:top w:val="none" w:sz="0" w:space="0" w:color="auto"/>
                            <w:left w:val="none" w:sz="0" w:space="0" w:color="auto"/>
                            <w:bottom w:val="none" w:sz="0" w:space="0" w:color="auto"/>
                            <w:right w:val="none" w:sz="0" w:space="0" w:color="auto"/>
                          </w:divBdr>
                          <w:divsChild>
                            <w:div w:id="1419519247">
                              <w:marLeft w:val="0"/>
                              <w:marRight w:val="0"/>
                              <w:marTop w:val="0"/>
                              <w:marBottom w:val="0"/>
                              <w:divBdr>
                                <w:top w:val="none" w:sz="0" w:space="0" w:color="auto"/>
                                <w:left w:val="none" w:sz="0" w:space="0" w:color="auto"/>
                                <w:bottom w:val="none" w:sz="0" w:space="0" w:color="auto"/>
                                <w:right w:val="none" w:sz="0" w:space="0" w:color="auto"/>
                              </w:divBdr>
                              <w:divsChild>
                                <w:div w:id="567619576">
                                  <w:marLeft w:val="0"/>
                                  <w:marRight w:val="0"/>
                                  <w:marTop w:val="0"/>
                                  <w:marBottom w:val="0"/>
                                  <w:divBdr>
                                    <w:top w:val="none" w:sz="0" w:space="0" w:color="auto"/>
                                    <w:left w:val="none" w:sz="0" w:space="0" w:color="auto"/>
                                    <w:bottom w:val="none" w:sz="0" w:space="0" w:color="auto"/>
                                    <w:right w:val="none" w:sz="0" w:space="0" w:color="auto"/>
                                  </w:divBdr>
                                  <w:divsChild>
                                    <w:div w:id="1161316314">
                                      <w:marLeft w:val="0"/>
                                      <w:marRight w:val="0"/>
                                      <w:marTop w:val="0"/>
                                      <w:marBottom w:val="0"/>
                                      <w:divBdr>
                                        <w:top w:val="none" w:sz="0" w:space="0" w:color="auto"/>
                                        <w:left w:val="none" w:sz="0" w:space="0" w:color="auto"/>
                                        <w:bottom w:val="none" w:sz="0" w:space="0" w:color="auto"/>
                                        <w:right w:val="none" w:sz="0" w:space="0" w:color="auto"/>
                                      </w:divBdr>
                                      <w:divsChild>
                                        <w:div w:id="333339372">
                                          <w:marLeft w:val="1340"/>
                                          <w:marRight w:val="1340"/>
                                          <w:marTop w:val="0"/>
                                          <w:marBottom w:val="0"/>
                                          <w:divBdr>
                                            <w:top w:val="none" w:sz="0" w:space="0" w:color="auto"/>
                                            <w:left w:val="none" w:sz="0" w:space="0" w:color="auto"/>
                                            <w:bottom w:val="none" w:sz="0" w:space="0" w:color="auto"/>
                                            <w:right w:val="none" w:sz="0" w:space="0" w:color="auto"/>
                                          </w:divBdr>
                                          <w:divsChild>
                                            <w:div w:id="1064137570">
                                              <w:marLeft w:val="0"/>
                                              <w:marRight w:val="0"/>
                                              <w:marTop w:val="0"/>
                                              <w:marBottom w:val="0"/>
                                              <w:divBdr>
                                                <w:top w:val="none" w:sz="0" w:space="0" w:color="auto"/>
                                                <w:left w:val="none" w:sz="0" w:space="0" w:color="auto"/>
                                                <w:bottom w:val="none" w:sz="0" w:space="0" w:color="auto"/>
                                                <w:right w:val="none" w:sz="0" w:space="0" w:color="auto"/>
                                              </w:divBdr>
                                              <w:divsChild>
                                                <w:div w:id="740061600">
                                                  <w:marLeft w:val="0"/>
                                                  <w:marRight w:val="0"/>
                                                  <w:marTop w:val="0"/>
                                                  <w:marBottom w:val="0"/>
                                                  <w:divBdr>
                                                    <w:top w:val="none" w:sz="0" w:space="0" w:color="auto"/>
                                                    <w:left w:val="none" w:sz="0" w:space="0" w:color="auto"/>
                                                    <w:bottom w:val="none" w:sz="0" w:space="0" w:color="auto"/>
                                                    <w:right w:val="none" w:sz="0" w:space="0" w:color="auto"/>
                                                  </w:divBdr>
                                                  <w:divsChild>
                                                    <w:div w:id="810052440">
                                                      <w:marLeft w:val="0"/>
                                                      <w:marRight w:val="0"/>
                                                      <w:marTop w:val="240"/>
                                                      <w:marBottom w:val="240"/>
                                                      <w:divBdr>
                                                        <w:top w:val="none" w:sz="0" w:space="0" w:color="auto"/>
                                                        <w:left w:val="none" w:sz="0" w:space="0" w:color="auto"/>
                                                        <w:bottom w:val="none" w:sz="0" w:space="0" w:color="auto"/>
                                                        <w:right w:val="none" w:sz="0" w:space="0" w:color="auto"/>
                                                      </w:divBdr>
                                                      <w:divsChild>
                                                        <w:div w:id="870844851">
                                                          <w:marLeft w:val="0"/>
                                                          <w:marRight w:val="0"/>
                                                          <w:marTop w:val="0"/>
                                                          <w:marBottom w:val="0"/>
                                                          <w:divBdr>
                                                            <w:top w:val="none" w:sz="0" w:space="0" w:color="auto"/>
                                                            <w:left w:val="none" w:sz="0" w:space="0" w:color="auto"/>
                                                            <w:bottom w:val="none" w:sz="0" w:space="0" w:color="auto"/>
                                                            <w:right w:val="none" w:sz="0" w:space="0" w:color="auto"/>
                                                          </w:divBdr>
                                                        </w:div>
                                                        <w:div w:id="1393389450">
                                                          <w:marLeft w:val="0"/>
                                                          <w:marRight w:val="0"/>
                                                          <w:marTop w:val="0"/>
                                                          <w:marBottom w:val="0"/>
                                                          <w:divBdr>
                                                            <w:top w:val="none" w:sz="0" w:space="0" w:color="auto"/>
                                                            <w:left w:val="none" w:sz="0" w:space="0" w:color="auto"/>
                                                            <w:bottom w:val="none" w:sz="0" w:space="0" w:color="auto"/>
                                                            <w:right w:val="none" w:sz="0" w:space="0" w:color="auto"/>
                                                          </w:divBdr>
                                                        </w:div>
                                                        <w:div w:id="15652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4494827">
      <w:bodyDiv w:val="1"/>
      <w:marLeft w:val="0"/>
      <w:marRight w:val="0"/>
      <w:marTop w:val="0"/>
      <w:marBottom w:val="0"/>
      <w:divBdr>
        <w:top w:val="none" w:sz="0" w:space="0" w:color="auto"/>
        <w:left w:val="none" w:sz="0" w:space="0" w:color="auto"/>
        <w:bottom w:val="none" w:sz="0" w:space="0" w:color="auto"/>
        <w:right w:val="none" w:sz="0" w:space="0" w:color="auto"/>
      </w:divBdr>
      <w:divsChild>
        <w:div w:id="579675715">
          <w:marLeft w:val="0"/>
          <w:marRight w:val="0"/>
          <w:marTop w:val="0"/>
          <w:marBottom w:val="0"/>
          <w:divBdr>
            <w:top w:val="none" w:sz="0" w:space="0" w:color="auto"/>
            <w:left w:val="single" w:sz="6" w:space="0" w:color="BBBBBB"/>
            <w:bottom w:val="single" w:sz="6" w:space="0" w:color="BBBBBB"/>
            <w:right w:val="single" w:sz="6" w:space="0" w:color="BBBBBB"/>
          </w:divBdr>
          <w:divsChild>
            <w:div w:id="1558052915">
              <w:marLeft w:val="0"/>
              <w:marRight w:val="0"/>
              <w:marTop w:val="0"/>
              <w:marBottom w:val="0"/>
              <w:divBdr>
                <w:top w:val="none" w:sz="0" w:space="0" w:color="auto"/>
                <w:left w:val="none" w:sz="0" w:space="0" w:color="auto"/>
                <w:bottom w:val="none" w:sz="0" w:space="0" w:color="auto"/>
                <w:right w:val="none" w:sz="0" w:space="0" w:color="auto"/>
              </w:divBdr>
              <w:divsChild>
                <w:div w:id="1864976144">
                  <w:marLeft w:val="0"/>
                  <w:marRight w:val="0"/>
                  <w:marTop w:val="0"/>
                  <w:marBottom w:val="0"/>
                  <w:divBdr>
                    <w:top w:val="none" w:sz="0" w:space="0" w:color="auto"/>
                    <w:left w:val="none" w:sz="0" w:space="0" w:color="auto"/>
                    <w:bottom w:val="none" w:sz="0" w:space="0" w:color="auto"/>
                    <w:right w:val="none" w:sz="0" w:space="0" w:color="auto"/>
                  </w:divBdr>
                  <w:divsChild>
                    <w:div w:id="1334725370">
                      <w:marLeft w:val="0"/>
                      <w:marRight w:val="0"/>
                      <w:marTop w:val="0"/>
                      <w:marBottom w:val="0"/>
                      <w:divBdr>
                        <w:top w:val="none" w:sz="0" w:space="0" w:color="auto"/>
                        <w:left w:val="none" w:sz="0" w:space="0" w:color="auto"/>
                        <w:bottom w:val="none" w:sz="0" w:space="0" w:color="auto"/>
                        <w:right w:val="none" w:sz="0" w:space="0" w:color="auto"/>
                      </w:divBdr>
                      <w:divsChild>
                        <w:div w:id="319189943">
                          <w:marLeft w:val="0"/>
                          <w:marRight w:val="0"/>
                          <w:marTop w:val="0"/>
                          <w:marBottom w:val="0"/>
                          <w:divBdr>
                            <w:top w:val="none" w:sz="0" w:space="0" w:color="auto"/>
                            <w:left w:val="none" w:sz="0" w:space="0" w:color="auto"/>
                            <w:bottom w:val="none" w:sz="0" w:space="0" w:color="auto"/>
                            <w:right w:val="none" w:sz="0" w:space="0" w:color="auto"/>
                          </w:divBdr>
                          <w:divsChild>
                            <w:div w:id="641815628">
                              <w:marLeft w:val="0"/>
                              <w:marRight w:val="0"/>
                              <w:marTop w:val="0"/>
                              <w:marBottom w:val="0"/>
                              <w:divBdr>
                                <w:top w:val="none" w:sz="0" w:space="0" w:color="auto"/>
                                <w:left w:val="none" w:sz="0" w:space="0" w:color="auto"/>
                                <w:bottom w:val="none" w:sz="0" w:space="0" w:color="auto"/>
                                <w:right w:val="none" w:sz="0" w:space="0" w:color="auto"/>
                              </w:divBdr>
                              <w:divsChild>
                                <w:div w:id="805902248">
                                  <w:marLeft w:val="0"/>
                                  <w:marRight w:val="0"/>
                                  <w:marTop w:val="0"/>
                                  <w:marBottom w:val="0"/>
                                  <w:divBdr>
                                    <w:top w:val="none" w:sz="0" w:space="0" w:color="auto"/>
                                    <w:left w:val="none" w:sz="0" w:space="0" w:color="auto"/>
                                    <w:bottom w:val="none" w:sz="0" w:space="0" w:color="auto"/>
                                    <w:right w:val="none" w:sz="0" w:space="0" w:color="auto"/>
                                  </w:divBdr>
                                  <w:divsChild>
                                    <w:div w:id="1112632896">
                                      <w:marLeft w:val="0"/>
                                      <w:marRight w:val="0"/>
                                      <w:marTop w:val="0"/>
                                      <w:marBottom w:val="0"/>
                                      <w:divBdr>
                                        <w:top w:val="none" w:sz="0" w:space="0" w:color="auto"/>
                                        <w:left w:val="none" w:sz="0" w:space="0" w:color="auto"/>
                                        <w:bottom w:val="none" w:sz="0" w:space="0" w:color="auto"/>
                                        <w:right w:val="none" w:sz="0" w:space="0" w:color="auto"/>
                                      </w:divBdr>
                                      <w:divsChild>
                                        <w:div w:id="2092508731">
                                          <w:marLeft w:val="1200"/>
                                          <w:marRight w:val="1200"/>
                                          <w:marTop w:val="0"/>
                                          <w:marBottom w:val="0"/>
                                          <w:divBdr>
                                            <w:top w:val="none" w:sz="0" w:space="0" w:color="auto"/>
                                            <w:left w:val="none" w:sz="0" w:space="0" w:color="auto"/>
                                            <w:bottom w:val="none" w:sz="0" w:space="0" w:color="auto"/>
                                            <w:right w:val="none" w:sz="0" w:space="0" w:color="auto"/>
                                          </w:divBdr>
                                          <w:divsChild>
                                            <w:div w:id="951590680">
                                              <w:marLeft w:val="0"/>
                                              <w:marRight w:val="0"/>
                                              <w:marTop w:val="0"/>
                                              <w:marBottom w:val="0"/>
                                              <w:divBdr>
                                                <w:top w:val="none" w:sz="0" w:space="0" w:color="auto"/>
                                                <w:left w:val="none" w:sz="0" w:space="0" w:color="auto"/>
                                                <w:bottom w:val="none" w:sz="0" w:space="0" w:color="auto"/>
                                                <w:right w:val="none" w:sz="0" w:space="0" w:color="auto"/>
                                              </w:divBdr>
                                              <w:divsChild>
                                                <w:div w:id="1395011255">
                                                  <w:marLeft w:val="0"/>
                                                  <w:marRight w:val="0"/>
                                                  <w:marTop w:val="0"/>
                                                  <w:marBottom w:val="0"/>
                                                  <w:divBdr>
                                                    <w:top w:val="none" w:sz="0" w:space="0" w:color="auto"/>
                                                    <w:left w:val="none" w:sz="0" w:space="0" w:color="auto"/>
                                                    <w:bottom w:val="none" w:sz="0" w:space="0" w:color="auto"/>
                                                    <w:right w:val="none" w:sz="0" w:space="0" w:color="auto"/>
                                                  </w:divBdr>
                                                  <w:divsChild>
                                                    <w:div w:id="1075971882">
                                                      <w:marLeft w:val="0"/>
                                                      <w:marRight w:val="0"/>
                                                      <w:marTop w:val="0"/>
                                                      <w:marBottom w:val="0"/>
                                                      <w:divBdr>
                                                        <w:top w:val="none" w:sz="0" w:space="0" w:color="auto"/>
                                                        <w:left w:val="none" w:sz="0" w:space="0" w:color="auto"/>
                                                        <w:bottom w:val="none" w:sz="0" w:space="0" w:color="auto"/>
                                                        <w:right w:val="none" w:sz="0" w:space="0" w:color="auto"/>
                                                      </w:divBdr>
                                                      <w:divsChild>
                                                        <w:div w:id="320734926">
                                                          <w:marLeft w:val="0"/>
                                                          <w:marRight w:val="0"/>
                                                          <w:marTop w:val="0"/>
                                                          <w:marBottom w:val="0"/>
                                                          <w:divBdr>
                                                            <w:top w:val="none" w:sz="0" w:space="0" w:color="auto"/>
                                                            <w:left w:val="none" w:sz="0" w:space="0" w:color="auto"/>
                                                            <w:bottom w:val="none" w:sz="0" w:space="0" w:color="auto"/>
                                                            <w:right w:val="none" w:sz="0" w:space="0" w:color="auto"/>
                                                          </w:divBdr>
                                                        </w:div>
                                                        <w:div w:id="1291131260">
                                                          <w:marLeft w:val="0"/>
                                                          <w:marRight w:val="0"/>
                                                          <w:marTop w:val="0"/>
                                                          <w:marBottom w:val="0"/>
                                                          <w:divBdr>
                                                            <w:top w:val="none" w:sz="0" w:space="0" w:color="auto"/>
                                                            <w:left w:val="none" w:sz="0" w:space="0" w:color="auto"/>
                                                            <w:bottom w:val="none" w:sz="0" w:space="0" w:color="auto"/>
                                                            <w:right w:val="none" w:sz="0" w:space="0" w:color="auto"/>
                                                          </w:divBdr>
                                                          <w:divsChild>
                                                            <w:div w:id="276758897">
                                                              <w:marLeft w:val="0"/>
                                                              <w:marRight w:val="0"/>
                                                              <w:marTop w:val="0"/>
                                                              <w:marBottom w:val="0"/>
                                                              <w:divBdr>
                                                                <w:top w:val="none" w:sz="0" w:space="0" w:color="auto"/>
                                                                <w:left w:val="none" w:sz="0" w:space="0" w:color="auto"/>
                                                                <w:bottom w:val="none" w:sz="0" w:space="0" w:color="auto"/>
                                                                <w:right w:val="none" w:sz="0" w:space="0" w:color="auto"/>
                                                              </w:divBdr>
                                                              <w:divsChild>
                                                                <w:div w:id="203538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4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9814581">
      <w:bodyDiv w:val="1"/>
      <w:marLeft w:val="0"/>
      <w:marRight w:val="0"/>
      <w:marTop w:val="0"/>
      <w:marBottom w:val="0"/>
      <w:divBdr>
        <w:top w:val="none" w:sz="0" w:space="0" w:color="auto"/>
        <w:left w:val="none" w:sz="0" w:space="0" w:color="auto"/>
        <w:bottom w:val="none" w:sz="0" w:space="0" w:color="auto"/>
        <w:right w:val="none" w:sz="0" w:space="0" w:color="auto"/>
      </w:divBdr>
      <w:divsChild>
        <w:div w:id="238954001">
          <w:marLeft w:val="0"/>
          <w:marRight w:val="0"/>
          <w:marTop w:val="0"/>
          <w:marBottom w:val="0"/>
          <w:divBdr>
            <w:top w:val="none" w:sz="0" w:space="0" w:color="auto"/>
            <w:left w:val="single" w:sz="6" w:space="0" w:color="BBBBBB"/>
            <w:bottom w:val="single" w:sz="6" w:space="0" w:color="BBBBBB"/>
            <w:right w:val="single" w:sz="6" w:space="0" w:color="BBBBBB"/>
          </w:divBdr>
          <w:divsChild>
            <w:div w:id="575088670">
              <w:marLeft w:val="0"/>
              <w:marRight w:val="0"/>
              <w:marTop w:val="0"/>
              <w:marBottom w:val="0"/>
              <w:divBdr>
                <w:top w:val="none" w:sz="0" w:space="0" w:color="auto"/>
                <w:left w:val="none" w:sz="0" w:space="0" w:color="auto"/>
                <w:bottom w:val="none" w:sz="0" w:space="0" w:color="auto"/>
                <w:right w:val="none" w:sz="0" w:space="0" w:color="auto"/>
              </w:divBdr>
              <w:divsChild>
                <w:div w:id="1159350792">
                  <w:marLeft w:val="0"/>
                  <w:marRight w:val="0"/>
                  <w:marTop w:val="0"/>
                  <w:marBottom w:val="0"/>
                  <w:divBdr>
                    <w:top w:val="none" w:sz="0" w:space="0" w:color="auto"/>
                    <w:left w:val="none" w:sz="0" w:space="0" w:color="auto"/>
                    <w:bottom w:val="none" w:sz="0" w:space="0" w:color="auto"/>
                    <w:right w:val="none" w:sz="0" w:space="0" w:color="auto"/>
                  </w:divBdr>
                  <w:divsChild>
                    <w:div w:id="93213623">
                      <w:marLeft w:val="0"/>
                      <w:marRight w:val="0"/>
                      <w:marTop w:val="0"/>
                      <w:marBottom w:val="0"/>
                      <w:divBdr>
                        <w:top w:val="none" w:sz="0" w:space="0" w:color="auto"/>
                        <w:left w:val="none" w:sz="0" w:space="0" w:color="auto"/>
                        <w:bottom w:val="none" w:sz="0" w:space="0" w:color="auto"/>
                        <w:right w:val="none" w:sz="0" w:space="0" w:color="auto"/>
                      </w:divBdr>
                      <w:divsChild>
                        <w:div w:id="1472283556">
                          <w:marLeft w:val="0"/>
                          <w:marRight w:val="0"/>
                          <w:marTop w:val="0"/>
                          <w:marBottom w:val="0"/>
                          <w:divBdr>
                            <w:top w:val="none" w:sz="0" w:space="0" w:color="auto"/>
                            <w:left w:val="none" w:sz="0" w:space="0" w:color="auto"/>
                            <w:bottom w:val="none" w:sz="0" w:space="0" w:color="auto"/>
                            <w:right w:val="none" w:sz="0" w:space="0" w:color="auto"/>
                          </w:divBdr>
                          <w:divsChild>
                            <w:div w:id="973489075">
                              <w:marLeft w:val="0"/>
                              <w:marRight w:val="0"/>
                              <w:marTop w:val="0"/>
                              <w:marBottom w:val="0"/>
                              <w:divBdr>
                                <w:top w:val="none" w:sz="0" w:space="0" w:color="auto"/>
                                <w:left w:val="none" w:sz="0" w:space="0" w:color="auto"/>
                                <w:bottom w:val="none" w:sz="0" w:space="0" w:color="auto"/>
                                <w:right w:val="none" w:sz="0" w:space="0" w:color="auto"/>
                              </w:divBdr>
                              <w:divsChild>
                                <w:div w:id="330569434">
                                  <w:marLeft w:val="0"/>
                                  <w:marRight w:val="0"/>
                                  <w:marTop w:val="0"/>
                                  <w:marBottom w:val="0"/>
                                  <w:divBdr>
                                    <w:top w:val="none" w:sz="0" w:space="0" w:color="auto"/>
                                    <w:left w:val="none" w:sz="0" w:space="0" w:color="auto"/>
                                    <w:bottom w:val="none" w:sz="0" w:space="0" w:color="auto"/>
                                    <w:right w:val="none" w:sz="0" w:space="0" w:color="auto"/>
                                  </w:divBdr>
                                  <w:divsChild>
                                    <w:div w:id="752319097">
                                      <w:marLeft w:val="0"/>
                                      <w:marRight w:val="0"/>
                                      <w:marTop w:val="0"/>
                                      <w:marBottom w:val="0"/>
                                      <w:divBdr>
                                        <w:top w:val="none" w:sz="0" w:space="0" w:color="auto"/>
                                        <w:left w:val="none" w:sz="0" w:space="0" w:color="auto"/>
                                        <w:bottom w:val="none" w:sz="0" w:space="0" w:color="auto"/>
                                        <w:right w:val="none" w:sz="0" w:space="0" w:color="auto"/>
                                      </w:divBdr>
                                      <w:divsChild>
                                        <w:div w:id="1315331053">
                                          <w:marLeft w:val="1200"/>
                                          <w:marRight w:val="1200"/>
                                          <w:marTop w:val="0"/>
                                          <w:marBottom w:val="0"/>
                                          <w:divBdr>
                                            <w:top w:val="none" w:sz="0" w:space="0" w:color="auto"/>
                                            <w:left w:val="none" w:sz="0" w:space="0" w:color="auto"/>
                                            <w:bottom w:val="none" w:sz="0" w:space="0" w:color="auto"/>
                                            <w:right w:val="none" w:sz="0" w:space="0" w:color="auto"/>
                                          </w:divBdr>
                                          <w:divsChild>
                                            <w:div w:id="2085490090">
                                              <w:marLeft w:val="0"/>
                                              <w:marRight w:val="0"/>
                                              <w:marTop w:val="0"/>
                                              <w:marBottom w:val="0"/>
                                              <w:divBdr>
                                                <w:top w:val="none" w:sz="0" w:space="0" w:color="auto"/>
                                                <w:left w:val="none" w:sz="0" w:space="0" w:color="auto"/>
                                                <w:bottom w:val="none" w:sz="0" w:space="0" w:color="auto"/>
                                                <w:right w:val="none" w:sz="0" w:space="0" w:color="auto"/>
                                              </w:divBdr>
                                              <w:divsChild>
                                                <w:div w:id="1249464552">
                                                  <w:marLeft w:val="0"/>
                                                  <w:marRight w:val="0"/>
                                                  <w:marTop w:val="0"/>
                                                  <w:marBottom w:val="0"/>
                                                  <w:divBdr>
                                                    <w:top w:val="none" w:sz="0" w:space="0" w:color="auto"/>
                                                    <w:left w:val="none" w:sz="0" w:space="0" w:color="auto"/>
                                                    <w:bottom w:val="none" w:sz="0" w:space="0" w:color="auto"/>
                                                    <w:right w:val="none" w:sz="0" w:space="0" w:color="auto"/>
                                                  </w:divBdr>
                                                  <w:divsChild>
                                                    <w:div w:id="574168428">
                                                      <w:marLeft w:val="0"/>
                                                      <w:marRight w:val="0"/>
                                                      <w:marTop w:val="0"/>
                                                      <w:marBottom w:val="0"/>
                                                      <w:divBdr>
                                                        <w:top w:val="none" w:sz="0" w:space="0" w:color="auto"/>
                                                        <w:left w:val="none" w:sz="0" w:space="0" w:color="auto"/>
                                                        <w:bottom w:val="none" w:sz="0" w:space="0" w:color="auto"/>
                                                        <w:right w:val="none" w:sz="0" w:space="0" w:color="auto"/>
                                                      </w:divBdr>
                                                      <w:divsChild>
                                                        <w:div w:id="255334543">
                                                          <w:marLeft w:val="0"/>
                                                          <w:marRight w:val="0"/>
                                                          <w:marTop w:val="0"/>
                                                          <w:marBottom w:val="0"/>
                                                          <w:divBdr>
                                                            <w:top w:val="none" w:sz="0" w:space="0" w:color="auto"/>
                                                            <w:left w:val="none" w:sz="0" w:space="0" w:color="auto"/>
                                                            <w:bottom w:val="none" w:sz="0" w:space="0" w:color="auto"/>
                                                            <w:right w:val="none" w:sz="0" w:space="0" w:color="auto"/>
                                                          </w:divBdr>
                                                          <w:divsChild>
                                                            <w:div w:id="735661629">
                                                              <w:marLeft w:val="0"/>
                                                              <w:marRight w:val="0"/>
                                                              <w:marTop w:val="0"/>
                                                              <w:marBottom w:val="0"/>
                                                              <w:divBdr>
                                                                <w:top w:val="none" w:sz="0" w:space="0" w:color="auto"/>
                                                                <w:left w:val="none" w:sz="0" w:space="0" w:color="auto"/>
                                                                <w:bottom w:val="none" w:sz="0" w:space="0" w:color="auto"/>
                                                                <w:right w:val="none" w:sz="0" w:space="0" w:color="auto"/>
                                                              </w:divBdr>
                                                              <w:divsChild>
                                                                <w:div w:id="729615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6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5633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2014-07-31T15:24:00Z</cp:lastPrinted>
  <dcterms:created xsi:type="dcterms:W3CDTF">2014-08-11T12:19:00Z</dcterms:created>
  <dcterms:modified xsi:type="dcterms:W3CDTF">2014-08-11T12:19:00Z</dcterms:modified>
  <cp:category> </cp:category>
  <cp:contentStatus> </cp:contentStatus>
</cp:coreProperties>
</file>