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07113F" w:rsidP="00E138A1">
      <w:pPr>
        <w:ind w:left="7920"/>
        <w:jc w:val="right"/>
        <w:rPr>
          <w:sz w:val="24"/>
        </w:rPr>
      </w:pPr>
      <w:bookmarkStart w:id="0" w:name="Text1"/>
      <w:bookmarkStart w:id="1" w:name="_GoBack"/>
      <w:bookmarkEnd w:id="1"/>
      <w:r>
        <w:rPr>
          <w:sz w:val="24"/>
        </w:rPr>
        <w:t xml:space="preserve"> DA 14-</w:t>
      </w:r>
      <w:bookmarkEnd w:id="0"/>
      <w:r w:rsidR="00B11D39">
        <w:rPr>
          <w:sz w:val="24"/>
        </w:rPr>
        <w:t>1210</w:t>
      </w:r>
    </w:p>
    <w:p w:rsidR="0007113F" w:rsidRDefault="00E138A1" w:rsidP="0007113F">
      <w:pPr>
        <w:spacing w:before="60"/>
        <w:jc w:val="right"/>
        <w:rPr>
          <w:sz w:val="24"/>
        </w:rPr>
      </w:pPr>
      <w:r>
        <w:rPr>
          <w:sz w:val="24"/>
        </w:rPr>
        <w:t>August</w:t>
      </w:r>
      <w:r w:rsidR="0007113F">
        <w:rPr>
          <w:sz w:val="24"/>
        </w:rPr>
        <w:t xml:space="preserve"> </w:t>
      </w:r>
      <w:r w:rsidR="00691210">
        <w:rPr>
          <w:sz w:val="24"/>
        </w:rPr>
        <w:t>21</w:t>
      </w:r>
      <w:r w:rsidR="0007113F">
        <w:rPr>
          <w:sz w:val="24"/>
        </w:rPr>
        <w:t xml:space="preserve">, </w:t>
      </w:r>
      <w:r w:rsidR="00D3141C">
        <w:rPr>
          <w:sz w:val="24"/>
        </w:rPr>
        <w:t>2014</w:t>
      </w:r>
    </w:p>
    <w:p w:rsidR="0007113F" w:rsidRDefault="0007113F" w:rsidP="0007113F">
      <w:pPr>
        <w:jc w:val="right"/>
        <w:rPr>
          <w:sz w:val="24"/>
        </w:rPr>
      </w:pPr>
    </w:p>
    <w:p w:rsidR="0007113F" w:rsidRPr="005C7D25" w:rsidRDefault="00D479D0" w:rsidP="0007113F">
      <w:pPr>
        <w:spacing w:after="120"/>
        <w:jc w:val="center"/>
        <w:rPr>
          <w:b/>
          <w:szCs w:val="22"/>
        </w:rPr>
      </w:pPr>
      <w:r>
        <w:rPr>
          <w:b/>
          <w:szCs w:val="22"/>
        </w:rPr>
        <w:t>WIRELESS TELECOMMUNCIATIONS BUREAU</w:t>
      </w:r>
      <w:r w:rsidRPr="005C7D25">
        <w:rPr>
          <w:b/>
          <w:szCs w:val="22"/>
        </w:rPr>
        <w:t xml:space="preserve"> </w:t>
      </w:r>
      <w:r w:rsidR="0007113F" w:rsidRPr="005C7D25">
        <w:rPr>
          <w:b/>
          <w:szCs w:val="22"/>
        </w:rPr>
        <w:t xml:space="preserve">SEEKS COMMENT ON AT&amp;T </w:t>
      </w:r>
      <w:r w:rsidR="00E138A1">
        <w:rPr>
          <w:b/>
          <w:szCs w:val="22"/>
        </w:rPr>
        <w:t xml:space="preserve">PETITION FOR RULEMAKING </w:t>
      </w:r>
      <w:r w:rsidR="00DD63FE">
        <w:rPr>
          <w:b/>
          <w:szCs w:val="22"/>
        </w:rPr>
        <w:t>REGARDING</w:t>
      </w:r>
      <w:r w:rsidR="00AC7BFD">
        <w:rPr>
          <w:b/>
          <w:szCs w:val="22"/>
        </w:rPr>
        <w:t xml:space="preserve"> REVISION OF</w:t>
      </w:r>
      <w:r w:rsidR="00E138A1">
        <w:rPr>
          <w:b/>
          <w:szCs w:val="22"/>
        </w:rPr>
        <w:t xml:space="preserve"> WCS RULES</w:t>
      </w:r>
    </w:p>
    <w:p w:rsidR="0007113F" w:rsidRDefault="0057578C" w:rsidP="0007113F">
      <w:pPr>
        <w:spacing w:after="120"/>
        <w:jc w:val="center"/>
        <w:rPr>
          <w:b/>
          <w:szCs w:val="22"/>
        </w:rPr>
      </w:pPr>
      <w:r>
        <w:rPr>
          <w:b/>
          <w:szCs w:val="22"/>
        </w:rPr>
        <w:t>RM-</w:t>
      </w:r>
      <w:r w:rsidR="00B11D39">
        <w:rPr>
          <w:b/>
          <w:szCs w:val="22"/>
        </w:rPr>
        <w:t>11731</w:t>
      </w:r>
    </w:p>
    <w:p w:rsidR="00B60A16" w:rsidRPr="005C7D25" w:rsidRDefault="00B60A16" w:rsidP="0007113F">
      <w:pPr>
        <w:spacing w:after="120"/>
        <w:jc w:val="center"/>
        <w:rPr>
          <w:b/>
          <w:szCs w:val="22"/>
        </w:rPr>
      </w:pPr>
    </w:p>
    <w:p w:rsidR="0007113F" w:rsidRPr="005C7D25" w:rsidRDefault="0007113F" w:rsidP="0007113F">
      <w:pPr>
        <w:spacing w:after="120"/>
        <w:rPr>
          <w:b/>
          <w:szCs w:val="22"/>
        </w:rPr>
      </w:pPr>
      <w:r w:rsidRPr="005C7D25">
        <w:rPr>
          <w:b/>
          <w:szCs w:val="22"/>
        </w:rPr>
        <w:t xml:space="preserve">Comments Due:  </w:t>
      </w:r>
      <w:r w:rsidR="00F0149E">
        <w:rPr>
          <w:b/>
          <w:szCs w:val="22"/>
        </w:rPr>
        <w:t>September</w:t>
      </w:r>
      <w:r>
        <w:rPr>
          <w:b/>
          <w:szCs w:val="22"/>
        </w:rPr>
        <w:t xml:space="preserve"> </w:t>
      </w:r>
      <w:r w:rsidR="00940ED4">
        <w:rPr>
          <w:b/>
          <w:szCs w:val="22"/>
        </w:rPr>
        <w:t>22</w:t>
      </w:r>
      <w:r w:rsidR="00763828">
        <w:rPr>
          <w:b/>
          <w:szCs w:val="22"/>
        </w:rPr>
        <w:t>,</w:t>
      </w:r>
      <w:r>
        <w:rPr>
          <w:b/>
          <w:szCs w:val="22"/>
        </w:rPr>
        <w:t xml:space="preserve"> 2014</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F0149E">
        <w:rPr>
          <w:b/>
          <w:szCs w:val="22"/>
        </w:rPr>
        <w:t>October</w:t>
      </w:r>
      <w:r w:rsidR="00763828">
        <w:rPr>
          <w:b/>
          <w:szCs w:val="22"/>
        </w:rPr>
        <w:t xml:space="preserve"> </w:t>
      </w:r>
      <w:r w:rsidR="00940ED4">
        <w:rPr>
          <w:b/>
          <w:szCs w:val="22"/>
        </w:rPr>
        <w:t>6</w:t>
      </w:r>
      <w:r w:rsidRPr="00763828">
        <w:rPr>
          <w:b/>
          <w:szCs w:val="22"/>
        </w:rPr>
        <w:t>, 201</w:t>
      </w:r>
      <w:r w:rsidR="0011519D" w:rsidRPr="00763828">
        <w:rPr>
          <w:b/>
          <w:szCs w:val="22"/>
        </w:rPr>
        <w:t>4</w:t>
      </w:r>
    </w:p>
    <w:p w:rsidR="005A6CE7" w:rsidRPr="005C7D25" w:rsidRDefault="005A6CE7" w:rsidP="0007113F">
      <w:pPr>
        <w:spacing w:after="120"/>
        <w:rPr>
          <w:b/>
          <w:szCs w:val="22"/>
        </w:rPr>
      </w:pPr>
    </w:p>
    <w:p w:rsidR="00E138A1" w:rsidRDefault="0007113F" w:rsidP="00E138A1">
      <w:pPr>
        <w:ind w:firstLine="720"/>
        <w:rPr>
          <w:szCs w:val="22"/>
        </w:rPr>
      </w:pPr>
      <w:r w:rsidRPr="005C7D25">
        <w:rPr>
          <w:szCs w:val="22"/>
        </w:rPr>
        <w:t xml:space="preserve">On </w:t>
      </w:r>
      <w:r w:rsidR="00E138A1">
        <w:rPr>
          <w:szCs w:val="22"/>
        </w:rPr>
        <w:t>August 8</w:t>
      </w:r>
      <w:r>
        <w:rPr>
          <w:szCs w:val="22"/>
        </w:rPr>
        <w:t>, 2014</w:t>
      </w:r>
      <w:r w:rsidRPr="005C7D25">
        <w:rPr>
          <w:szCs w:val="22"/>
        </w:rPr>
        <w:t xml:space="preserve">, </w:t>
      </w:r>
      <w:r w:rsidR="00E138A1">
        <w:rPr>
          <w:szCs w:val="22"/>
        </w:rPr>
        <w:t>AT&amp;T Mobility Spectrum LLC, BellSouth Mobile Data, Inc.,</w:t>
      </w:r>
      <w:r w:rsidR="00E138A1" w:rsidRPr="00E138A1">
        <w:rPr>
          <w:szCs w:val="22"/>
        </w:rPr>
        <w:t xml:space="preserve"> New Cingular Wireless P</w:t>
      </w:r>
      <w:r w:rsidR="00E138A1">
        <w:rPr>
          <w:szCs w:val="22"/>
        </w:rPr>
        <w:t>CS, LLC,</w:t>
      </w:r>
      <w:r w:rsidR="00E138A1" w:rsidRPr="00E138A1">
        <w:rPr>
          <w:szCs w:val="22"/>
        </w:rPr>
        <w:t xml:space="preserve"> and SBC Telecom Inc.</w:t>
      </w:r>
      <w:r w:rsidR="00B60A16">
        <w:rPr>
          <w:szCs w:val="22"/>
        </w:rPr>
        <w:t xml:space="preserve"> </w:t>
      </w:r>
      <w:r w:rsidR="0024757E">
        <w:rPr>
          <w:szCs w:val="22"/>
        </w:rPr>
        <w:t>(</w:t>
      </w:r>
      <w:r w:rsidR="00E138A1">
        <w:rPr>
          <w:szCs w:val="22"/>
        </w:rPr>
        <w:t>colle</w:t>
      </w:r>
      <w:r w:rsidR="00F0149E">
        <w:rPr>
          <w:szCs w:val="22"/>
        </w:rPr>
        <w:t>ctively</w:t>
      </w:r>
      <w:r w:rsidR="00B745AE">
        <w:rPr>
          <w:szCs w:val="22"/>
        </w:rPr>
        <w:t>,</w:t>
      </w:r>
      <w:r w:rsidR="00F0149E">
        <w:rPr>
          <w:szCs w:val="22"/>
        </w:rPr>
        <w:t xml:space="preserve"> </w:t>
      </w:r>
      <w:r w:rsidR="00B745AE">
        <w:rPr>
          <w:szCs w:val="22"/>
        </w:rPr>
        <w:t>AT&amp;T</w:t>
      </w:r>
      <w:r w:rsidR="00F0149E">
        <w:rPr>
          <w:szCs w:val="22"/>
        </w:rPr>
        <w:t>)</w:t>
      </w:r>
      <w:r w:rsidR="00B60A16">
        <w:rPr>
          <w:szCs w:val="22"/>
        </w:rPr>
        <w:t>,</w:t>
      </w:r>
      <w:r w:rsidR="00F0149E">
        <w:rPr>
          <w:szCs w:val="22"/>
        </w:rPr>
        <w:t xml:space="preserve"> filed a Petition for Rulemaking requesting th</w:t>
      </w:r>
      <w:r w:rsidR="00E138A1" w:rsidRPr="00E138A1">
        <w:rPr>
          <w:szCs w:val="22"/>
        </w:rPr>
        <w:t xml:space="preserve">at the Commission open a rulemaking proceeding to amend </w:t>
      </w:r>
      <w:r w:rsidR="00AC7BFD">
        <w:rPr>
          <w:szCs w:val="22"/>
        </w:rPr>
        <w:t xml:space="preserve">certain </w:t>
      </w:r>
      <w:r w:rsidR="00E138A1" w:rsidRPr="00E138A1">
        <w:rPr>
          <w:szCs w:val="22"/>
        </w:rPr>
        <w:t>Part 27 rules governing the C</w:t>
      </w:r>
      <w:r w:rsidR="00F0149E">
        <w:rPr>
          <w:szCs w:val="22"/>
        </w:rPr>
        <w:t xml:space="preserve"> </w:t>
      </w:r>
      <w:r w:rsidR="00E138A1" w:rsidRPr="00E138A1">
        <w:rPr>
          <w:szCs w:val="22"/>
        </w:rPr>
        <w:t>and D Blocks of the Wireless Communication</w:t>
      </w:r>
      <w:r w:rsidR="002F72F7">
        <w:rPr>
          <w:szCs w:val="22"/>
        </w:rPr>
        <w:t>s Services in the 2.3 GHz band</w:t>
      </w:r>
      <w:r w:rsidR="00E138A1" w:rsidRPr="00E138A1">
        <w:rPr>
          <w:szCs w:val="22"/>
        </w:rPr>
        <w:t>.</w:t>
      </w:r>
      <w:r w:rsidR="0024757E">
        <w:rPr>
          <w:rStyle w:val="FootnoteReference"/>
          <w:szCs w:val="22"/>
        </w:rPr>
        <w:footnoteReference w:id="1"/>
      </w:r>
    </w:p>
    <w:p w:rsidR="00E90759" w:rsidRDefault="00E90759" w:rsidP="00E138A1">
      <w:pPr>
        <w:ind w:firstLine="720"/>
        <w:rPr>
          <w:szCs w:val="22"/>
        </w:rPr>
      </w:pPr>
    </w:p>
    <w:p w:rsidR="005A6CE7" w:rsidRPr="005C7D25" w:rsidRDefault="00E90759" w:rsidP="001B4C8B">
      <w:pPr>
        <w:ind w:firstLine="720"/>
        <w:rPr>
          <w:szCs w:val="22"/>
        </w:rPr>
      </w:pPr>
      <w:r>
        <w:rPr>
          <w:szCs w:val="22"/>
        </w:rPr>
        <w:t>AT&amp;</w:t>
      </w:r>
      <w:r w:rsidRPr="00B745AE">
        <w:rPr>
          <w:szCs w:val="22"/>
        </w:rPr>
        <w:t xml:space="preserve">T seeks rule revisions that </w:t>
      </w:r>
      <w:r w:rsidR="00DD63FE">
        <w:rPr>
          <w:szCs w:val="22"/>
        </w:rPr>
        <w:t>it asserts</w:t>
      </w:r>
      <w:r w:rsidR="001B4C8B">
        <w:rPr>
          <w:szCs w:val="22"/>
        </w:rPr>
        <w:t xml:space="preserve"> </w:t>
      </w:r>
      <w:r w:rsidRPr="00B745AE">
        <w:rPr>
          <w:szCs w:val="22"/>
        </w:rPr>
        <w:t xml:space="preserve">will enable the use of C and D Block spectrum for in-flight connectivity service </w:t>
      </w:r>
      <w:r w:rsidR="001B4C8B">
        <w:rPr>
          <w:szCs w:val="22"/>
        </w:rPr>
        <w:t xml:space="preserve">while </w:t>
      </w:r>
      <w:r w:rsidR="00BB60E7">
        <w:rPr>
          <w:szCs w:val="22"/>
        </w:rPr>
        <w:t xml:space="preserve">also </w:t>
      </w:r>
      <w:r w:rsidR="001B4C8B" w:rsidRPr="00B745AE">
        <w:rPr>
          <w:szCs w:val="22"/>
        </w:rPr>
        <w:t>protect</w:t>
      </w:r>
      <w:r w:rsidR="00DD63FE">
        <w:rPr>
          <w:szCs w:val="22"/>
        </w:rPr>
        <w:t>ing</w:t>
      </w:r>
      <w:r w:rsidR="001B4C8B" w:rsidRPr="00B745AE">
        <w:rPr>
          <w:szCs w:val="22"/>
        </w:rPr>
        <w:t xml:space="preserve"> </w:t>
      </w:r>
      <w:r w:rsidR="0094663C">
        <w:rPr>
          <w:szCs w:val="22"/>
        </w:rPr>
        <w:t xml:space="preserve">operations in the </w:t>
      </w:r>
      <w:r w:rsidR="001B4C8B" w:rsidRPr="00B745AE">
        <w:rPr>
          <w:szCs w:val="22"/>
        </w:rPr>
        <w:t>adjacent Satell</w:t>
      </w:r>
      <w:r w:rsidR="001B4C8B">
        <w:rPr>
          <w:szCs w:val="22"/>
        </w:rPr>
        <w:t>ite Digital Audio Radio Service (</w:t>
      </w:r>
      <w:r w:rsidR="001B4C8B" w:rsidRPr="00B745AE">
        <w:rPr>
          <w:szCs w:val="22"/>
        </w:rPr>
        <w:t>SDARS</w:t>
      </w:r>
      <w:r w:rsidR="001B4C8B">
        <w:rPr>
          <w:szCs w:val="22"/>
        </w:rPr>
        <w:t>)</w:t>
      </w:r>
      <w:r w:rsidR="001B4C8B" w:rsidRPr="00B745AE">
        <w:rPr>
          <w:szCs w:val="22"/>
        </w:rPr>
        <w:t xml:space="preserve"> </w:t>
      </w:r>
      <w:r w:rsidR="0094663C">
        <w:rPr>
          <w:szCs w:val="22"/>
        </w:rPr>
        <w:t>spectrum</w:t>
      </w:r>
      <w:r w:rsidR="001B4C8B">
        <w:rPr>
          <w:szCs w:val="22"/>
        </w:rPr>
        <w:t xml:space="preserve"> from harmful interference.</w:t>
      </w:r>
      <w:r w:rsidR="001B4C8B" w:rsidRPr="00B745AE">
        <w:rPr>
          <w:szCs w:val="22"/>
        </w:rPr>
        <w:t xml:space="preserve"> </w:t>
      </w:r>
      <w:r w:rsidRPr="00B745AE">
        <w:rPr>
          <w:szCs w:val="22"/>
        </w:rPr>
        <w:t xml:space="preserve"> </w:t>
      </w:r>
      <w:r w:rsidR="00D479D0">
        <w:rPr>
          <w:szCs w:val="22"/>
        </w:rPr>
        <w:t>Among other things, AT&amp;T seeks revisions to the construction</w:t>
      </w:r>
      <w:r w:rsidR="00AB29F6">
        <w:rPr>
          <w:szCs w:val="22"/>
        </w:rPr>
        <w:t xml:space="preserve"> requirement</w:t>
      </w:r>
      <w:r w:rsidR="00D479D0">
        <w:rPr>
          <w:szCs w:val="22"/>
        </w:rPr>
        <w:t xml:space="preserve">, power limits, </w:t>
      </w:r>
      <w:r w:rsidR="00AB29F6">
        <w:rPr>
          <w:szCs w:val="22"/>
        </w:rPr>
        <w:t xml:space="preserve">and </w:t>
      </w:r>
      <w:r w:rsidR="00D479D0">
        <w:rPr>
          <w:szCs w:val="22"/>
        </w:rPr>
        <w:t xml:space="preserve">out-of-band emission limits, and proposes a new SDARS coordination rule. </w:t>
      </w:r>
      <w:r w:rsidR="005A6CE7" w:rsidRPr="00B745AE">
        <w:rPr>
          <w:szCs w:val="22"/>
        </w:rPr>
        <w:t xml:space="preserve">By this Public Notice, we seek comment on the </w:t>
      </w:r>
      <w:r w:rsidR="00B745AE" w:rsidRPr="00B745AE">
        <w:rPr>
          <w:szCs w:val="22"/>
        </w:rPr>
        <w:t>Petition for Rulemaking</w:t>
      </w:r>
      <w:r w:rsidR="005A6CE7" w:rsidRPr="00B745AE">
        <w:rPr>
          <w:szCs w:val="22"/>
        </w:rPr>
        <w:t>.</w:t>
      </w:r>
    </w:p>
    <w:p w:rsidR="0007113F" w:rsidRPr="005C7D25" w:rsidRDefault="0007113F" w:rsidP="0007113F">
      <w:pPr>
        <w:rPr>
          <w:szCs w:val="22"/>
        </w:rPr>
      </w:pPr>
    </w:p>
    <w:p w:rsidR="0007113F" w:rsidRPr="005C7D25" w:rsidRDefault="0007113F" w:rsidP="0007113F">
      <w:pPr>
        <w:rPr>
          <w:b/>
          <w:szCs w:val="22"/>
        </w:rPr>
      </w:pPr>
      <w:r w:rsidRPr="005C7D25">
        <w:rPr>
          <w:b/>
          <w:szCs w:val="22"/>
        </w:rPr>
        <w:t>Procedural Matters</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Pursuant to sections 1.415 and 1.419 of the Commission’s rules, 47 C.F.R. §§ 1.415, 1.419, interested parties may file comments and reply comments on or before the dates indicated</w:t>
      </w:r>
      <w:r w:rsidR="002F72F7">
        <w:rPr>
          <w:szCs w:val="22"/>
        </w:rPr>
        <w:t xml:space="preserve"> above.</w:t>
      </w:r>
      <w:r w:rsidRPr="005C7D25">
        <w:rPr>
          <w:szCs w:val="22"/>
        </w:rPr>
        <w:t xml:space="preserve">  Comments may be filed using the Commission’s Electronic Comment Filing System (ECFS).</w:t>
      </w:r>
      <w:r w:rsidR="00B745AE">
        <w:rPr>
          <w:rStyle w:val="FootnoteReference"/>
          <w:szCs w:val="22"/>
        </w:rPr>
        <w:footnoteReference w:id="2"/>
      </w:r>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sidR="00B745AE">
        <w:rPr>
          <w:szCs w:val="22"/>
        </w:rPr>
        <w:t>,</w:t>
      </w:r>
      <w:r w:rsidRPr="005C7D25">
        <w:rPr>
          <w:szCs w:val="22"/>
        </w:rPr>
        <w:t xml:space="preserve">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3"/>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w:t>
      </w:r>
      <w:r w:rsidR="0024757E">
        <w:rPr>
          <w:rFonts w:eastAsia="MS Mincho"/>
          <w:szCs w:val="22"/>
        </w:rPr>
        <w:t>Melissa Conway</w:t>
      </w:r>
      <w:r w:rsidRPr="005C7D25">
        <w:rPr>
          <w:szCs w:val="22"/>
        </w:rPr>
        <w:t xml:space="preserve"> </w:t>
      </w:r>
      <w:r w:rsidRPr="005C7D25">
        <w:rPr>
          <w:rFonts w:eastAsia="MS Mincho"/>
          <w:szCs w:val="22"/>
        </w:rPr>
        <w:t>of the Mobility Division, Wireless Telecommunications Bureau, at (202) 418-</w:t>
      </w:r>
      <w:r w:rsidR="0024757E">
        <w:rPr>
          <w:rFonts w:eastAsia="MS Mincho"/>
          <w:szCs w:val="22"/>
        </w:rPr>
        <w:t>2887</w:t>
      </w:r>
      <w:r w:rsidRPr="005C7D25">
        <w:rPr>
          <w:rFonts w:eastAsia="MS Mincho"/>
          <w:szCs w:val="22"/>
        </w:rPr>
        <w:t xml:space="preserve"> or via e-mail at </w:t>
      </w:r>
      <w:hyperlink r:id="rId10" w:history="1">
        <w:r w:rsidR="0024757E" w:rsidRPr="0040592D">
          <w:rPr>
            <w:rStyle w:val="Hyperlink"/>
            <w:rFonts w:eastAsia="MS Mincho"/>
            <w:szCs w:val="22"/>
          </w:rPr>
          <w:t>melissa.conway@fcc.gov</w:t>
        </w:r>
      </w:hyperlink>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Action by the Chief, Mobility Division, Wireless Telecommunications Bureau.</w:t>
      </w:r>
    </w:p>
    <w:p w:rsidR="0007113F" w:rsidRPr="005C7D25" w:rsidRDefault="0007113F" w:rsidP="0007113F">
      <w:pPr>
        <w:rPr>
          <w:szCs w:val="22"/>
        </w:rPr>
      </w:pPr>
    </w:p>
    <w:p w:rsidR="00B60781" w:rsidRDefault="0007113F" w:rsidP="006D1D40">
      <w:pPr>
        <w:jc w:val="center"/>
      </w:pPr>
      <w:r w:rsidRPr="005C7D25">
        <w:rPr>
          <w:szCs w:val="22"/>
        </w:rPr>
        <w:lastRenderedPageBreak/>
        <w:t>- FCC -</w:t>
      </w:r>
    </w:p>
    <w:sectPr w:rsidR="00B60781" w:rsidSect="006D1D4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FD" w:rsidRDefault="002352FD" w:rsidP="0007113F">
      <w:r>
        <w:separator/>
      </w:r>
    </w:p>
  </w:endnote>
  <w:endnote w:type="continuationSeparator" w:id="0">
    <w:p w:rsidR="002352FD" w:rsidRDefault="002352FD"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CF" w:rsidRDefault="005D3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9B3F3B" w:rsidRDefault="009B3F3B">
        <w:pPr>
          <w:pStyle w:val="Footer"/>
          <w:jc w:val="center"/>
        </w:pPr>
      </w:p>
      <w:p w:rsidR="009B3F3B" w:rsidRDefault="009B3F3B">
        <w:pPr>
          <w:pStyle w:val="Footer"/>
          <w:jc w:val="center"/>
        </w:pPr>
      </w:p>
      <w:p w:rsidR="009B3F3B" w:rsidRDefault="009B3F3B">
        <w:pPr>
          <w:pStyle w:val="Footer"/>
          <w:jc w:val="center"/>
        </w:pPr>
        <w:r>
          <w:fldChar w:fldCharType="begin"/>
        </w:r>
        <w:r>
          <w:instrText xml:space="preserve"> PAGE   \* MERGEFORMAT </w:instrText>
        </w:r>
        <w:r>
          <w:fldChar w:fldCharType="separate"/>
        </w:r>
        <w:r w:rsidR="00C05883">
          <w:rPr>
            <w:noProof/>
          </w:rPr>
          <w:t>2</w:t>
        </w:r>
        <w:r>
          <w:rPr>
            <w:noProof/>
          </w:rPr>
          <w:fldChar w:fldCharType="end"/>
        </w:r>
      </w:p>
    </w:sdtContent>
  </w:sdt>
  <w:p w:rsidR="009B3F3B" w:rsidRDefault="009B3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CF" w:rsidRDefault="005D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FD" w:rsidRDefault="002352FD" w:rsidP="0007113F">
      <w:r>
        <w:separator/>
      </w:r>
    </w:p>
  </w:footnote>
  <w:footnote w:type="continuationSeparator" w:id="0">
    <w:p w:rsidR="002352FD" w:rsidRDefault="002352FD" w:rsidP="0007113F">
      <w:r>
        <w:continuationSeparator/>
      </w:r>
    </w:p>
  </w:footnote>
  <w:footnote w:id="1">
    <w:p w:rsidR="009B3F3B" w:rsidRPr="002E0036" w:rsidRDefault="009B3F3B">
      <w:pPr>
        <w:pStyle w:val="FootnoteText"/>
      </w:pPr>
      <w:r>
        <w:rPr>
          <w:rStyle w:val="FootnoteReference"/>
        </w:rPr>
        <w:footnoteRef/>
      </w:r>
      <w:r w:rsidRPr="0024757E">
        <w:rPr>
          <w:sz w:val="20"/>
        </w:rPr>
        <w:t>AT&amp;T Mobility Spectrum LLC, BellSouth Mobile Data, Inc., New Cingular Wireless PCS, LLC; and SBC Telecom Inc. Petition for Rulemaking Amending WCS Technical Standards Rules</w:t>
      </w:r>
      <w:r>
        <w:rPr>
          <w:sz w:val="20"/>
        </w:rPr>
        <w:t xml:space="preserve">, filed August 8, 2014 (Petition for Rulemaking).  AT&amp;T has also filed, in the alternative, requests for waiver to enable the provision of air-ground service.  </w:t>
      </w:r>
      <w:r>
        <w:rPr>
          <w:i/>
          <w:sz w:val="20"/>
        </w:rPr>
        <w:t>See e.g.</w:t>
      </w:r>
      <w:r>
        <w:rPr>
          <w:sz w:val="20"/>
        </w:rPr>
        <w:t xml:space="preserve"> </w:t>
      </w:r>
      <w:r w:rsidRPr="002E0036">
        <w:rPr>
          <w:sz w:val="20"/>
        </w:rPr>
        <w:t>AT&amp;T Mobility Spectrum LLC, BellSouth Mobile Data, Inc., New Cingular Wireless PCS, LLC; and SBC Telecom Inc. Petition For Limited Waiver of WCS Techni</w:t>
      </w:r>
      <w:r>
        <w:rPr>
          <w:sz w:val="20"/>
        </w:rPr>
        <w:t xml:space="preserve">cal Standards and Service Rules (Call Sign </w:t>
      </w:r>
      <w:r w:rsidRPr="002E0036">
        <w:rPr>
          <w:sz w:val="20"/>
        </w:rPr>
        <w:t>WQND999</w:t>
      </w:r>
      <w:r>
        <w:rPr>
          <w:sz w:val="20"/>
        </w:rPr>
        <w:t>,</w:t>
      </w:r>
      <w:r w:rsidRPr="002E0036">
        <w:rPr>
          <w:sz w:val="20"/>
        </w:rPr>
        <w:t xml:space="preserve"> </w:t>
      </w:r>
      <w:r>
        <w:rPr>
          <w:sz w:val="20"/>
        </w:rPr>
        <w:t xml:space="preserve">File No. </w:t>
      </w:r>
      <w:r w:rsidRPr="002E0036">
        <w:rPr>
          <w:sz w:val="20"/>
        </w:rPr>
        <w:t>0006417028</w:t>
      </w:r>
      <w:r>
        <w:rPr>
          <w:sz w:val="20"/>
        </w:rPr>
        <w:t>),</w:t>
      </w:r>
      <w:r w:rsidRPr="002E0036">
        <w:rPr>
          <w:sz w:val="20"/>
        </w:rPr>
        <w:t xml:space="preserve"> filed August 8, 2014</w:t>
      </w:r>
      <w:r>
        <w:rPr>
          <w:sz w:val="20"/>
        </w:rPr>
        <w:t>.</w:t>
      </w:r>
    </w:p>
  </w:footnote>
  <w:footnote w:id="2">
    <w:p w:rsidR="009B3F3B" w:rsidRDefault="009B3F3B">
      <w:pPr>
        <w:pStyle w:val="FootnoteText"/>
      </w:pPr>
      <w:r w:rsidRPr="00B745AE">
        <w:rPr>
          <w:rStyle w:val="FootnoteReference"/>
          <w:i/>
        </w:rPr>
        <w:footnoteRef/>
      </w:r>
      <w:r w:rsidRPr="00B745AE">
        <w:rPr>
          <w:i/>
        </w:rPr>
        <w:t>See Electronic Filing of Documents in Rulemaking Proceedings</w:t>
      </w:r>
      <w:r w:rsidRPr="00B745AE">
        <w:t>, 63 FR 24121 (1998).</w:t>
      </w:r>
    </w:p>
  </w:footnote>
  <w:footnote w:id="3">
    <w:p w:rsidR="009B3F3B" w:rsidRDefault="009B3F3B" w:rsidP="0007113F">
      <w:pPr>
        <w:pStyle w:val="FootnoteText"/>
        <w:spacing w:after="120"/>
      </w:pPr>
      <w:r w:rsidRPr="00C9539B">
        <w:rPr>
          <w:rStyle w:val="FootnoteReference"/>
        </w:rPr>
        <w:footnoteRef/>
      </w:r>
      <w:r w:rsidRPr="00C9539B">
        <w:rPr>
          <w:i/>
        </w:rPr>
        <w:t xml:space="preserve"> See</w:t>
      </w:r>
      <w:r w:rsidRPr="00C9539B">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CF" w:rsidRDefault="005D3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CF" w:rsidRDefault="005D3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3B" w:rsidRDefault="009B3F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78D5564" wp14:editId="6411C9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9B3F3B" w:rsidRDefault="009B3F3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196CFE9C" wp14:editId="057073DA">
              <wp:simplePos x="0" y="0"/>
              <wp:positionH relativeFrom="column">
                <wp:posOffset>0</wp:posOffset>
              </wp:positionH>
              <wp:positionV relativeFrom="paragraph">
                <wp:posOffset>697914</wp:posOffset>
              </wp:positionV>
              <wp:extent cx="6195158" cy="2540"/>
              <wp:effectExtent l="0" t="0" r="152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158"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8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B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619291E" wp14:editId="4E4B4335">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F3B" w:rsidRDefault="009B3F3B">
                          <w:pPr>
                            <w:spacing w:before="40"/>
                            <w:jc w:val="right"/>
                            <w:rPr>
                              <w:rFonts w:ascii="Arial" w:hAnsi="Arial"/>
                              <w:b/>
                              <w:sz w:val="16"/>
                            </w:rPr>
                          </w:pPr>
                          <w:r>
                            <w:rPr>
                              <w:rFonts w:ascii="Arial" w:hAnsi="Arial"/>
                              <w:b/>
                              <w:sz w:val="16"/>
                            </w:rPr>
                            <w:t>News Media Information 202 / 418-0500</w:t>
                          </w:r>
                        </w:p>
                        <w:p w:rsidR="009B3F3B" w:rsidRDefault="009B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B3F3B" w:rsidRDefault="009B3F3B">
                          <w:pPr>
                            <w:jc w:val="right"/>
                            <w:rPr>
                              <w:rFonts w:ascii="Arial" w:hAnsi="Arial"/>
                              <w:b/>
                              <w:sz w:val="16"/>
                            </w:rPr>
                          </w:pPr>
                          <w:r>
                            <w:rPr>
                              <w:rFonts w:ascii="Arial" w:hAnsi="Arial"/>
                              <w:b/>
                              <w:sz w:val="16"/>
                            </w:rPr>
                            <w:t>TTY: 1-888-835-5322</w:t>
                          </w:r>
                        </w:p>
                        <w:p w:rsidR="009B3F3B" w:rsidRDefault="009B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9B3F3B" w:rsidRDefault="009B3F3B">
                    <w:pPr>
                      <w:spacing w:before="40"/>
                      <w:jc w:val="right"/>
                      <w:rPr>
                        <w:rFonts w:ascii="Arial" w:hAnsi="Arial"/>
                        <w:b/>
                        <w:sz w:val="16"/>
                      </w:rPr>
                    </w:pPr>
                    <w:r>
                      <w:rPr>
                        <w:rFonts w:ascii="Arial" w:hAnsi="Arial"/>
                        <w:b/>
                        <w:sz w:val="16"/>
                      </w:rPr>
                      <w:t>News Media Information 202 / 418-0500</w:t>
                    </w:r>
                  </w:p>
                  <w:p w:rsidR="009B3F3B" w:rsidRDefault="009B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B3F3B" w:rsidRDefault="009B3F3B">
                    <w:pPr>
                      <w:jc w:val="right"/>
                      <w:rPr>
                        <w:rFonts w:ascii="Arial" w:hAnsi="Arial"/>
                        <w:b/>
                        <w:sz w:val="16"/>
                      </w:rPr>
                    </w:pPr>
                    <w:r>
                      <w:rPr>
                        <w:rFonts w:ascii="Arial" w:hAnsi="Arial"/>
                        <w:b/>
                        <w:sz w:val="16"/>
                      </w:rPr>
                      <w:t>TTY: 1-888-835-5322</w:t>
                    </w:r>
                  </w:p>
                  <w:p w:rsidR="009B3F3B" w:rsidRDefault="009B3F3B">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85E23E4" wp14:editId="0E93C14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F3B" w:rsidRDefault="009B3F3B">
                          <w:pPr>
                            <w:rPr>
                              <w:rFonts w:ascii="Arial" w:hAnsi="Arial"/>
                              <w:b/>
                            </w:rPr>
                          </w:pPr>
                          <w:r>
                            <w:rPr>
                              <w:rFonts w:ascii="Arial" w:hAnsi="Arial"/>
                              <w:b/>
                            </w:rPr>
                            <w:t>Federal Communications Commission</w:t>
                          </w:r>
                        </w:p>
                        <w:p w:rsidR="009B3F3B" w:rsidRDefault="009B3F3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3F3B" w:rsidRDefault="009B3F3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9B3F3B" w:rsidRDefault="009B3F3B">
                    <w:pPr>
                      <w:rPr>
                        <w:rFonts w:ascii="Arial" w:hAnsi="Arial"/>
                        <w:b/>
                      </w:rPr>
                    </w:pPr>
                    <w:r>
                      <w:rPr>
                        <w:rFonts w:ascii="Arial" w:hAnsi="Arial"/>
                        <w:b/>
                      </w:rPr>
                      <w:t>Federal Communications Commission</w:t>
                    </w:r>
                  </w:p>
                  <w:p w:rsidR="009B3F3B" w:rsidRDefault="009B3F3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B3F3B" w:rsidRDefault="009B3F3B">
                    <w:pPr>
                      <w:rPr>
                        <w:rFonts w:ascii="Arial" w:hAnsi="Arial"/>
                        <w:sz w:val="24"/>
                      </w:rPr>
                    </w:pPr>
                    <w:r>
                      <w:rPr>
                        <w:rFonts w:ascii="Arial" w:hAnsi="Arial"/>
                        <w:b/>
                      </w:rPr>
                      <w:t>Washington, D.C. 20554</w:t>
                    </w:r>
                  </w:p>
                </w:txbxContent>
              </v:textbox>
            </v:shape>
          </w:pict>
        </mc:Fallback>
      </mc:AlternateContent>
    </w:r>
  </w:p>
  <w:p w:rsidR="009B3F3B" w:rsidRDefault="009B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7113F"/>
    <w:rsid w:val="0011519D"/>
    <w:rsid w:val="0013422D"/>
    <w:rsid w:val="001B3E12"/>
    <w:rsid w:val="001B4C8B"/>
    <w:rsid w:val="001F711B"/>
    <w:rsid w:val="002352FD"/>
    <w:rsid w:val="0024757E"/>
    <w:rsid w:val="002A1E3E"/>
    <w:rsid w:val="002E0036"/>
    <w:rsid w:val="002F72F7"/>
    <w:rsid w:val="00355F2B"/>
    <w:rsid w:val="00461858"/>
    <w:rsid w:val="004A4BCF"/>
    <w:rsid w:val="004A75EB"/>
    <w:rsid w:val="004D2AC3"/>
    <w:rsid w:val="0052042E"/>
    <w:rsid w:val="0057578C"/>
    <w:rsid w:val="00576C00"/>
    <w:rsid w:val="005A6CE7"/>
    <w:rsid w:val="005D3ACF"/>
    <w:rsid w:val="005D6FDF"/>
    <w:rsid w:val="00602135"/>
    <w:rsid w:val="0060734A"/>
    <w:rsid w:val="00691210"/>
    <w:rsid w:val="006D1D40"/>
    <w:rsid w:val="006F5D58"/>
    <w:rsid w:val="0070422C"/>
    <w:rsid w:val="00763828"/>
    <w:rsid w:val="008F392D"/>
    <w:rsid w:val="00912DBC"/>
    <w:rsid w:val="00930177"/>
    <w:rsid w:val="00940ED4"/>
    <w:rsid w:val="0094191D"/>
    <w:rsid w:val="0094663C"/>
    <w:rsid w:val="0096305D"/>
    <w:rsid w:val="0097093B"/>
    <w:rsid w:val="009B3F3B"/>
    <w:rsid w:val="00A54D50"/>
    <w:rsid w:val="00AB0A5A"/>
    <w:rsid w:val="00AB29F6"/>
    <w:rsid w:val="00AC7BFD"/>
    <w:rsid w:val="00B11D39"/>
    <w:rsid w:val="00B60781"/>
    <w:rsid w:val="00B60A16"/>
    <w:rsid w:val="00B745AE"/>
    <w:rsid w:val="00B86105"/>
    <w:rsid w:val="00B93632"/>
    <w:rsid w:val="00BB60E7"/>
    <w:rsid w:val="00C05883"/>
    <w:rsid w:val="00C81B7A"/>
    <w:rsid w:val="00C91AED"/>
    <w:rsid w:val="00CC442B"/>
    <w:rsid w:val="00CD12B8"/>
    <w:rsid w:val="00CD7815"/>
    <w:rsid w:val="00D3141C"/>
    <w:rsid w:val="00D479D0"/>
    <w:rsid w:val="00D47D7D"/>
    <w:rsid w:val="00D52B60"/>
    <w:rsid w:val="00D903ED"/>
    <w:rsid w:val="00DB5759"/>
    <w:rsid w:val="00DD63FE"/>
    <w:rsid w:val="00DE2D02"/>
    <w:rsid w:val="00DF3663"/>
    <w:rsid w:val="00E138A1"/>
    <w:rsid w:val="00E3080F"/>
    <w:rsid w:val="00E67F3E"/>
    <w:rsid w:val="00E90759"/>
    <w:rsid w:val="00EB36F8"/>
    <w:rsid w:val="00F0149E"/>
    <w:rsid w:val="00F22875"/>
    <w:rsid w:val="00F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issa.conway@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4298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2014-08-21T15:54:00Z</dcterms:created>
  <dcterms:modified xsi:type="dcterms:W3CDTF">2014-08-21T15:54:00Z</dcterms:modified>
  <cp:category> </cp:category>
  <cp:contentStatus> </cp:contentStatus>
</cp:coreProperties>
</file>