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47E12">
        <w:rPr>
          <w:b/>
          <w:szCs w:val="22"/>
        </w:rPr>
        <w:t>4</w:t>
      </w:r>
      <w:r>
        <w:rPr>
          <w:b/>
          <w:szCs w:val="22"/>
        </w:rPr>
        <w:t>-</w:t>
      </w:r>
      <w:r w:rsidR="002E278F">
        <w:rPr>
          <w:b/>
          <w:szCs w:val="22"/>
        </w:rPr>
        <w:t>1272</w:t>
      </w:r>
    </w:p>
    <w:p w:rsidR="000B4349" w:rsidRDefault="000B4349">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547E12">
        <w:rPr>
          <w:b/>
          <w:szCs w:val="22"/>
        </w:rPr>
        <w:t>September 2</w:t>
      </w:r>
      <w:r>
        <w:rPr>
          <w:b/>
          <w:szCs w:val="22"/>
        </w:rPr>
        <w:t>, 201</w:t>
      </w:r>
      <w:r w:rsidR="00547E12">
        <w:rPr>
          <w:b/>
          <w:szCs w:val="22"/>
        </w:rPr>
        <w:t>4</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0B4349" w:rsidRDefault="000B4349">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w:t>
      </w:r>
      <w:r w:rsidR="00805C93">
        <w:rPr>
          <w:b/>
          <w:caps/>
          <w:kern w:val="0"/>
          <w:szCs w:val="22"/>
        </w:rPr>
        <w:t>Verizon New England Inc.; Verizon New Jersey Inc.; Verizon New York Inc.; Verizon Pennsylvania LLC and Verizon Virginia LLC</w:t>
      </w:r>
      <w:r>
        <w:rPr>
          <w:b/>
          <w:caps/>
          <w:kern w:val="0"/>
          <w:szCs w:val="22"/>
        </w:rPr>
        <w:t xml:space="preserve"> TO DISCONTINUE DOMESTIC TELECOMMUNICATIONS SERVICES</w:t>
      </w:r>
    </w:p>
    <w:p w:rsidR="000B4349" w:rsidRDefault="000B4349">
      <w:pPr>
        <w:pStyle w:val="BlockText"/>
        <w:tabs>
          <w:tab w:val="left" w:pos="810"/>
        </w:tabs>
        <w:spacing w:after="0"/>
        <w:ind w:left="720" w:right="0"/>
        <w:jc w:val="left"/>
        <w:rPr>
          <w:b/>
          <w:szCs w:val="22"/>
        </w:rPr>
      </w:pPr>
    </w:p>
    <w:p w:rsidR="000B4349" w:rsidRDefault="000B434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547E12">
        <w:rPr>
          <w:b/>
          <w:kern w:val="0"/>
          <w:szCs w:val="22"/>
        </w:rPr>
        <w:t>4</w:t>
      </w:r>
      <w:r>
        <w:rPr>
          <w:b/>
          <w:kern w:val="0"/>
          <w:szCs w:val="22"/>
        </w:rPr>
        <w:t>-</w:t>
      </w:r>
      <w:r w:rsidR="00DE7F65">
        <w:rPr>
          <w:b/>
          <w:kern w:val="0"/>
          <w:szCs w:val="22"/>
        </w:rPr>
        <w:t>136</w:t>
      </w:r>
    </w:p>
    <w:p w:rsidR="000B4349" w:rsidRDefault="000B434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805C93">
        <w:rPr>
          <w:b/>
          <w:kern w:val="0"/>
          <w:szCs w:val="22"/>
        </w:rPr>
        <w:t>67</w:t>
      </w:r>
    </w:p>
    <w:p w:rsidR="000B4349" w:rsidRDefault="000B434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0B4349" w:rsidRDefault="00805C93">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Comments Due: October 2</w:t>
      </w:r>
      <w:r w:rsidR="000B4349">
        <w:rPr>
          <w:b/>
          <w:kern w:val="0"/>
          <w:szCs w:val="22"/>
        </w:rPr>
        <w:t>, 201</w:t>
      </w:r>
      <w:r>
        <w:rPr>
          <w:b/>
          <w:kern w:val="0"/>
          <w:szCs w:val="22"/>
        </w:rPr>
        <w:t>4</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05C93">
        <w:rPr>
          <w:b/>
          <w:szCs w:val="22"/>
        </w:rPr>
        <w:t>s</w:t>
      </w:r>
      <w:r>
        <w:rPr>
          <w:b/>
          <w:szCs w:val="22"/>
        </w:rPr>
        <w:t xml:space="preserve">: </w:t>
      </w:r>
      <w:r w:rsidR="00805C93">
        <w:rPr>
          <w:b/>
          <w:szCs w:val="22"/>
        </w:rPr>
        <w:t>Verizon New England Inc.; Verizon New Jersey Inc.; Verizon New York Inc.; Verizon Pennsylvania LLC and Verizon Virginia LLC</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B4349" w:rsidRDefault="000B4349">
      <w:pPr>
        <w:autoSpaceDE w:val="0"/>
        <w:autoSpaceDN w:val="0"/>
        <w:rPr>
          <w:szCs w:val="22"/>
        </w:rPr>
      </w:pPr>
      <w:r>
        <w:rPr>
          <w:spacing w:val="-3"/>
          <w:szCs w:val="22"/>
        </w:rPr>
        <w:tab/>
        <w:t xml:space="preserve">On </w:t>
      </w:r>
      <w:r w:rsidR="00565CDC">
        <w:rPr>
          <w:b/>
          <w:spacing w:val="-3"/>
          <w:szCs w:val="22"/>
        </w:rPr>
        <w:t xml:space="preserve">August 14, </w:t>
      </w:r>
      <w:r>
        <w:rPr>
          <w:b/>
          <w:spacing w:val="-3"/>
          <w:szCs w:val="22"/>
        </w:rPr>
        <w:t>201</w:t>
      </w:r>
      <w:r w:rsidR="00565CDC">
        <w:rPr>
          <w:b/>
          <w:spacing w:val="-3"/>
          <w:szCs w:val="22"/>
        </w:rPr>
        <w:t>4</w:t>
      </w:r>
      <w:r>
        <w:rPr>
          <w:b/>
          <w:spacing w:val="-3"/>
          <w:szCs w:val="22"/>
        </w:rPr>
        <w:t xml:space="preserve">, </w:t>
      </w:r>
      <w:r w:rsidR="00565CDC">
        <w:rPr>
          <w:b/>
          <w:szCs w:val="22"/>
        </w:rPr>
        <w:t xml:space="preserve">Verizon New England Inc., </w:t>
      </w:r>
      <w:r w:rsidR="00565CDC">
        <w:rPr>
          <w:szCs w:val="22"/>
        </w:rPr>
        <w:t xml:space="preserve">located at </w:t>
      </w:r>
      <w:r w:rsidR="00565CDC">
        <w:rPr>
          <w:b/>
          <w:szCs w:val="22"/>
        </w:rPr>
        <w:t>125 High Street – Oliver Tower 7th Floor, Boston, MA 02110; Verizon New Jersey Inc.,</w:t>
      </w:r>
      <w:r w:rsidR="00565CDC">
        <w:rPr>
          <w:szCs w:val="22"/>
        </w:rPr>
        <w:t xml:space="preserve"> located at </w:t>
      </w:r>
      <w:r w:rsidR="00565CDC">
        <w:rPr>
          <w:b/>
          <w:szCs w:val="22"/>
        </w:rPr>
        <w:t>540 Broad Street, Newark, NJ 07102; Verizon New York Inc.,</w:t>
      </w:r>
      <w:r w:rsidR="00565CDC">
        <w:rPr>
          <w:szCs w:val="22"/>
        </w:rPr>
        <w:t xml:space="preserve"> located at </w:t>
      </w:r>
      <w:r w:rsidR="00565CDC">
        <w:rPr>
          <w:b/>
          <w:szCs w:val="22"/>
        </w:rPr>
        <w:t>140 West Street, New York, NY 10007; Verizon Pennsylvania LLC,</w:t>
      </w:r>
      <w:r w:rsidR="00565CDC">
        <w:rPr>
          <w:szCs w:val="22"/>
        </w:rPr>
        <w:t xml:space="preserve"> located at </w:t>
      </w:r>
      <w:r w:rsidR="00565CDC" w:rsidRPr="00565CDC">
        <w:rPr>
          <w:b/>
          <w:szCs w:val="22"/>
        </w:rPr>
        <w:t>1717 Arch Street, Philadelphia, PA 19103;</w:t>
      </w:r>
      <w:r w:rsidR="00565CDC">
        <w:rPr>
          <w:szCs w:val="22"/>
        </w:rPr>
        <w:t xml:space="preserve"> and </w:t>
      </w:r>
      <w:r w:rsidR="00565CDC">
        <w:rPr>
          <w:b/>
          <w:szCs w:val="22"/>
        </w:rPr>
        <w:t>Verizon Virginia LLC,</w:t>
      </w:r>
      <w:r w:rsidR="00565CDC">
        <w:rPr>
          <w:szCs w:val="22"/>
        </w:rPr>
        <w:t xml:space="preserve"> located at </w:t>
      </w:r>
      <w:r w:rsidR="00565CDC">
        <w:rPr>
          <w:b/>
          <w:szCs w:val="22"/>
        </w:rPr>
        <w:t>22001 Loudoun County Parkway, Ashburn, VA 20147</w:t>
      </w:r>
      <w:r>
        <w:rPr>
          <w:b/>
          <w:szCs w:val="22"/>
        </w:rPr>
        <w:t xml:space="preserve"> </w:t>
      </w:r>
      <w:r>
        <w:rPr>
          <w:spacing w:val="-3"/>
          <w:szCs w:val="22"/>
        </w:rPr>
        <w:t>(</w:t>
      </w:r>
      <w:r w:rsidR="00565CDC">
        <w:rPr>
          <w:spacing w:val="-3"/>
          <w:szCs w:val="22"/>
        </w:rPr>
        <w:t>collectively Verizon or Applicants</w:t>
      </w:r>
      <w:r>
        <w:rPr>
          <w:spacing w:val="-3"/>
          <w:szCs w:val="22"/>
        </w:rPr>
        <w:t xml:space="preserve">), </w:t>
      </w:r>
      <w:r>
        <w:rPr>
          <w:szCs w:val="22"/>
        </w:rPr>
        <w:t xml:space="preserve">filed an application with the Federal Communications Commission (FCC or Commission) requesting authority, under section 214 of the Communications Act of 1934, as amended, 47 U.S.C. § 214, and section 63.71 of the Commission’s rules, 47 C.F.R. § 63.71, to discontinue </w:t>
      </w:r>
      <w:r w:rsidR="00796033">
        <w:rPr>
          <w:szCs w:val="22"/>
        </w:rPr>
        <w:t xml:space="preserve">its acceptance of </w:t>
      </w:r>
      <w:r w:rsidR="00C51839">
        <w:rPr>
          <w:szCs w:val="22"/>
        </w:rPr>
        <w:t xml:space="preserve">new orders for </w:t>
      </w:r>
      <w:r>
        <w:rPr>
          <w:szCs w:val="22"/>
        </w:rPr>
        <w:t xml:space="preserve">certain domestic telecommunications services </w:t>
      </w:r>
      <w:r w:rsidR="00927CEB">
        <w:rPr>
          <w:szCs w:val="22"/>
        </w:rPr>
        <w:t>in the Lynnfield, MA; Farmingdale, NJ; Belle Harbor, NY; Orchard Park, NY; Hummelstown, PA and Ocean View, VA wire centers</w:t>
      </w:r>
      <w:r>
        <w:rPr>
          <w:szCs w:val="22"/>
        </w:rPr>
        <w:t xml:space="preserve"> (collectively Service Areas).</w:t>
      </w:r>
      <w:r>
        <w:rPr>
          <w:rStyle w:val="FootnoteReference"/>
          <w:szCs w:val="22"/>
        </w:rPr>
        <w:footnoteReference w:id="1"/>
      </w:r>
    </w:p>
    <w:p w:rsidR="000B4349" w:rsidRDefault="000B43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27CEB">
        <w:rPr>
          <w:szCs w:val="22"/>
        </w:rPr>
        <w:t>Verizon</w:t>
      </w:r>
      <w:r>
        <w:rPr>
          <w:szCs w:val="22"/>
        </w:rPr>
        <w:t xml:space="preserve"> </w:t>
      </w:r>
      <w:r w:rsidR="004C33F6">
        <w:rPr>
          <w:szCs w:val="22"/>
        </w:rPr>
        <w:t xml:space="preserve">states that it is migrating to all-fiber facilities in the </w:t>
      </w:r>
      <w:r w:rsidR="00282638">
        <w:rPr>
          <w:szCs w:val="22"/>
        </w:rPr>
        <w:t>above mentioned wire centers</w:t>
      </w:r>
      <w:r w:rsidR="004C33F6">
        <w:rPr>
          <w:szCs w:val="22"/>
        </w:rPr>
        <w:t xml:space="preserve"> and that it has identified </w:t>
      </w:r>
      <w:r w:rsidR="00832CDC">
        <w:rPr>
          <w:szCs w:val="22"/>
        </w:rPr>
        <w:t xml:space="preserve">certain </w:t>
      </w:r>
      <w:r w:rsidR="0078333A">
        <w:rPr>
          <w:szCs w:val="22"/>
        </w:rPr>
        <w:t xml:space="preserve">legacy interstate DS0 special access services </w:t>
      </w:r>
      <w:r w:rsidR="004C33F6">
        <w:rPr>
          <w:szCs w:val="22"/>
        </w:rPr>
        <w:t xml:space="preserve">that it </w:t>
      </w:r>
      <w:r w:rsidR="00D4300A">
        <w:rPr>
          <w:szCs w:val="22"/>
        </w:rPr>
        <w:t xml:space="preserve">currently </w:t>
      </w:r>
      <w:r w:rsidR="004C33F6">
        <w:rPr>
          <w:szCs w:val="22"/>
        </w:rPr>
        <w:t xml:space="preserve">offers </w:t>
      </w:r>
      <w:r w:rsidR="00C20558">
        <w:rPr>
          <w:szCs w:val="22"/>
        </w:rPr>
        <w:t>with</w:t>
      </w:r>
      <w:r w:rsidR="004C33F6">
        <w:rPr>
          <w:szCs w:val="22"/>
        </w:rPr>
        <w:t xml:space="preserve">in </w:t>
      </w:r>
      <w:r w:rsidR="0078333A">
        <w:rPr>
          <w:szCs w:val="22"/>
        </w:rPr>
        <w:t xml:space="preserve">the Service Areas </w:t>
      </w:r>
      <w:r w:rsidR="004C33F6">
        <w:rPr>
          <w:szCs w:val="22"/>
        </w:rPr>
        <w:t xml:space="preserve">and provides to </w:t>
      </w:r>
      <w:r w:rsidR="00832CDC">
        <w:rPr>
          <w:szCs w:val="22"/>
        </w:rPr>
        <w:t>a very small number of existing customers.</w:t>
      </w:r>
      <w:r w:rsidR="00832CDC">
        <w:rPr>
          <w:rStyle w:val="FootnoteReference"/>
          <w:szCs w:val="22"/>
        </w:rPr>
        <w:footnoteReference w:id="2"/>
      </w:r>
      <w:r w:rsidR="00832CDC">
        <w:rPr>
          <w:szCs w:val="22"/>
        </w:rPr>
        <w:t xml:space="preserve">  </w:t>
      </w:r>
      <w:r w:rsidR="00356D75">
        <w:rPr>
          <w:szCs w:val="22"/>
        </w:rPr>
        <w:t xml:space="preserve">Verizon </w:t>
      </w:r>
      <w:r w:rsidR="00C20558">
        <w:rPr>
          <w:szCs w:val="22"/>
        </w:rPr>
        <w:t xml:space="preserve">specifies </w:t>
      </w:r>
      <w:r w:rsidR="00356D75">
        <w:rPr>
          <w:szCs w:val="22"/>
        </w:rPr>
        <w:t>that the</w:t>
      </w:r>
      <w:r w:rsidR="008B4C6E">
        <w:rPr>
          <w:szCs w:val="22"/>
        </w:rPr>
        <w:t>se</w:t>
      </w:r>
      <w:r w:rsidR="00356D75">
        <w:rPr>
          <w:szCs w:val="22"/>
        </w:rPr>
        <w:t xml:space="preserve"> </w:t>
      </w:r>
      <w:r w:rsidR="0078333A">
        <w:rPr>
          <w:szCs w:val="22"/>
        </w:rPr>
        <w:t xml:space="preserve">voice and low-speed data transmission services </w:t>
      </w:r>
      <w:r w:rsidR="009974F2">
        <w:rPr>
          <w:szCs w:val="22"/>
        </w:rPr>
        <w:t>include Bonded Digital Link Service, DIGIPATH Digital Service II, Digital Data Service, Voice Grade Service and WATS Access Line Service</w:t>
      </w:r>
      <w:r>
        <w:rPr>
          <w:szCs w:val="22"/>
        </w:rPr>
        <w:t xml:space="preserve"> (collectively, </w:t>
      </w:r>
      <w:r>
        <w:rPr>
          <w:szCs w:val="22"/>
        </w:rPr>
        <w:lastRenderedPageBreak/>
        <w:t>Affected Services).</w:t>
      </w:r>
      <w:r>
        <w:rPr>
          <w:rStyle w:val="FootnoteReference"/>
          <w:szCs w:val="22"/>
        </w:rPr>
        <w:footnoteReference w:id="3"/>
      </w:r>
      <w:r>
        <w:rPr>
          <w:szCs w:val="22"/>
        </w:rPr>
        <w:t xml:space="preserve">  </w:t>
      </w:r>
      <w:r w:rsidR="00927CEB">
        <w:rPr>
          <w:szCs w:val="22"/>
        </w:rPr>
        <w:t>Verizon</w:t>
      </w:r>
      <w:r>
        <w:rPr>
          <w:szCs w:val="22"/>
        </w:rPr>
        <w:t xml:space="preserve"> </w:t>
      </w:r>
      <w:r w:rsidR="00DC5C58">
        <w:rPr>
          <w:szCs w:val="22"/>
        </w:rPr>
        <w:t>explains that its Bonded Digital Link Service provides connecting channels for the transmission of voice or data between an end user’s local exchange service</w:t>
      </w:r>
      <w:r w:rsidR="00604032">
        <w:rPr>
          <w:szCs w:val="22"/>
        </w:rPr>
        <w:t>,</w:t>
      </w:r>
      <w:r w:rsidR="00DC5C58">
        <w:rPr>
          <w:szCs w:val="22"/>
        </w:rPr>
        <w:t xml:space="preserve"> terminating at a digital cross connect facility</w:t>
      </w:r>
      <w:r w:rsidR="00604032">
        <w:rPr>
          <w:szCs w:val="22"/>
        </w:rPr>
        <w:t>,</w:t>
      </w:r>
      <w:r w:rsidR="00DC5C58">
        <w:rPr>
          <w:szCs w:val="22"/>
        </w:rPr>
        <w:t xml:space="preserve"> and special access service provided by Verizon either within the same wire center or at </w:t>
      </w:r>
      <w:r w:rsidR="008B4C6E">
        <w:rPr>
          <w:szCs w:val="22"/>
        </w:rPr>
        <w:t>another wire</w:t>
      </w:r>
      <w:r w:rsidR="00DC5C58">
        <w:rPr>
          <w:szCs w:val="22"/>
        </w:rPr>
        <w:t xml:space="preserve"> center </w:t>
      </w:r>
      <w:r w:rsidR="00D4300A">
        <w:rPr>
          <w:szCs w:val="22"/>
        </w:rPr>
        <w:t xml:space="preserve">located </w:t>
      </w:r>
      <w:r w:rsidR="00DC5C58">
        <w:rPr>
          <w:szCs w:val="22"/>
        </w:rPr>
        <w:t>within the same LATA</w:t>
      </w:r>
      <w:r w:rsidR="0042746A">
        <w:rPr>
          <w:szCs w:val="22"/>
        </w:rPr>
        <w:t>.</w:t>
      </w:r>
      <w:r w:rsidR="0042746A">
        <w:rPr>
          <w:rStyle w:val="FootnoteReference"/>
          <w:szCs w:val="22"/>
        </w:rPr>
        <w:footnoteReference w:id="4"/>
      </w:r>
      <w:r w:rsidR="0042746A">
        <w:rPr>
          <w:szCs w:val="22"/>
        </w:rPr>
        <w:t xml:space="preserve">  </w:t>
      </w:r>
      <w:r w:rsidR="00EB72BB">
        <w:rPr>
          <w:szCs w:val="22"/>
        </w:rPr>
        <w:t xml:space="preserve">Verizon </w:t>
      </w:r>
      <w:r w:rsidR="00D4300A">
        <w:rPr>
          <w:szCs w:val="22"/>
        </w:rPr>
        <w:t xml:space="preserve">describes </w:t>
      </w:r>
      <w:r w:rsidR="00EB72BB">
        <w:rPr>
          <w:szCs w:val="22"/>
        </w:rPr>
        <w:t xml:space="preserve">its DIGIPATH Digital Service II </w:t>
      </w:r>
      <w:r w:rsidR="00D4300A">
        <w:rPr>
          <w:szCs w:val="22"/>
        </w:rPr>
        <w:t xml:space="preserve">as </w:t>
      </w:r>
      <w:r w:rsidR="00EB72BB">
        <w:rPr>
          <w:szCs w:val="22"/>
        </w:rPr>
        <w:t>a channel for the simultaneous transmission of digital data at the rate of 2.4, 4.8, 9.6, 19.2, 56 or 64 kbps where the actual bit rate is a function of the channel interface selected by the customer.</w:t>
      </w:r>
      <w:r w:rsidR="00EB72BB">
        <w:rPr>
          <w:rStyle w:val="FootnoteReference"/>
          <w:szCs w:val="22"/>
        </w:rPr>
        <w:footnoteReference w:id="5"/>
      </w:r>
      <w:r w:rsidR="00EB72BB">
        <w:rPr>
          <w:szCs w:val="22"/>
        </w:rPr>
        <w:t xml:space="preserve">  </w:t>
      </w:r>
      <w:r w:rsidR="00F4454E">
        <w:rPr>
          <w:szCs w:val="22"/>
        </w:rPr>
        <w:t xml:space="preserve">In addition, </w:t>
      </w:r>
      <w:r w:rsidR="00C04784">
        <w:rPr>
          <w:szCs w:val="22"/>
        </w:rPr>
        <w:t>Verizon</w:t>
      </w:r>
      <w:r w:rsidR="00F4454E">
        <w:rPr>
          <w:szCs w:val="22"/>
        </w:rPr>
        <w:t xml:space="preserve"> asserts that </w:t>
      </w:r>
      <w:r w:rsidR="00C04784">
        <w:rPr>
          <w:szCs w:val="22"/>
        </w:rPr>
        <w:t xml:space="preserve">its Digital Data Service provides duplex transmission of synchronous serial data at 2.4, 4.8, 9.6, 19.2 or 56 kbps and </w:t>
      </w:r>
      <w:r w:rsidR="00F4454E">
        <w:rPr>
          <w:szCs w:val="22"/>
        </w:rPr>
        <w:t xml:space="preserve">that it </w:t>
      </w:r>
      <w:r w:rsidR="00C04784">
        <w:rPr>
          <w:szCs w:val="22"/>
        </w:rPr>
        <w:t>is also offered at 64 kbps in the Farmingdale, NJ, Hummelstown, PA and Ocean View, VA wire centers.</w:t>
      </w:r>
      <w:r w:rsidR="00C04784">
        <w:rPr>
          <w:rStyle w:val="FootnoteReference"/>
          <w:szCs w:val="22"/>
        </w:rPr>
        <w:footnoteReference w:id="6"/>
      </w:r>
      <w:r w:rsidR="00C04784">
        <w:rPr>
          <w:szCs w:val="22"/>
        </w:rPr>
        <w:t xml:space="preserve">  </w:t>
      </w:r>
      <w:r w:rsidR="00117F42">
        <w:rPr>
          <w:szCs w:val="22"/>
        </w:rPr>
        <w:t xml:space="preserve">Verizon </w:t>
      </w:r>
      <w:r w:rsidR="0001369F">
        <w:rPr>
          <w:szCs w:val="22"/>
        </w:rPr>
        <w:t>indicates</w:t>
      </w:r>
      <w:r w:rsidR="00117F42">
        <w:rPr>
          <w:szCs w:val="22"/>
        </w:rPr>
        <w:t xml:space="preserve"> that its Voice Grade Service provides voice frequency transmission in the nominal frequency range of 300 to 3000 Hz between customer designated premises or between a customer designated premise and a Verizon hub.</w:t>
      </w:r>
      <w:r w:rsidR="00F408D9">
        <w:rPr>
          <w:rStyle w:val="FootnoteReference"/>
          <w:szCs w:val="22"/>
        </w:rPr>
        <w:footnoteReference w:id="7"/>
      </w:r>
      <w:r w:rsidR="00117F42">
        <w:rPr>
          <w:szCs w:val="22"/>
        </w:rPr>
        <w:t xml:space="preserve">  </w:t>
      </w:r>
      <w:r w:rsidR="0044048E">
        <w:rPr>
          <w:szCs w:val="22"/>
        </w:rPr>
        <w:t xml:space="preserve">Verizon </w:t>
      </w:r>
      <w:r w:rsidR="009D1871">
        <w:rPr>
          <w:szCs w:val="22"/>
        </w:rPr>
        <w:t xml:space="preserve">further </w:t>
      </w:r>
      <w:r w:rsidR="0044048E">
        <w:rPr>
          <w:szCs w:val="22"/>
        </w:rPr>
        <w:t xml:space="preserve">explains that its WATS Access Line Service provides </w:t>
      </w:r>
      <w:r w:rsidR="005301EA">
        <w:rPr>
          <w:szCs w:val="22"/>
        </w:rPr>
        <w:t>voice frequency transmission capability for toll free calling in a limited geographic area and a customer premise to customer premise connection with the combination of WATS Access Connection, a dedicated channel between the customer’s end user</w:t>
      </w:r>
      <w:r w:rsidR="009D1871">
        <w:rPr>
          <w:szCs w:val="22"/>
        </w:rPr>
        <w:t>’s</w:t>
      </w:r>
      <w:r w:rsidR="005301EA">
        <w:rPr>
          <w:szCs w:val="22"/>
        </w:rPr>
        <w:t xml:space="preserve"> premises and a WATS Serving Office equipped with a Switched Access Service arrangement.</w:t>
      </w:r>
      <w:r w:rsidR="005301EA">
        <w:rPr>
          <w:rStyle w:val="FootnoteReference"/>
          <w:szCs w:val="22"/>
        </w:rPr>
        <w:footnoteReference w:id="8"/>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27CEB">
        <w:rPr>
          <w:szCs w:val="22"/>
        </w:rPr>
        <w:t>Verizon</w:t>
      </w:r>
      <w:r>
        <w:rPr>
          <w:szCs w:val="22"/>
        </w:rPr>
        <w:t xml:space="preserve"> explains, however, that it plans to </w:t>
      </w:r>
      <w:r w:rsidR="00A128E7">
        <w:rPr>
          <w:szCs w:val="22"/>
        </w:rPr>
        <w:t xml:space="preserve">grandfather and eventually </w:t>
      </w:r>
      <w:r>
        <w:rPr>
          <w:szCs w:val="22"/>
        </w:rPr>
        <w:t xml:space="preserve">discontinue </w:t>
      </w:r>
      <w:r w:rsidR="008C4EF3">
        <w:rPr>
          <w:szCs w:val="22"/>
        </w:rPr>
        <w:t>all of these</w:t>
      </w:r>
      <w:r>
        <w:rPr>
          <w:szCs w:val="22"/>
        </w:rPr>
        <w:t xml:space="preserve"> Affected Services </w:t>
      </w:r>
      <w:r w:rsidR="00A128E7">
        <w:rPr>
          <w:szCs w:val="22"/>
        </w:rPr>
        <w:t>due to decreased demand as customers in these areas have chosen new options and technologies available with Verizon’s fiber-based services or competitor</w:t>
      </w:r>
      <w:r w:rsidR="008C4EF3">
        <w:rPr>
          <w:szCs w:val="22"/>
        </w:rPr>
        <w:t>s’</w:t>
      </w:r>
      <w:r w:rsidR="00A128E7">
        <w:rPr>
          <w:szCs w:val="22"/>
        </w:rPr>
        <w:t xml:space="preserve"> services.  </w:t>
      </w:r>
      <w:r w:rsidR="00927CEB">
        <w:rPr>
          <w:szCs w:val="22"/>
        </w:rPr>
        <w:t>Verizon</w:t>
      </w:r>
      <w:r>
        <w:rPr>
          <w:szCs w:val="22"/>
        </w:rPr>
        <w:t xml:space="preserve"> specifies that</w:t>
      </w:r>
      <w:r w:rsidR="005D1E42">
        <w:rPr>
          <w:szCs w:val="22"/>
        </w:rPr>
        <w:t xml:space="preserve"> for purposes of the present application</w:t>
      </w:r>
      <w:r>
        <w:rPr>
          <w:szCs w:val="22"/>
        </w:rPr>
        <w:t xml:space="preserve">, on or after </w:t>
      </w:r>
      <w:r w:rsidR="00A128E7">
        <w:rPr>
          <w:szCs w:val="22"/>
        </w:rPr>
        <w:t>November 1</w:t>
      </w:r>
      <w:r>
        <w:rPr>
          <w:szCs w:val="22"/>
        </w:rPr>
        <w:t>, 201</w:t>
      </w:r>
      <w:r w:rsidR="00A128E7">
        <w:rPr>
          <w:szCs w:val="22"/>
        </w:rPr>
        <w:t>4</w:t>
      </w:r>
      <w:r>
        <w:rPr>
          <w:szCs w:val="22"/>
        </w:rPr>
        <w:t xml:space="preserve"> and subject to Commission approval, it plans to </w:t>
      </w:r>
      <w:r w:rsidR="008F594E">
        <w:rPr>
          <w:szCs w:val="22"/>
        </w:rPr>
        <w:t xml:space="preserve">grandfather the Affected Services by </w:t>
      </w:r>
      <w:r>
        <w:rPr>
          <w:szCs w:val="22"/>
        </w:rPr>
        <w:t xml:space="preserve">no longer </w:t>
      </w:r>
      <w:r w:rsidR="00A128E7">
        <w:rPr>
          <w:szCs w:val="22"/>
        </w:rPr>
        <w:t>accept</w:t>
      </w:r>
      <w:r w:rsidR="008F594E">
        <w:rPr>
          <w:szCs w:val="22"/>
        </w:rPr>
        <w:t>ing</w:t>
      </w:r>
      <w:r w:rsidR="00A128E7">
        <w:rPr>
          <w:szCs w:val="22"/>
        </w:rPr>
        <w:t xml:space="preserve"> new orders for </w:t>
      </w:r>
      <w:r w:rsidR="008F594E">
        <w:rPr>
          <w:szCs w:val="22"/>
        </w:rPr>
        <w:t xml:space="preserve">these services </w:t>
      </w:r>
      <w:r w:rsidR="009C27B7">
        <w:rPr>
          <w:szCs w:val="22"/>
        </w:rPr>
        <w:t xml:space="preserve">where they are offered </w:t>
      </w:r>
      <w:r w:rsidR="008F594E">
        <w:rPr>
          <w:szCs w:val="22"/>
        </w:rPr>
        <w:t xml:space="preserve">in the Service Areas.  </w:t>
      </w:r>
      <w:r w:rsidR="00F10AFD">
        <w:rPr>
          <w:szCs w:val="22"/>
        </w:rPr>
        <w:t xml:space="preserve">According to Verizon, orders for moves, adds, or any other changes to existing services also will no longer be accepted on or after that date except as required by contract.  </w:t>
      </w:r>
      <w:r w:rsidR="00927CEB">
        <w:rPr>
          <w:szCs w:val="22"/>
        </w:rPr>
        <w:t>Verizon</w:t>
      </w:r>
      <w:r>
        <w:rPr>
          <w:szCs w:val="22"/>
        </w:rPr>
        <w:t xml:space="preserve"> </w:t>
      </w:r>
      <w:r w:rsidR="00AE351F">
        <w:rPr>
          <w:szCs w:val="22"/>
        </w:rPr>
        <w:t xml:space="preserve">indicates </w:t>
      </w:r>
      <w:r>
        <w:rPr>
          <w:szCs w:val="22"/>
        </w:rPr>
        <w:t xml:space="preserve">that, on or after </w:t>
      </w:r>
      <w:r w:rsidR="00F10AFD">
        <w:rPr>
          <w:szCs w:val="22"/>
        </w:rPr>
        <w:t xml:space="preserve">November 1, 2014 and subject to Commission approval, </w:t>
      </w:r>
      <w:r>
        <w:rPr>
          <w:szCs w:val="22"/>
        </w:rPr>
        <w:t xml:space="preserve">existing customers will be able to </w:t>
      </w:r>
      <w:r w:rsidR="00563A2C">
        <w:rPr>
          <w:szCs w:val="22"/>
        </w:rPr>
        <w:t xml:space="preserve">continue to receive </w:t>
      </w:r>
      <w:r>
        <w:rPr>
          <w:szCs w:val="22"/>
        </w:rPr>
        <w:t xml:space="preserve">the Affected Services </w:t>
      </w:r>
      <w:r w:rsidR="00563A2C">
        <w:rPr>
          <w:szCs w:val="22"/>
        </w:rPr>
        <w:t>over fiber facilities in accordance with the terms of the application and the applicable tariffs until they choose to cancel the service</w:t>
      </w:r>
      <w:r w:rsidR="0001369F">
        <w:rPr>
          <w:szCs w:val="22"/>
        </w:rPr>
        <w:t>s</w:t>
      </w:r>
      <w:r w:rsidR="00563A2C">
        <w:rPr>
          <w:szCs w:val="22"/>
        </w:rPr>
        <w:t xml:space="preserve"> or until Verizon </w:t>
      </w:r>
      <w:r w:rsidR="00F86B0C">
        <w:rPr>
          <w:szCs w:val="22"/>
        </w:rPr>
        <w:t xml:space="preserve">separately </w:t>
      </w:r>
      <w:r w:rsidR="00563A2C">
        <w:rPr>
          <w:szCs w:val="22"/>
        </w:rPr>
        <w:t>receives permission to discontinue the service</w:t>
      </w:r>
      <w:r w:rsidR="00F86B0C">
        <w:rPr>
          <w:szCs w:val="22"/>
        </w:rPr>
        <w:t>s.</w:t>
      </w:r>
      <w:r>
        <w:rPr>
          <w:rStyle w:val="FootnoteReference"/>
          <w:szCs w:val="22"/>
        </w:rPr>
        <w:footnoteReference w:id="9"/>
      </w:r>
      <w:r>
        <w:rPr>
          <w:szCs w:val="22"/>
        </w:rPr>
        <w:t xml:space="preserve">  </w:t>
      </w:r>
      <w:r w:rsidR="00927CEB">
        <w:rPr>
          <w:szCs w:val="22"/>
        </w:rPr>
        <w:t>Verizon</w:t>
      </w:r>
      <w:r>
        <w:rPr>
          <w:szCs w:val="22"/>
        </w:rPr>
        <w:t xml:space="preserve"> asserts that </w:t>
      </w:r>
      <w:r w:rsidR="00AA4189">
        <w:rPr>
          <w:szCs w:val="22"/>
        </w:rPr>
        <w:t xml:space="preserve">when it started its migration to all-fiber facilities, less than five percent of the total addresses in the Service Areas were receiving Verizon services over copper facilities and that it has not received new orders for the Affected Services in the Service Areas for over a year.  </w:t>
      </w:r>
      <w:r w:rsidR="002748A9">
        <w:rPr>
          <w:szCs w:val="22"/>
        </w:rPr>
        <w:t xml:space="preserve">Verizon maintains that customers </w:t>
      </w:r>
      <w:r w:rsidR="002748A9">
        <w:rPr>
          <w:szCs w:val="22"/>
        </w:rPr>
        <w:lastRenderedPageBreak/>
        <w:t>currently can receive alternative services and products from Verizon and other providers that perform the same functions as the Affected Services,</w:t>
      </w:r>
      <w:r w:rsidR="00AA4189">
        <w:rPr>
          <w:szCs w:val="22"/>
        </w:rPr>
        <w:t xml:space="preserve"> </w:t>
      </w:r>
      <w:r w:rsidR="002748A9">
        <w:rPr>
          <w:szCs w:val="22"/>
        </w:rPr>
        <w:t>including fiber-based Voice Service, FiOS Internet Service, Switched Ethernet Service, Private Internet Protocol Service, DS1 Service, Machine-to-Machine Service and 800 Service</w:t>
      </w:r>
      <w:r>
        <w:rPr>
          <w:szCs w:val="22"/>
        </w:rPr>
        <w:t xml:space="preserve">.  </w:t>
      </w:r>
      <w:r w:rsidR="00927CEB">
        <w:rPr>
          <w:szCs w:val="22"/>
        </w:rPr>
        <w:t>Verizon</w:t>
      </w:r>
      <w:r>
        <w:rPr>
          <w:szCs w:val="22"/>
        </w:rPr>
        <w:t xml:space="preserve"> indicates that it </w:t>
      </w:r>
      <w:r w:rsidR="00A454EF">
        <w:rPr>
          <w:szCs w:val="22"/>
        </w:rPr>
        <w:t xml:space="preserve">sent notice to current customers by U.S. Mail </w:t>
      </w:r>
      <w:r>
        <w:rPr>
          <w:szCs w:val="22"/>
        </w:rPr>
        <w:t xml:space="preserve">on or before </w:t>
      </w:r>
      <w:r w:rsidR="00A454EF">
        <w:rPr>
          <w:szCs w:val="22"/>
        </w:rPr>
        <w:t>August 14</w:t>
      </w:r>
      <w:r>
        <w:rPr>
          <w:szCs w:val="22"/>
        </w:rPr>
        <w:t>, 201</w:t>
      </w:r>
      <w:r w:rsidR="00A454EF">
        <w:rPr>
          <w:szCs w:val="22"/>
        </w:rPr>
        <w:t>4</w:t>
      </w:r>
      <w:r>
        <w:rPr>
          <w:szCs w:val="22"/>
        </w:rPr>
        <w:t xml:space="preserve">.  </w:t>
      </w:r>
      <w:r w:rsidR="00927CEB">
        <w:rPr>
          <w:szCs w:val="22"/>
        </w:rPr>
        <w:t>Verizon</w:t>
      </w:r>
      <w:r>
        <w:rPr>
          <w:szCs w:val="22"/>
        </w:rPr>
        <w:t xml:space="preserve"> </w:t>
      </w:r>
      <w:r w:rsidR="002421E8">
        <w:rPr>
          <w:szCs w:val="22"/>
        </w:rPr>
        <w:t xml:space="preserve">also </w:t>
      </w:r>
      <w:r>
        <w:rPr>
          <w:szCs w:val="22"/>
        </w:rPr>
        <w:t>states that it is considered dominant with respect to the services to be discontinued.</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0B4349" w:rsidRPr="00927CEB"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927CEB">
        <w:rPr>
          <w:szCs w:val="22"/>
        </w:rPr>
        <w:t>Verizon</w:t>
      </w:r>
      <w:r>
        <w:rPr>
          <w:szCs w:val="22"/>
        </w:rPr>
        <w:t xml:space="preserve">’s application will be deemed to be granted automatically on the </w:t>
      </w:r>
      <w:r w:rsidR="00927CEB">
        <w:rPr>
          <w:szCs w:val="22"/>
        </w:rPr>
        <w:t>60th</w:t>
      </w:r>
      <w:r>
        <w:rPr>
          <w:szCs w:val="22"/>
        </w:rPr>
        <w:t xml:space="preserve"> day after the release date of this public notice, unless the Commission notifies </w:t>
      </w:r>
      <w:r w:rsidR="00927CEB">
        <w:rPr>
          <w:szCs w:val="22"/>
        </w:rPr>
        <w:t>Verizon</w:t>
      </w:r>
      <w:r>
        <w:rPr>
          <w:szCs w:val="22"/>
        </w:rPr>
        <w:t xml:space="preserve"> that the grant will not be automatically effective.  In the application and notice to customers, </w:t>
      </w:r>
      <w:r w:rsidR="00927CEB">
        <w:rPr>
          <w:szCs w:val="22"/>
        </w:rPr>
        <w:t>Verizon</w:t>
      </w:r>
      <w:r>
        <w:rPr>
          <w:szCs w:val="22"/>
        </w:rPr>
        <w:t xml:space="preserve"> indicates that on or after </w:t>
      </w:r>
      <w:r w:rsidR="001C2BF5">
        <w:rPr>
          <w:szCs w:val="22"/>
        </w:rPr>
        <w:t>November 1</w:t>
      </w:r>
      <w:r>
        <w:rPr>
          <w:szCs w:val="22"/>
        </w:rPr>
        <w:t>, 201</w:t>
      </w:r>
      <w:r w:rsidR="001C2BF5">
        <w:rPr>
          <w:szCs w:val="22"/>
        </w:rPr>
        <w:t>4</w:t>
      </w:r>
      <w:r>
        <w:rPr>
          <w:szCs w:val="22"/>
        </w:rPr>
        <w:t xml:space="preserve"> and subject to Commission approval, it plans to grandfather </w:t>
      </w:r>
      <w:r w:rsidR="001C2BF5">
        <w:rPr>
          <w:szCs w:val="22"/>
        </w:rPr>
        <w:t>the Affected Services by no longer accepting new orders for these services where they are offered in the Service Areas</w:t>
      </w:r>
      <w:r>
        <w:rPr>
          <w:szCs w:val="22"/>
        </w:rPr>
        <w:t xml:space="preserve">.  Accordingly, pursuant to section 63.71(c) and the terms of </w:t>
      </w:r>
      <w:r w:rsidR="00927CEB">
        <w:rPr>
          <w:szCs w:val="22"/>
        </w:rPr>
        <w:t>Verizon</w:t>
      </w:r>
      <w:r>
        <w:rPr>
          <w:szCs w:val="22"/>
        </w:rPr>
        <w:t xml:space="preserve">’s application and notice, absent further Commission action, </w:t>
      </w:r>
      <w:r w:rsidR="00927CEB">
        <w:rPr>
          <w:szCs w:val="22"/>
        </w:rPr>
        <w:t>Verizon</w:t>
      </w:r>
      <w:r>
        <w:rPr>
          <w:szCs w:val="22"/>
        </w:rPr>
        <w:t xml:space="preserve"> may </w:t>
      </w:r>
      <w:r w:rsidR="001C2BF5">
        <w:rPr>
          <w:szCs w:val="22"/>
        </w:rPr>
        <w:t xml:space="preserve">grandfather </w:t>
      </w:r>
      <w:r>
        <w:rPr>
          <w:szCs w:val="22"/>
        </w:rPr>
        <w:t>the Affected Services in the Service Area</w:t>
      </w:r>
      <w:r w:rsidR="001C2BF5">
        <w:rPr>
          <w:szCs w:val="22"/>
        </w:rPr>
        <w:t>s</w:t>
      </w:r>
      <w:r>
        <w:rPr>
          <w:szCs w:val="22"/>
        </w:rPr>
        <w:t xml:space="preserve"> on or after </w:t>
      </w:r>
      <w:r w:rsidR="001C2BF5">
        <w:rPr>
          <w:b/>
          <w:szCs w:val="22"/>
        </w:rPr>
        <w:t>November 1</w:t>
      </w:r>
      <w:r>
        <w:rPr>
          <w:b/>
          <w:szCs w:val="22"/>
        </w:rPr>
        <w:t>, 201</w:t>
      </w:r>
      <w:r w:rsidR="001C2BF5">
        <w:rPr>
          <w:b/>
          <w:szCs w:val="22"/>
        </w:rPr>
        <w:t>4</w:t>
      </w:r>
      <w:r>
        <w:rPr>
          <w:szCs w:val="22"/>
        </w:rPr>
        <w:t xml:space="preserve">, in accordance with </w:t>
      </w:r>
      <w:r w:rsidR="00927CEB">
        <w:rPr>
          <w:szCs w:val="22"/>
        </w:rPr>
        <w:t>Verizon</w:t>
      </w:r>
      <w:r>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0B4349" w:rsidRDefault="00927C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October 2</w:t>
      </w:r>
      <w:r w:rsidR="000B4349">
        <w:rPr>
          <w:b/>
          <w:szCs w:val="22"/>
        </w:rPr>
        <w:t>, 201</w:t>
      </w:r>
      <w:r>
        <w:rPr>
          <w:b/>
          <w:szCs w:val="22"/>
        </w:rPr>
        <w:t>4</w:t>
      </w:r>
      <w:r w:rsidR="000B4349">
        <w:rPr>
          <w:szCs w:val="22"/>
        </w:rPr>
        <w:t xml:space="preserve">.  Such comments should refer to </w:t>
      </w:r>
      <w:r w:rsidR="000B4349">
        <w:rPr>
          <w:b/>
          <w:szCs w:val="22"/>
        </w:rPr>
        <w:t>WC Docket No. 1</w:t>
      </w:r>
      <w:r w:rsidR="004828F5">
        <w:rPr>
          <w:b/>
          <w:szCs w:val="22"/>
        </w:rPr>
        <w:t>4</w:t>
      </w:r>
      <w:r w:rsidR="000B4349">
        <w:rPr>
          <w:b/>
          <w:szCs w:val="22"/>
        </w:rPr>
        <w:t>-</w:t>
      </w:r>
      <w:r w:rsidR="008C4EF3">
        <w:rPr>
          <w:b/>
          <w:szCs w:val="22"/>
        </w:rPr>
        <w:t>136</w:t>
      </w:r>
      <w:r w:rsidR="000B4349">
        <w:rPr>
          <w:b/>
          <w:szCs w:val="22"/>
        </w:rPr>
        <w:t xml:space="preserve"> and Comp. Pol. File No. 11</w:t>
      </w:r>
      <w:r w:rsidR="004828F5">
        <w:rPr>
          <w:b/>
          <w:szCs w:val="22"/>
        </w:rPr>
        <w:t>67</w:t>
      </w:r>
      <w:r w:rsidR="000B4349">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0B4349">
        <w:rPr>
          <w:i/>
          <w:szCs w:val="22"/>
        </w:rPr>
        <w:t>See Electronic Filing of Documents in Rulemaking Proceedings</w:t>
      </w:r>
      <w:r w:rsidR="000B4349">
        <w:rPr>
          <w:szCs w:val="22"/>
        </w:rPr>
        <w:t xml:space="preserve">, 63 FR 24121 (1998).  Comments may be filed electronically using the Internet by accessing the ECFS: </w:t>
      </w:r>
      <w:r w:rsidR="000B4349">
        <w:rPr>
          <w:szCs w:val="22"/>
          <w:u w:val="single"/>
        </w:rPr>
        <w:t>http://fjallfoss.fcc.gov/ecfs2/</w:t>
      </w:r>
      <w:r w:rsidR="000B434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w:t>
      </w:r>
      <w:r w:rsidR="004828F5">
        <w:rPr>
          <w:szCs w:val="22"/>
        </w:rPr>
        <w:t>s</w:t>
      </w:r>
      <w:r>
        <w:rPr>
          <w:szCs w:val="22"/>
        </w:rPr>
        <w:t>.  Commenters are also requested to fax their comments to the FCC at (202) 418-1413, Attention: Carmell Weathers.</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10"/>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4828F5">
        <w:rPr>
          <w:szCs w:val="22"/>
          <w:u w:val="single"/>
        </w:rPr>
        <w:t>Carmell.W</w:t>
      </w:r>
      <w:r>
        <w:rPr>
          <w:szCs w:val="22"/>
          <w:u w:val="single"/>
        </w:rPr>
        <w:t>eathers@fcc.gov</w:t>
      </w:r>
      <w:r>
        <w:rPr>
          <w:szCs w:val="22"/>
        </w:rPr>
        <w:t xml:space="preserve">, or </w:t>
      </w:r>
      <w:r w:rsidR="004828F5">
        <w:rPr>
          <w:szCs w:val="22"/>
        </w:rPr>
        <w:t>Rodney McDonald</w:t>
      </w:r>
      <w:r>
        <w:rPr>
          <w:szCs w:val="22"/>
        </w:rPr>
        <w:t>, (202) 418-</w:t>
      </w:r>
      <w:r w:rsidR="004828F5">
        <w:rPr>
          <w:szCs w:val="22"/>
        </w:rPr>
        <w:t>7513</w:t>
      </w:r>
      <w:r>
        <w:rPr>
          <w:szCs w:val="22"/>
        </w:rPr>
        <w:t xml:space="preserve"> (voice), </w:t>
      </w:r>
      <w:r w:rsidR="004828F5">
        <w:rPr>
          <w:szCs w:val="22"/>
          <w:u w:val="single"/>
        </w:rPr>
        <w:t>Rodney</w:t>
      </w:r>
      <w:r>
        <w:rPr>
          <w:szCs w:val="22"/>
          <w:u w:val="single"/>
        </w:rPr>
        <w:t>.</w:t>
      </w:r>
      <w:r w:rsidR="004828F5">
        <w:rPr>
          <w:szCs w:val="22"/>
          <w:u w:val="single"/>
        </w:rPr>
        <w:t>McDonald</w:t>
      </w:r>
      <w:r>
        <w:rPr>
          <w:szCs w:val="22"/>
          <w:u w:val="single"/>
        </w:rPr>
        <w:t>@fcc.gov</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0B4349" w:rsidRDefault="000B43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0B4349" w:rsidSect="00805C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84" w:rsidRDefault="00A21184">
      <w:r>
        <w:separator/>
      </w:r>
    </w:p>
  </w:endnote>
  <w:endnote w:type="continuationSeparator" w:id="0">
    <w:p w:rsidR="00A21184" w:rsidRDefault="00A2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19" w:rsidRDefault="00B90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49" w:rsidRDefault="000B4349">
    <w:pPr>
      <w:pStyle w:val="Footer"/>
      <w:jc w:val="center"/>
    </w:pPr>
    <w:r>
      <w:rPr>
        <w:rStyle w:val="PageNumber"/>
      </w:rPr>
      <w:fldChar w:fldCharType="begin"/>
    </w:r>
    <w:r>
      <w:rPr>
        <w:rStyle w:val="PageNumber"/>
      </w:rPr>
      <w:instrText xml:space="preserve"> PAGE </w:instrText>
    </w:r>
    <w:r>
      <w:rPr>
        <w:rStyle w:val="PageNumber"/>
      </w:rPr>
      <w:fldChar w:fldCharType="separate"/>
    </w:r>
    <w:r w:rsidR="009B584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19" w:rsidRDefault="00B90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84" w:rsidRDefault="00A21184">
      <w:r>
        <w:separator/>
      </w:r>
    </w:p>
  </w:footnote>
  <w:footnote w:type="continuationSeparator" w:id="0">
    <w:p w:rsidR="00A21184" w:rsidRDefault="00A21184">
      <w:r>
        <w:continuationSeparator/>
      </w:r>
    </w:p>
  </w:footnote>
  <w:footnote w:id="1">
    <w:p w:rsidR="000B4349" w:rsidRDefault="000B4349">
      <w:pPr>
        <w:pStyle w:val="FootnoteText"/>
        <w:rPr>
          <w:sz w:val="20"/>
        </w:rPr>
      </w:pPr>
      <w:r>
        <w:rPr>
          <w:rStyle w:val="FootnoteReference"/>
        </w:rPr>
        <w:footnoteRef/>
      </w:r>
      <w:r>
        <w:t xml:space="preserve"> </w:t>
      </w:r>
      <w:r>
        <w:rPr>
          <w:i/>
          <w:sz w:val="20"/>
        </w:rPr>
        <w:t>See</w:t>
      </w:r>
      <w:r>
        <w:rPr>
          <w:sz w:val="20"/>
        </w:rPr>
        <w:t xml:space="preserve"> Letter from Frederick Moacdieh, Executive Director – Federal Regulatory Affairs, Verizon, to Marlene H. Dortch, Secretary, Federal Communications Commission, Attach., WC Docket No. 1</w:t>
      </w:r>
      <w:r w:rsidR="00927CEB">
        <w:rPr>
          <w:sz w:val="20"/>
        </w:rPr>
        <w:t>4</w:t>
      </w:r>
      <w:r>
        <w:rPr>
          <w:sz w:val="20"/>
        </w:rPr>
        <w:t>-</w:t>
      </w:r>
      <w:r w:rsidR="009974F2">
        <w:rPr>
          <w:sz w:val="20"/>
        </w:rPr>
        <w:t>136</w:t>
      </w:r>
      <w:r>
        <w:rPr>
          <w:sz w:val="20"/>
        </w:rPr>
        <w:t xml:space="preserve"> (filed </w:t>
      </w:r>
      <w:r w:rsidR="00927CEB">
        <w:rPr>
          <w:sz w:val="20"/>
        </w:rPr>
        <w:t>Aug</w:t>
      </w:r>
      <w:r>
        <w:rPr>
          <w:sz w:val="20"/>
        </w:rPr>
        <w:t xml:space="preserve">. </w:t>
      </w:r>
      <w:r w:rsidR="00927CEB">
        <w:rPr>
          <w:sz w:val="20"/>
        </w:rPr>
        <w:t>14</w:t>
      </w:r>
      <w:r>
        <w:rPr>
          <w:sz w:val="20"/>
        </w:rPr>
        <w:t>, 201</w:t>
      </w:r>
      <w:r w:rsidR="00927CEB">
        <w:rPr>
          <w:sz w:val="20"/>
        </w:rPr>
        <w:t>4</w:t>
      </w:r>
      <w:r>
        <w:rPr>
          <w:sz w:val="20"/>
        </w:rPr>
        <w:t>) (Application).</w:t>
      </w:r>
    </w:p>
  </w:footnote>
  <w:footnote w:id="2">
    <w:p w:rsidR="00832CDC" w:rsidRPr="00832CDC" w:rsidRDefault="00832CDC">
      <w:pPr>
        <w:pStyle w:val="FootnoteText"/>
        <w:rPr>
          <w:sz w:val="20"/>
        </w:rPr>
      </w:pPr>
      <w:r>
        <w:rPr>
          <w:rStyle w:val="FootnoteReference"/>
        </w:rPr>
        <w:footnoteRef/>
      </w:r>
      <w:r>
        <w:t xml:space="preserve"> </w:t>
      </w:r>
      <w:r>
        <w:rPr>
          <w:sz w:val="20"/>
        </w:rPr>
        <w:t xml:space="preserve">Application at 1-2.  According to Verizon, </w:t>
      </w:r>
      <w:r w:rsidR="001506AE">
        <w:rPr>
          <w:sz w:val="20"/>
        </w:rPr>
        <w:t xml:space="preserve">these services impact a “very small number of existing customers and circuits.”  </w:t>
      </w:r>
      <w:r w:rsidR="001506AE">
        <w:rPr>
          <w:i/>
          <w:sz w:val="20"/>
        </w:rPr>
        <w:t>Id.</w:t>
      </w:r>
      <w:r w:rsidR="001506AE">
        <w:rPr>
          <w:sz w:val="20"/>
        </w:rPr>
        <w:t xml:space="preserve"> at 2.  Verizon has confirmed with Commission staff that </w:t>
      </w:r>
      <w:r w:rsidR="00C97414">
        <w:rPr>
          <w:sz w:val="20"/>
        </w:rPr>
        <w:t xml:space="preserve">there </w:t>
      </w:r>
      <w:r w:rsidR="00D266E5">
        <w:rPr>
          <w:sz w:val="20"/>
        </w:rPr>
        <w:t xml:space="preserve">are a total of </w:t>
      </w:r>
      <w:r w:rsidR="00C97414">
        <w:rPr>
          <w:sz w:val="20"/>
        </w:rPr>
        <w:t xml:space="preserve">fewer than ten customers that are still buying these services and that </w:t>
      </w:r>
      <w:r w:rsidR="00D266E5">
        <w:rPr>
          <w:sz w:val="20"/>
        </w:rPr>
        <w:t>they are purchasing fewer than twenty circuits.</w:t>
      </w:r>
    </w:p>
  </w:footnote>
  <w:footnote w:id="3">
    <w:p w:rsidR="000B4349" w:rsidRDefault="000B4349">
      <w:pPr>
        <w:pStyle w:val="FootnoteText"/>
        <w:rPr>
          <w:sz w:val="20"/>
        </w:rPr>
      </w:pPr>
      <w:r>
        <w:rPr>
          <w:rStyle w:val="FootnoteReference"/>
        </w:rPr>
        <w:footnoteRef/>
      </w:r>
      <w:r>
        <w:t xml:space="preserve"> </w:t>
      </w:r>
      <w:r w:rsidR="00A817ED">
        <w:rPr>
          <w:sz w:val="20"/>
        </w:rPr>
        <w:t>Application at 1-</w:t>
      </w:r>
      <w:r w:rsidR="009C27B7">
        <w:rPr>
          <w:sz w:val="20"/>
        </w:rPr>
        <w:t>3</w:t>
      </w:r>
      <w:r w:rsidR="00A817ED">
        <w:rPr>
          <w:sz w:val="20"/>
        </w:rPr>
        <w:t>.</w:t>
      </w:r>
      <w:r w:rsidR="009C27B7">
        <w:rPr>
          <w:sz w:val="20"/>
        </w:rPr>
        <w:t xml:space="preserve">  Verizon </w:t>
      </w:r>
      <w:r w:rsidR="00C20558">
        <w:rPr>
          <w:sz w:val="20"/>
        </w:rPr>
        <w:t xml:space="preserve">indicates </w:t>
      </w:r>
      <w:r w:rsidR="009C27B7">
        <w:rPr>
          <w:sz w:val="20"/>
        </w:rPr>
        <w:t xml:space="preserve">that its </w:t>
      </w:r>
      <w:r w:rsidR="009C27B7" w:rsidRPr="009C27B7">
        <w:rPr>
          <w:sz w:val="20"/>
        </w:rPr>
        <w:t>Bonded Digital Link Service, Digital Data Service, Voice Grade Service and WATS Access Line Service</w:t>
      </w:r>
      <w:r w:rsidR="009C27B7">
        <w:rPr>
          <w:sz w:val="20"/>
        </w:rPr>
        <w:t xml:space="preserve"> are available </w:t>
      </w:r>
      <w:r w:rsidR="007B5C29">
        <w:rPr>
          <w:sz w:val="20"/>
        </w:rPr>
        <w:t xml:space="preserve">throughout </w:t>
      </w:r>
      <w:r w:rsidR="009C27B7">
        <w:rPr>
          <w:sz w:val="20"/>
        </w:rPr>
        <w:t xml:space="preserve">the Service Areas, but </w:t>
      </w:r>
      <w:r w:rsidR="00894D14">
        <w:rPr>
          <w:sz w:val="20"/>
        </w:rPr>
        <w:t xml:space="preserve">that </w:t>
      </w:r>
      <w:r w:rsidR="009C27B7">
        <w:rPr>
          <w:sz w:val="20"/>
        </w:rPr>
        <w:t xml:space="preserve">its </w:t>
      </w:r>
      <w:r w:rsidR="009C27B7" w:rsidRPr="009C27B7">
        <w:rPr>
          <w:sz w:val="20"/>
        </w:rPr>
        <w:t>DIGIPATH Digital Service II</w:t>
      </w:r>
      <w:r w:rsidR="009C27B7">
        <w:rPr>
          <w:sz w:val="20"/>
        </w:rPr>
        <w:t xml:space="preserve"> is </w:t>
      </w:r>
      <w:r w:rsidR="007B5C29">
        <w:rPr>
          <w:sz w:val="20"/>
        </w:rPr>
        <w:t xml:space="preserve">offered in the Lynnfield, MA; Bell Harbor, NY and Orchard Park, NY wire centers </w:t>
      </w:r>
      <w:r w:rsidR="00894D14">
        <w:rPr>
          <w:sz w:val="20"/>
        </w:rPr>
        <w:t xml:space="preserve">and </w:t>
      </w:r>
      <w:r w:rsidR="007B5C29">
        <w:rPr>
          <w:sz w:val="20"/>
        </w:rPr>
        <w:t xml:space="preserve">not </w:t>
      </w:r>
      <w:r w:rsidR="00894D14">
        <w:rPr>
          <w:sz w:val="20"/>
        </w:rPr>
        <w:t xml:space="preserve">in </w:t>
      </w:r>
      <w:r w:rsidR="007B5C29">
        <w:rPr>
          <w:sz w:val="20"/>
        </w:rPr>
        <w:t xml:space="preserve">the </w:t>
      </w:r>
      <w:r w:rsidR="009C27B7">
        <w:rPr>
          <w:sz w:val="20"/>
        </w:rPr>
        <w:t xml:space="preserve">Farmingdale, </w:t>
      </w:r>
      <w:r w:rsidR="007B5C29">
        <w:rPr>
          <w:sz w:val="20"/>
        </w:rPr>
        <w:t xml:space="preserve">NJ; </w:t>
      </w:r>
      <w:r w:rsidR="009C27B7">
        <w:rPr>
          <w:sz w:val="20"/>
        </w:rPr>
        <w:t>Hummelstown</w:t>
      </w:r>
      <w:r w:rsidR="007B5C29">
        <w:rPr>
          <w:sz w:val="20"/>
        </w:rPr>
        <w:t>, PA</w:t>
      </w:r>
      <w:r w:rsidR="009C27B7">
        <w:rPr>
          <w:sz w:val="20"/>
        </w:rPr>
        <w:t xml:space="preserve"> or Ocean View</w:t>
      </w:r>
      <w:r w:rsidR="007B5C29">
        <w:rPr>
          <w:sz w:val="20"/>
        </w:rPr>
        <w:t>, VA</w:t>
      </w:r>
      <w:r w:rsidR="009C27B7">
        <w:rPr>
          <w:sz w:val="20"/>
        </w:rPr>
        <w:t xml:space="preserve"> wire centers.  Application at 3 n.2.</w:t>
      </w:r>
    </w:p>
  </w:footnote>
  <w:footnote w:id="4">
    <w:p w:rsidR="0042746A" w:rsidRPr="0042746A" w:rsidRDefault="0042746A">
      <w:pPr>
        <w:pStyle w:val="FootnoteText"/>
        <w:rPr>
          <w:sz w:val="20"/>
        </w:rPr>
      </w:pPr>
      <w:r>
        <w:rPr>
          <w:rStyle w:val="FootnoteReference"/>
        </w:rPr>
        <w:footnoteRef/>
      </w:r>
      <w:r>
        <w:t xml:space="preserve"> </w:t>
      </w:r>
      <w:r>
        <w:rPr>
          <w:sz w:val="20"/>
        </w:rPr>
        <w:t>Verizon states that its Bonded Digital Link Service is further described in Verizon’s FCC Tariff No. 1, Sec. 7.2.8.1 and Verizon’s FCC Tariff No. 11, Sec. 7.2.21.</w:t>
      </w:r>
    </w:p>
  </w:footnote>
  <w:footnote w:id="5">
    <w:p w:rsidR="00EB72BB" w:rsidRDefault="00EB72BB">
      <w:pPr>
        <w:pStyle w:val="FootnoteText"/>
      </w:pPr>
      <w:r>
        <w:rPr>
          <w:rStyle w:val="FootnoteReference"/>
        </w:rPr>
        <w:footnoteRef/>
      </w:r>
      <w:r>
        <w:t xml:space="preserve"> </w:t>
      </w:r>
      <w:r>
        <w:rPr>
          <w:sz w:val="20"/>
        </w:rPr>
        <w:t>Verizon states that its DIGIPATH Digital Service II is further described in Verizon’s FCC Tariff No. 11, Sec. 7.2.11.</w:t>
      </w:r>
    </w:p>
  </w:footnote>
  <w:footnote w:id="6">
    <w:p w:rsidR="00C04784" w:rsidRDefault="00C04784">
      <w:pPr>
        <w:pStyle w:val="FootnoteText"/>
      </w:pPr>
      <w:r>
        <w:rPr>
          <w:rStyle w:val="FootnoteReference"/>
        </w:rPr>
        <w:footnoteRef/>
      </w:r>
      <w:r>
        <w:t xml:space="preserve"> </w:t>
      </w:r>
      <w:r>
        <w:rPr>
          <w:sz w:val="20"/>
        </w:rPr>
        <w:t>Verizon states that its Digital Data Service is further described in Verizon’s FCC Tariff No. 1, Sec. 7.2.</w:t>
      </w:r>
      <w:r w:rsidR="00BD04E7">
        <w:rPr>
          <w:sz w:val="20"/>
        </w:rPr>
        <w:t>8 and Verizon’s FCC Tariff No 11, Sec</w:t>
      </w:r>
      <w:r w:rsidR="005301EA">
        <w:rPr>
          <w:sz w:val="20"/>
        </w:rPr>
        <w:t>.</w:t>
      </w:r>
      <w:r w:rsidR="00BD04E7">
        <w:rPr>
          <w:sz w:val="20"/>
        </w:rPr>
        <w:t xml:space="preserve"> 7.2.8</w:t>
      </w:r>
      <w:r>
        <w:rPr>
          <w:sz w:val="20"/>
        </w:rPr>
        <w:t>.</w:t>
      </w:r>
    </w:p>
  </w:footnote>
  <w:footnote w:id="7">
    <w:p w:rsidR="00F408D9" w:rsidRDefault="00F408D9">
      <w:pPr>
        <w:pStyle w:val="FootnoteText"/>
      </w:pPr>
      <w:r>
        <w:rPr>
          <w:rStyle w:val="FootnoteReference"/>
        </w:rPr>
        <w:footnoteRef/>
      </w:r>
      <w:r>
        <w:t xml:space="preserve"> </w:t>
      </w:r>
      <w:r>
        <w:rPr>
          <w:sz w:val="20"/>
        </w:rPr>
        <w:t xml:space="preserve">Verizon </w:t>
      </w:r>
      <w:r w:rsidR="0001369F">
        <w:rPr>
          <w:sz w:val="20"/>
        </w:rPr>
        <w:t xml:space="preserve">states </w:t>
      </w:r>
      <w:r>
        <w:rPr>
          <w:sz w:val="20"/>
        </w:rPr>
        <w:t>that its Voice Grade Service is further described in Verizon’s FCC Tariff No. 1, Sec. 7.2.3 and Verizon’s FCC Tariff No 11, Sec</w:t>
      </w:r>
      <w:r w:rsidR="005301EA">
        <w:rPr>
          <w:sz w:val="20"/>
        </w:rPr>
        <w:t>.</w:t>
      </w:r>
      <w:r>
        <w:rPr>
          <w:sz w:val="20"/>
        </w:rPr>
        <w:t xml:space="preserve"> 7.2.3.</w:t>
      </w:r>
    </w:p>
  </w:footnote>
  <w:footnote w:id="8">
    <w:p w:rsidR="005301EA" w:rsidRDefault="005301EA">
      <w:pPr>
        <w:pStyle w:val="FootnoteText"/>
      </w:pPr>
      <w:r>
        <w:rPr>
          <w:rStyle w:val="FootnoteReference"/>
        </w:rPr>
        <w:footnoteRef/>
      </w:r>
      <w:r>
        <w:t xml:space="preserve"> </w:t>
      </w:r>
      <w:r>
        <w:rPr>
          <w:sz w:val="20"/>
        </w:rPr>
        <w:t>Verizon states that its WATS Access Line Service is further described in Verizon’s FCC Tariff No. 1, Sec. 7.2.3.1 and Verizon’s FCC Tariff No 11, Sec. 7.2.10.</w:t>
      </w:r>
    </w:p>
  </w:footnote>
  <w:footnote w:id="9">
    <w:p w:rsidR="000B4349" w:rsidRDefault="000B4349">
      <w:pPr>
        <w:pStyle w:val="FootnoteText"/>
      </w:pPr>
      <w:r>
        <w:rPr>
          <w:rStyle w:val="FootnoteReference"/>
        </w:rPr>
        <w:footnoteRef/>
      </w:r>
      <w:r>
        <w:t xml:space="preserve"> </w:t>
      </w:r>
      <w:r>
        <w:rPr>
          <w:sz w:val="20"/>
        </w:rPr>
        <w:t xml:space="preserve">Application at </w:t>
      </w:r>
      <w:r w:rsidR="00F86B0C">
        <w:rPr>
          <w:sz w:val="20"/>
        </w:rPr>
        <w:t>3-4</w:t>
      </w:r>
      <w:r>
        <w:rPr>
          <w:sz w:val="20"/>
        </w:rPr>
        <w:t>.</w:t>
      </w:r>
    </w:p>
  </w:footnote>
  <w:footnote w:id="10">
    <w:p w:rsidR="000B4349" w:rsidRDefault="000B434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19" w:rsidRDefault="00B90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19" w:rsidRDefault="00B90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49" w:rsidRDefault="009B584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0B4349" w:rsidRDefault="000B4349">
                <w:pPr>
                  <w:rPr>
                    <w:rFonts w:ascii="Arial" w:hAnsi="Arial"/>
                    <w:b/>
                  </w:rPr>
                </w:pPr>
                <w:r>
                  <w:rPr>
                    <w:rFonts w:ascii="Arial" w:hAnsi="Arial"/>
                    <w:b/>
                  </w:rPr>
                  <w:t>Federal Communications Commission</w:t>
                </w:r>
              </w:p>
              <w:p w:rsidR="000B4349" w:rsidRDefault="000B434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B4349" w:rsidRDefault="000B434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0B4349">
      <w:rPr>
        <w:rFonts w:ascii="News Gothic MT" w:hAnsi="News Gothic MT"/>
        <w:b/>
        <w:kern w:val="28"/>
        <w:sz w:val="96"/>
      </w:rPr>
      <w:t>PUBLIC NOTICE</w:t>
    </w:r>
  </w:p>
  <w:p w:rsidR="000B4349" w:rsidRDefault="009B584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0B4349" w:rsidRDefault="000B4349">
                <w:pPr>
                  <w:spacing w:before="40"/>
                  <w:jc w:val="right"/>
                  <w:rPr>
                    <w:rFonts w:ascii="Arial" w:hAnsi="Arial"/>
                    <w:b/>
                    <w:sz w:val="16"/>
                    <w:szCs w:val="16"/>
                  </w:rPr>
                </w:pPr>
                <w:r>
                  <w:rPr>
                    <w:rFonts w:ascii="Arial" w:hAnsi="Arial"/>
                    <w:b/>
                    <w:sz w:val="16"/>
                    <w:szCs w:val="16"/>
                  </w:rPr>
                  <w:t>News Media Information 202 / 418-0500</w:t>
                </w:r>
              </w:p>
              <w:p w:rsidR="000B4349" w:rsidRDefault="000B434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0B4349" w:rsidRDefault="000B4349">
                <w:pPr>
                  <w:jc w:val="right"/>
                  <w:rPr>
                    <w:rFonts w:ascii="Arial" w:hAnsi="Arial"/>
                    <w:b/>
                    <w:szCs w:val="22"/>
                  </w:rPr>
                </w:pPr>
                <w:r>
                  <w:rPr>
                    <w:rFonts w:ascii="Arial" w:hAnsi="Arial"/>
                    <w:b/>
                    <w:sz w:val="16"/>
                    <w:szCs w:val="16"/>
                  </w:rPr>
                  <w:t>TTY: 1-888-835-5322</w:t>
                </w:r>
              </w:p>
              <w:p w:rsidR="000B4349" w:rsidRDefault="000B4349">
                <w:pPr>
                  <w:jc w:val="right"/>
                </w:pPr>
              </w:p>
            </w:txbxContent>
          </v:textbox>
        </v:shape>
      </w:pict>
    </w:r>
    <w:r>
      <w:rPr>
        <w:rFonts w:ascii="Arial" w:hAnsi="Arial"/>
        <w:b/>
        <w:noProof/>
      </w:rPr>
      <w:pict>
        <v:line id="_x0000_s2050" style="position:absolute;left:0;text-align:left;z-index:251657216" from="-22.95pt,51pt" to="490.05pt,51pt"/>
      </w:pict>
    </w:r>
  </w:p>
  <w:p w:rsidR="000B4349" w:rsidRDefault="000B434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B08"/>
    <w:rsid w:val="0001369F"/>
    <w:rsid w:val="000B4349"/>
    <w:rsid w:val="00117F42"/>
    <w:rsid w:val="001506AE"/>
    <w:rsid w:val="0019296A"/>
    <w:rsid w:val="001C2BF5"/>
    <w:rsid w:val="002255ED"/>
    <w:rsid w:val="002421E8"/>
    <w:rsid w:val="002676B3"/>
    <w:rsid w:val="002748A9"/>
    <w:rsid w:val="00282638"/>
    <w:rsid w:val="002C3D75"/>
    <w:rsid w:val="002E278F"/>
    <w:rsid w:val="003015E8"/>
    <w:rsid w:val="00356D75"/>
    <w:rsid w:val="003D1648"/>
    <w:rsid w:val="0042746A"/>
    <w:rsid w:val="0044048E"/>
    <w:rsid w:val="00451D0A"/>
    <w:rsid w:val="004828F5"/>
    <w:rsid w:val="00486F0C"/>
    <w:rsid w:val="004C33F6"/>
    <w:rsid w:val="005301EA"/>
    <w:rsid w:val="00547E12"/>
    <w:rsid w:val="00563A2C"/>
    <w:rsid w:val="00565CDC"/>
    <w:rsid w:val="005D1E42"/>
    <w:rsid w:val="00604032"/>
    <w:rsid w:val="0066219A"/>
    <w:rsid w:val="0067791A"/>
    <w:rsid w:val="006C53D7"/>
    <w:rsid w:val="00713246"/>
    <w:rsid w:val="00781871"/>
    <w:rsid w:val="0078333A"/>
    <w:rsid w:val="00790965"/>
    <w:rsid w:val="00796033"/>
    <w:rsid w:val="007B5C29"/>
    <w:rsid w:val="00805C93"/>
    <w:rsid w:val="00832CDC"/>
    <w:rsid w:val="00894D14"/>
    <w:rsid w:val="008B3E09"/>
    <w:rsid w:val="008B4C6E"/>
    <w:rsid w:val="008C4EF3"/>
    <w:rsid w:val="008F594E"/>
    <w:rsid w:val="00901B23"/>
    <w:rsid w:val="00927CEB"/>
    <w:rsid w:val="00945E04"/>
    <w:rsid w:val="009974F2"/>
    <w:rsid w:val="009B584B"/>
    <w:rsid w:val="009C27B7"/>
    <w:rsid w:val="009D1871"/>
    <w:rsid w:val="00A128E7"/>
    <w:rsid w:val="00A159C1"/>
    <w:rsid w:val="00A21184"/>
    <w:rsid w:val="00A454EF"/>
    <w:rsid w:val="00A656EB"/>
    <w:rsid w:val="00A817ED"/>
    <w:rsid w:val="00AA4189"/>
    <w:rsid w:val="00AB2B08"/>
    <w:rsid w:val="00AE351F"/>
    <w:rsid w:val="00AE5CBF"/>
    <w:rsid w:val="00B90019"/>
    <w:rsid w:val="00BC65C7"/>
    <w:rsid w:val="00BD04E7"/>
    <w:rsid w:val="00C04784"/>
    <w:rsid w:val="00C20558"/>
    <w:rsid w:val="00C51839"/>
    <w:rsid w:val="00C97414"/>
    <w:rsid w:val="00D266E5"/>
    <w:rsid w:val="00D30811"/>
    <w:rsid w:val="00D4300A"/>
    <w:rsid w:val="00D65F0F"/>
    <w:rsid w:val="00DC5C58"/>
    <w:rsid w:val="00DE7F65"/>
    <w:rsid w:val="00E549E6"/>
    <w:rsid w:val="00EB72BB"/>
    <w:rsid w:val="00F10AFD"/>
    <w:rsid w:val="00F408D9"/>
    <w:rsid w:val="00F4454E"/>
    <w:rsid w:val="00F86B0C"/>
    <w:rsid w:val="00FD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1580">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9775</Characters>
  <Application>Microsoft Office Word</Application>
  <DocSecurity>0</DocSecurity>
  <Lines>144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2011-03-02T20:02:00Z</cp:lastPrinted>
  <dcterms:created xsi:type="dcterms:W3CDTF">2014-09-02T20:56:00Z</dcterms:created>
  <dcterms:modified xsi:type="dcterms:W3CDTF">2014-09-02T20:56:00Z</dcterms:modified>
  <cp:category> </cp:category>
  <cp:contentStatus> </cp:contentStatus>
</cp:coreProperties>
</file>