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B61F05">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61F05" w:rsidRPr="00355052" w:rsidRDefault="00A177E0">
      <w:pPr>
        <w:suppressAutoHyphens/>
        <w:ind w:left="7920"/>
        <w:jc w:val="right"/>
        <w:rPr>
          <w:b/>
          <w:szCs w:val="22"/>
        </w:rPr>
      </w:pPr>
      <w:r w:rsidRPr="00355052">
        <w:rPr>
          <w:b/>
          <w:szCs w:val="22"/>
        </w:rPr>
        <w:lastRenderedPageBreak/>
        <w:t>DA 14</w:t>
      </w:r>
      <w:r w:rsidR="00A16864" w:rsidRPr="00355052">
        <w:rPr>
          <w:b/>
          <w:szCs w:val="22"/>
        </w:rPr>
        <w:t>-</w:t>
      </w:r>
      <w:r w:rsidR="00D85E13">
        <w:rPr>
          <w:b/>
          <w:szCs w:val="22"/>
        </w:rPr>
        <w:t>1281</w:t>
      </w:r>
    </w:p>
    <w:p w:rsidR="00B61F05" w:rsidRPr="00355052" w:rsidRDefault="00A177E0">
      <w:pPr>
        <w:suppressAutoHyphens/>
        <w:spacing w:after="240"/>
        <w:ind w:left="720"/>
        <w:jc w:val="right"/>
        <w:rPr>
          <w:b/>
          <w:szCs w:val="22"/>
        </w:rPr>
      </w:pPr>
      <w:r w:rsidRPr="00355052">
        <w:rPr>
          <w:b/>
          <w:szCs w:val="22"/>
        </w:rPr>
        <w:t xml:space="preserve">Released:  </w:t>
      </w:r>
      <w:r w:rsidR="00F27E22">
        <w:rPr>
          <w:b/>
          <w:szCs w:val="22"/>
        </w:rPr>
        <w:t>September</w:t>
      </w:r>
      <w:r w:rsidRPr="00355052">
        <w:rPr>
          <w:b/>
          <w:szCs w:val="22"/>
        </w:rPr>
        <w:t xml:space="preserve"> </w:t>
      </w:r>
      <w:r w:rsidR="005E1D13">
        <w:rPr>
          <w:b/>
          <w:szCs w:val="22"/>
        </w:rPr>
        <w:t>4</w:t>
      </w:r>
      <w:r w:rsidRPr="00355052">
        <w:rPr>
          <w:b/>
          <w:szCs w:val="22"/>
        </w:rPr>
        <w:t>, 2014</w:t>
      </w:r>
    </w:p>
    <w:p w:rsidR="00B61F05" w:rsidRPr="00355052" w:rsidRDefault="00B61F05">
      <w:pPr>
        <w:autoSpaceDE w:val="0"/>
        <w:autoSpaceDN w:val="0"/>
        <w:adjustRightInd w:val="0"/>
        <w:jc w:val="center"/>
        <w:rPr>
          <w:b/>
          <w:szCs w:val="22"/>
        </w:rPr>
      </w:pPr>
      <w:r w:rsidRPr="00355052">
        <w:rPr>
          <w:b/>
          <w:szCs w:val="22"/>
        </w:rPr>
        <w:t xml:space="preserve">DOMESTIC SECTION 214 APPLICATION FILED FOR THE </w:t>
      </w:r>
      <w:r w:rsidR="00210841" w:rsidRPr="00355052">
        <w:rPr>
          <w:b/>
          <w:szCs w:val="22"/>
        </w:rPr>
        <w:t>T</w:t>
      </w:r>
      <w:r w:rsidR="00D97EDC" w:rsidRPr="00355052">
        <w:rPr>
          <w:b/>
          <w:szCs w:val="22"/>
        </w:rPr>
        <w:t xml:space="preserve">RANSFER OF </w:t>
      </w:r>
      <w:r w:rsidR="00A177E0" w:rsidRPr="00355052">
        <w:rPr>
          <w:b/>
          <w:szCs w:val="22"/>
        </w:rPr>
        <w:t xml:space="preserve">CONTROL OF </w:t>
      </w:r>
      <w:r w:rsidR="009E10F6">
        <w:rPr>
          <w:b/>
          <w:szCs w:val="22"/>
        </w:rPr>
        <w:t>HIBERNIA ATLANTIC U.S. LLC AND HIBERNIA MEDIA, LLC TO KCK</w:t>
      </w:r>
      <w:r w:rsidRPr="00355052">
        <w:rPr>
          <w:b/>
          <w:szCs w:val="22"/>
        </w:rPr>
        <w:t xml:space="preserve"> </w:t>
      </w:r>
      <w:r w:rsidR="00203DB5">
        <w:rPr>
          <w:b/>
          <w:szCs w:val="22"/>
        </w:rPr>
        <w:t>LIMITED</w:t>
      </w:r>
      <w:r w:rsidRPr="00355052">
        <w:rPr>
          <w:b/>
          <w:szCs w:val="22"/>
        </w:rPr>
        <w:t xml:space="preserve"> </w:t>
      </w:r>
    </w:p>
    <w:p w:rsidR="00B61F05" w:rsidRPr="00355052" w:rsidRDefault="00B61F05">
      <w:pPr>
        <w:autoSpaceDE w:val="0"/>
        <w:autoSpaceDN w:val="0"/>
        <w:adjustRightInd w:val="0"/>
        <w:jc w:val="center"/>
        <w:rPr>
          <w:b/>
          <w:szCs w:val="22"/>
        </w:rPr>
      </w:pPr>
    </w:p>
    <w:p w:rsidR="00B61F05" w:rsidRPr="00355052" w:rsidRDefault="00B61F05">
      <w:pPr>
        <w:suppressAutoHyphens/>
        <w:spacing w:after="240"/>
        <w:jc w:val="center"/>
        <w:rPr>
          <w:b/>
          <w:caps/>
          <w:szCs w:val="22"/>
        </w:rPr>
      </w:pPr>
      <w:r w:rsidRPr="00355052">
        <w:rPr>
          <w:b/>
          <w:caps/>
          <w:szCs w:val="22"/>
        </w:rPr>
        <w:t>STREAMLINED Pleading Cycle Established</w:t>
      </w:r>
    </w:p>
    <w:p w:rsidR="00B61F05" w:rsidRPr="00355052" w:rsidRDefault="00A177E0">
      <w:pPr>
        <w:suppressAutoHyphens/>
        <w:spacing w:after="240"/>
        <w:jc w:val="center"/>
        <w:rPr>
          <w:b/>
          <w:szCs w:val="22"/>
        </w:rPr>
      </w:pPr>
      <w:r w:rsidRPr="00355052">
        <w:rPr>
          <w:b/>
          <w:szCs w:val="22"/>
        </w:rPr>
        <w:t>WC Docket No. 14</w:t>
      </w:r>
      <w:r w:rsidR="00A16864" w:rsidRPr="00355052">
        <w:rPr>
          <w:b/>
          <w:szCs w:val="22"/>
        </w:rPr>
        <w:t>-</w:t>
      </w:r>
      <w:r w:rsidR="004A5D77">
        <w:rPr>
          <w:b/>
          <w:szCs w:val="22"/>
        </w:rPr>
        <w:t>138</w:t>
      </w:r>
    </w:p>
    <w:p w:rsidR="00B61F05" w:rsidRPr="00355052" w:rsidRDefault="00A177E0">
      <w:pPr>
        <w:suppressAutoHyphens/>
        <w:rPr>
          <w:b/>
          <w:szCs w:val="22"/>
        </w:rPr>
      </w:pPr>
      <w:r w:rsidRPr="00355052">
        <w:rPr>
          <w:b/>
          <w:szCs w:val="22"/>
        </w:rPr>
        <w:t xml:space="preserve">Comments Due:  </w:t>
      </w:r>
      <w:r w:rsidR="001121F4">
        <w:rPr>
          <w:b/>
          <w:szCs w:val="22"/>
        </w:rPr>
        <w:t xml:space="preserve">September </w:t>
      </w:r>
      <w:r w:rsidR="006C7555">
        <w:rPr>
          <w:b/>
          <w:szCs w:val="22"/>
        </w:rPr>
        <w:t>18</w:t>
      </w:r>
      <w:r w:rsidR="007B708C" w:rsidRPr="00355052">
        <w:rPr>
          <w:b/>
          <w:szCs w:val="22"/>
        </w:rPr>
        <w:t>, 2014</w:t>
      </w:r>
    </w:p>
    <w:p w:rsidR="00B61F05" w:rsidRPr="00355052" w:rsidRDefault="00A177E0">
      <w:pPr>
        <w:suppressAutoHyphens/>
        <w:rPr>
          <w:b/>
          <w:szCs w:val="22"/>
        </w:rPr>
      </w:pPr>
      <w:r w:rsidRPr="00355052">
        <w:rPr>
          <w:b/>
          <w:szCs w:val="22"/>
        </w:rPr>
        <w:t xml:space="preserve">Reply Comments Due:  </w:t>
      </w:r>
      <w:r w:rsidR="001121F4">
        <w:rPr>
          <w:b/>
          <w:szCs w:val="22"/>
        </w:rPr>
        <w:t xml:space="preserve">September </w:t>
      </w:r>
      <w:r w:rsidR="006C7555">
        <w:rPr>
          <w:b/>
          <w:szCs w:val="22"/>
        </w:rPr>
        <w:t>25</w:t>
      </w:r>
      <w:r w:rsidR="001121F4">
        <w:rPr>
          <w:b/>
          <w:szCs w:val="22"/>
        </w:rPr>
        <w:t>,</w:t>
      </w:r>
      <w:r w:rsidR="007B708C" w:rsidRPr="00355052">
        <w:rPr>
          <w:b/>
          <w:szCs w:val="22"/>
        </w:rPr>
        <w:t xml:space="preserve"> 2014</w:t>
      </w:r>
    </w:p>
    <w:p w:rsidR="00B61F05" w:rsidRPr="00355052" w:rsidRDefault="00B61F05">
      <w:pPr>
        <w:autoSpaceDE w:val="0"/>
        <w:autoSpaceDN w:val="0"/>
        <w:adjustRightInd w:val="0"/>
        <w:rPr>
          <w:szCs w:val="22"/>
        </w:rPr>
      </w:pPr>
    </w:p>
    <w:p w:rsidR="00B61F05" w:rsidRDefault="00A177E0" w:rsidP="00F9220C">
      <w:pPr>
        <w:autoSpaceDE w:val="0"/>
        <w:autoSpaceDN w:val="0"/>
        <w:adjustRightInd w:val="0"/>
        <w:ind w:firstLine="720"/>
      </w:pPr>
      <w:r w:rsidRPr="00355052">
        <w:rPr>
          <w:szCs w:val="22"/>
        </w:rPr>
        <w:t xml:space="preserve">On </w:t>
      </w:r>
      <w:r w:rsidR="00F9220C">
        <w:rPr>
          <w:szCs w:val="22"/>
        </w:rPr>
        <w:t>August 21</w:t>
      </w:r>
      <w:r w:rsidRPr="00355052">
        <w:rPr>
          <w:szCs w:val="22"/>
        </w:rPr>
        <w:t>, 2014</w:t>
      </w:r>
      <w:r w:rsidR="00B61F05" w:rsidRPr="00355052">
        <w:rPr>
          <w:szCs w:val="22"/>
        </w:rPr>
        <w:t xml:space="preserve">, </w:t>
      </w:r>
      <w:r w:rsidR="00F9220C" w:rsidRPr="00F9220C">
        <w:rPr>
          <w:szCs w:val="22"/>
        </w:rPr>
        <w:t>Colu</w:t>
      </w:r>
      <w:r w:rsidR="00F9220C">
        <w:rPr>
          <w:szCs w:val="22"/>
        </w:rPr>
        <w:t>mbia Ventures Corporation (CVC), KCK Limited (KCK</w:t>
      </w:r>
      <w:r w:rsidR="00F9220C" w:rsidRPr="00F9220C">
        <w:rPr>
          <w:szCs w:val="22"/>
        </w:rPr>
        <w:t>)</w:t>
      </w:r>
      <w:r w:rsidR="00203DB5">
        <w:rPr>
          <w:szCs w:val="22"/>
        </w:rPr>
        <w:t>,</w:t>
      </w:r>
      <w:r w:rsidR="00F9220C" w:rsidRPr="00F9220C">
        <w:rPr>
          <w:szCs w:val="22"/>
        </w:rPr>
        <w:t xml:space="preserve"> and Muros</w:t>
      </w:r>
      <w:r w:rsidR="00F9220C">
        <w:rPr>
          <w:szCs w:val="22"/>
        </w:rPr>
        <w:t>a Development S.A R.L. (Murosa</w:t>
      </w:r>
      <w:r w:rsidR="00F9220C" w:rsidRPr="00F9220C">
        <w:rPr>
          <w:szCs w:val="22"/>
        </w:rPr>
        <w:t>)</w:t>
      </w:r>
      <w:r w:rsidR="00F9220C">
        <w:rPr>
          <w:szCs w:val="22"/>
        </w:rPr>
        <w:t xml:space="preserve"> </w:t>
      </w:r>
      <w:r w:rsidR="00210841" w:rsidRPr="00355052">
        <w:rPr>
          <w:szCs w:val="22"/>
        </w:rPr>
        <w:t>(</w:t>
      </w:r>
      <w:r w:rsidR="00F9220C">
        <w:rPr>
          <w:szCs w:val="22"/>
        </w:rPr>
        <w:t>collectively</w:t>
      </w:r>
      <w:r w:rsidR="00B61F05" w:rsidRPr="00355052">
        <w:rPr>
          <w:szCs w:val="22"/>
        </w:rPr>
        <w:t>, Applicants) filed an application pursuant to section 63.03 of the Commission’s rules</w:t>
      </w:r>
      <w:r w:rsidR="003A1C55" w:rsidRPr="00355052">
        <w:rPr>
          <w:szCs w:val="22"/>
        </w:rPr>
        <w:t xml:space="preserve"> </w:t>
      </w:r>
      <w:r w:rsidR="00B61F05" w:rsidRPr="00355052">
        <w:rPr>
          <w:szCs w:val="22"/>
        </w:rPr>
        <w:t xml:space="preserve">to transfer </w:t>
      </w:r>
      <w:r w:rsidRPr="00355052">
        <w:rPr>
          <w:szCs w:val="22"/>
        </w:rPr>
        <w:t xml:space="preserve">control of </w:t>
      </w:r>
      <w:r w:rsidR="009E10F6" w:rsidRPr="009E10F6">
        <w:rPr>
          <w:szCs w:val="22"/>
        </w:rPr>
        <w:t>Hibernia Atlantic U.S. LLC (HB Atlantic) and Hibernia Media, LLC (HB Media) to KCK</w:t>
      </w:r>
      <w:r w:rsidR="00210841" w:rsidRPr="00355052">
        <w:rPr>
          <w:szCs w:val="22"/>
        </w:rPr>
        <w:t>.</w:t>
      </w:r>
      <w:r w:rsidR="003A1C55" w:rsidRPr="00355052">
        <w:rPr>
          <w:rStyle w:val="FootnoteReference"/>
          <w:szCs w:val="22"/>
        </w:rPr>
        <w:footnoteReference w:id="1"/>
      </w:r>
      <w:r w:rsidR="00F9220C" w:rsidRPr="00F9220C">
        <w:t xml:space="preserve"> </w:t>
      </w:r>
    </w:p>
    <w:p w:rsidR="00203DB5" w:rsidRDefault="00203DB5" w:rsidP="00F9220C">
      <w:pPr>
        <w:autoSpaceDE w:val="0"/>
        <w:autoSpaceDN w:val="0"/>
        <w:adjustRightInd w:val="0"/>
        <w:ind w:firstLine="720"/>
      </w:pPr>
    </w:p>
    <w:p w:rsidR="00203DB5" w:rsidRDefault="00203DB5" w:rsidP="00066FFB">
      <w:pPr>
        <w:autoSpaceDE w:val="0"/>
        <w:autoSpaceDN w:val="0"/>
        <w:adjustRightInd w:val="0"/>
        <w:ind w:firstLine="720"/>
        <w:rPr>
          <w:szCs w:val="22"/>
        </w:rPr>
      </w:pPr>
      <w:r w:rsidRPr="004E27B3">
        <w:rPr>
          <w:szCs w:val="22"/>
        </w:rPr>
        <w:t>HB Atlantic</w:t>
      </w:r>
      <w:r w:rsidR="00066FFB">
        <w:rPr>
          <w:szCs w:val="22"/>
        </w:rPr>
        <w:t>, a Washington l</w:t>
      </w:r>
      <w:r w:rsidRPr="004E27B3">
        <w:rPr>
          <w:szCs w:val="22"/>
        </w:rPr>
        <w:t>imited liability company</w:t>
      </w:r>
      <w:r w:rsidR="00066FFB">
        <w:rPr>
          <w:szCs w:val="22"/>
        </w:rPr>
        <w:t>,</w:t>
      </w:r>
      <w:r w:rsidRPr="004E27B3">
        <w:rPr>
          <w:szCs w:val="22"/>
        </w:rPr>
        <w:t xml:space="preserve"> is a direct, wholly-owned subsidiary of Hibernia NGS</w:t>
      </w:r>
      <w:r w:rsidR="00066FFB">
        <w:rPr>
          <w:szCs w:val="22"/>
        </w:rPr>
        <w:t>, a company formed under the laws of Ireland.</w:t>
      </w:r>
      <w:r>
        <w:rPr>
          <w:szCs w:val="22"/>
        </w:rPr>
        <w:t xml:space="preserve"> </w:t>
      </w:r>
      <w:r w:rsidR="00066FFB">
        <w:rPr>
          <w:szCs w:val="22"/>
        </w:rPr>
        <w:t xml:space="preserve"> CVC, a Washington corporation, currently owns 60.1 percent of the equity of Hibernia NGS.  </w:t>
      </w:r>
      <w:r w:rsidRPr="006D22FB">
        <w:rPr>
          <w:szCs w:val="22"/>
        </w:rPr>
        <w:t xml:space="preserve">HB Atlantic provides broadband </w:t>
      </w:r>
      <w:r w:rsidR="00066FFB">
        <w:rPr>
          <w:szCs w:val="22"/>
        </w:rPr>
        <w:t xml:space="preserve">and competitive interstate telecommunications services </w:t>
      </w:r>
      <w:r w:rsidRPr="006D22FB">
        <w:rPr>
          <w:szCs w:val="22"/>
        </w:rPr>
        <w:t>in Connecticut,</w:t>
      </w:r>
      <w:r>
        <w:rPr>
          <w:szCs w:val="22"/>
        </w:rPr>
        <w:t xml:space="preserve"> California, Georgia, Illinois, </w:t>
      </w:r>
      <w:r w:rsidRPr="006D22FB">
        <w:rPr>
          <w:szCs w:val="22"/>
        </w:rPr>
        <w:t>Massachusetts, Maryland, Nevada, New Jersey, New York, North Carolina, Ohio, Pennsylvania,</w:t>
      </w:r>
      <w:r>
        <w:rPr>
          <w:szCs w:val="22"/>
        </w:rPr>
        <w:t xml:space="preserve"> </w:t>
      </w:r>
      <w:r w:rsidRPr="006D22FB">
        <w:rPr>
          <w:szCs w:val="22"/>
        </w:rPr>
        <w:t>Virginia</w:t>
      </w:r>
      <w:r w:rsidR="00066FFB">
        <w:rPr>
          <w:szCs w:val="22"/>
        </w:rPr>
        <w:t>,</w:t>
      </w:r>
      <w:r w:rsidRPr="006D22FB">
        <w:rPr>
          <w:szCs w:val="22"/>
        </w:rPr>
        <w:t xml:space="preserve"> and Wisconsin.  HB Media</w:t>
      </w:r>
      <w:r w:rsidR="00066FFB">
        <w:rPr>
          <w:szCs w:val="22"/>
        </w:rPr>
        <w:t xml:space="preserve">, a Delaware </w:t>
      </w:r>
      <w:r w:rsidRPr="006D22FB">
        <w:rPr>
          <w:szCs w:val="22"/>
        </w:rPr>
        <w:t>limited liability company</w:t>
      </w:r>
      <w:r w:rsidR="00066FFB">
        <w:rPr>
          <w:szCs w:val="22"/>
        </w:rPr>
        <w:t>, is also</w:t>
      </w:r>
      <w:r w:rsidRPr="006D22FB">
        <w:rPr>
          <w:szCs w:val="22"/>
        </w:rPr>
        <w:t xml:space="preserve"> a direct, wholly-owned subsidiary of</w:t>
      </w:r>
      <w:r>
        <w:rPr>
          <w:szCs w:val="22"/>
        </w:rPr>
        <w:t xml:space="preserve"> Hibern</w:t>
      </w:r>
      <w:r w:rsidRPr="006D22FB">
        <w:rPr>
          <w:szCs w:val="22"/>
        </w:rPr>
        <w:t>ia NGS.</w:t>
      </w:r>
      <w:r>
        <w:t xml:space="preserve">  </w:t>
      </w:r>
      <w:r w:rsidRPr="006D22FB">
        <w:rPr>
          <w:szCs w:val="22"/>
        </w:rPr>
        <w:t>HB Media provides</w:t>
      </w:r>
      <w:r>
        <w:rPr>
          <w:szCs w:val="22"/>
        </w:rPr>
        <w:t xml:space="preserve"> </w:t>
      </w:r>
      <w:r w:rsidRPr="006D22FB">
        <w:rPr>
          <w:szCs w:val="22"/>
        </w:rPr>
        <w:t>broadband</w:t>
      </w:r>
      <w:r w:rsidR="00066FFB">
        <w:rPr>
          <w:szCs w:val="22"/>
        </w:rPr>
        <w:t xml:space="preserve">, private line, and competitive interstate telecommunications services </w:t>
      </w:r>
      <w:r w:rsidRPr="006D22FB">
        <w:rPr>
          <w:szCs w:val="22"/>
        </w:rPr>
        <w:t>in Arizona, California, Colorado, the District of Columbia, Florida, Georgia, Illinois, Maryland, Massachusetts, North Carolina,</w:t>
      </w:r>
      <w:r>
        <w:rPr>
          <w:szCs w:val="22"/>
        </w:rPr>
        <w:t xml:space="preserve"> </w:t>
      </w:r>
      <w:r w:rsidRPr="006D22FB">
        <w:rPr>
          <w:szCs w:val="22"/>
        </w:rPr>
        <w:t>New Jersey, New York, Ohio, Pennsylvania, Texas</w:t>
      </w:r>
      <w:r w:rsidR="00066FFB">
        <w:rPr>
          <w:szCs w:val="22"/>
        </w:rPr>
        <w:t>,</w:t>
      </w:r>
      <w:r w:rsidRPr="006D22FB">
        <w:rPr>
          <w:szCs w:val="22"/>
        </w:rPr>
        <w:t xml:space="preserve"> and Washington.</w:t>
      </w:r>
    </w:p>
    <w:p w:rsidR="006D22FB" w:rsidRDefault="006D22FB" w:rsidP="006D22FB">
      <w:pPr>
        <w:autoSpaceDE w:val="0"/>
        <w:autoSpaceDN w:val="0"/>
        <w:adjustRightInd w:val="0"/>
        <w:ind w:firstLine="720"/>
        <w:rPr>
          <w:szCs w:val="22"/>
        </w:rPr>
      </w:pPr>
    </w:p>
    <w:p w:rsidR="006D22FB" w:rsidRDefault="00032607" w:rsidP="00A51E5C">
      <w:pPr>
        <w:autoSpaceDE w:val="0"/>
        <w:autoSpaceDN w:val="0"/>
        <w:adjustRightInd w:val="0"/>
        <w:ind w:firstLine="720"/>
        <w:rPr>
          <w:szCs w:val="22"/>
        </w:rPr>
      </w:pPr>
      <w:r>
        <w:rPr>
          <w:szCs w:val="22"/>
        </w:rPr>
        <w:t xml:space="preserve">KCK is </w:t>
      </w:r>
      <w:r w:rsidR="00066FFB">
        <w:rPr>
          <w:szCs w:val="22"/>
        </w:rPr>
        <w:t xml:space="preserve">an investment entity incorporated under the laws </w:t>
      </w:r>
      <w:r w:rsidR="00EB23A1">
        <w:rPr>
          <w:szCs w:val="22"/>
        </w:rPr>
        <w:t>of the British Virgin I</w:t>
      </w:r>
      <w:r w:rsidR="00066FFB">
        <w:rPr>
          <w:szCs w:val="22"/>
        </w:rPr>
        <w:t>slands</w:t>
      </w:r>
      <w:r w:rsidR="00EB23A1">
        <w:rPr>
          <w:szCs w:val="22"/>
        </w:rPr>
        <w:t xml:space="preserve">.  </w:t>
      </w:r>
      <w:r w:rsidR="00867B8B">
        <w:rPr>
          <w:szCs w:val="22"/>
        </w:rPr>
        <w:t>Applicants state that the following individuals own KCK:  Jean Francois Clin (42.5 percent, French citizenship); Radwan Karim Kassar (21.25 percent, Lebanese/French citizenship); Annabel Karim Kassar (21.25 percent, French/Lebanese citizenship); Nael Karim Kassar (10 percent, French/Lebanese citizenship); Kamal Karim Kassar (5 percent, Lebanese/French citizenship).  KCK’s</w:t>
      </w:r>
      <w:r w:rsidR="00EB23A1">
        <w:rPr>
          <w:szCs w:val="22"/>
        </w:rPr>
        <w:t xml:space="preserve"> indirect, wholly-owned subsidiary, Murosa, is an investment entity organized under the laws of Luxembourg and has a </w:t>
      </w:r>
      <w:r w:rsidR="006D22FB" w:rsidRPr="006D22FB">
        <w:rPr>
          <w:szCs w:val="22"/>
        </w:rPr>
        <w:t>27.9 percent direct interest in Hibernia NGS and, thus, an indirect inter</w:t>
      </w:r>
      <w:r w:rsidR="006B25FA">
        <w:rPr>
          <w:szCs w:val="22"/>
        </w:rPr>
        <w:t xml:space="preserve">est in HB Atlantic and HB Media.  </w:t>
      </w:r>
      <w:r w:rsidR="00EB23A1">
        <w:rPr>
          <w:szCs w:val="22"/>
        </w:rPr>
        <w:t xml:space="preserve">In addition to Murosa and CVC, </w:t>
      </w:r>
      <w:r w:rsidR="00A51E5C" w:rsidRPr="00A51E5C">
        <w:rPr>
          <w:szCs w:val="22"/>
        </w:rPr>
        <w:t xml:space="preserve">Applicants state that </w:t>
      </w:r>
      <w:r w:rsidR="00A51E5C">
        <w:rPr>
          <w:szCs w:val="22"/>
        </w:rPr>
        <w:t>t</w:t>
      </w:r>
      <w:r w:rsidR="006B25FA" w:rsidRPr="006B25FA">
        <w:rPr>
          <w:szCs w:val="22"/>
        </w:rPr>
        <w:t xml:space="preserve">he third current investor in Hibernia NGS is CVC </w:t>
      </w:r>
      <w:r w:rsidR="006B25FA" w:rsidRPr="006B25FA">
        <w:rPr>
          <w:szCs w:val="22"/>
        </w:rPr>
        <w:lastRenderedPageBreak/>
        <w:t>III Hiber</w:t>
      </w:r>
      <w:r w:rsidR="006B25FA">
        <w:rPr>
          <w:szCs w:val="22"/>
        </w:rPr>
        <w:t>nia Blocker, Inc. (CV Hibernia</w:t>
      </w:r>
      <w:r w:rsidR="006B25FA" w:rsidRPr="006B25FA">
        <w:rPr>
          <w:szCs w:val="22"/>
        </w:rPr>
        <w:t>), a Delaware corporation</w:t>
      </w:r>
      <w:r w:rsidR="006B25FA">
        <w:rPr>
          <w:szCs w:val="22"/>
        </w:rPr>
        <w:t xml:space="preserve">.  </w:t>
      </w:r>
      <w:r w:rsidR="006B25FA" w:rsidRPr="006B25FA">
        <w:rPr>
          <w:szCs w:val="22"/>
        </w:rPr>
        <w:t>CV Hibernia currently owns 12</w:t>
      </w:r>
      <w:r w:rsidR="00EB23A1">
        <w:rPr>
          <w:szCs w:val="22"/>
        </w:rPr>
        <w:t xml:space="preserve"> percent </w:t>
      </w:r>
      <w:r w:rsidR="006B25FA" w:rsidRPr="006B25FA">
        <w:rPr>
          <w:szCs w:val="22"/>
        </w:rPr>
        <w:t>of the issued and outstanding equity of Hibernia NGS.  CV Hibernia is o</w:t>
      </w:r>
      <w:r w:rsidR="00EB23A1">
        <w:rPr>
          <w:szCs w:val="22"/>
        </w:rPr>
        <w:t xml:space="preserve">wned by three </w:t>
      </w:r>
      <w:r w:rsidR="006B25FA" w:rsidRPr="006B25FA">
        <w:rPr>
          <w:szCs w:val="22"/>
        </w:rPr>
        <w:t xml:space="preserve">Constellation </w:t>
      </w:r>
      <w:r w:rsidR="00EB23A1">
        <w:rPr>
          <w:szCs w:val="22"/>
        </w:rPr>
        <w:t xml:space="preserve">investment </w:t>
      </w:r>
      <w:r w:rsidR="006B25FA" w:rsidRPr="006B25FA">
        <w:rPr>
          <w:szCs w:val="22"/>
        </w:rPr>
        <w:t>funds</w:t>
      </w:r>
      <w:r w:rsidR="00EB23A1">
        <w:rPr>
          <w:szCs w:val="22"/>
        </w:rPr>
        <w:t xml:space="preserve">.  </w:t>
      </w:r>
      <w:r w:rsidR="006B25FA" w:rsidRPr="006B25FA">
        <w:rPr>
          <w:szCs w:val="22"/>
        </w:rPr>
        <w:t>Constellation Ventur</w:t>
      </w:r>
      <w:r w:rsidR="006B25FA">
        <w:rPr>
          <w:szCs w:val="22"/>
        </w:rPr>
        <w:t>e Capital III (EF), L.P. (CVEF</w:t>
      </w:r>
      <w:r w:rsidR="006B25FA" w:rsidRPr="006B25FA">
        <w:rPr>
          <w:szCs w:val="22"/>
        </w:rPr>
        <w:t>), a Delaware limited partnership, owns 24</w:t>
      </w:r>
      <w:r w:rsidR="00EB23A1">
        <w:rPr>
          <w:szCs w:val="22"/>
        </w:rPr>
        <w:t xml:space="preserve"> percent </w:t>
      </w:r>
      <w:r w:rsidR="006B25FA" w:rsidRPr="006B25FA">
        <w:rPr>
          <w:szCs w:val="22"/>
        </w:rPr>
        <w:t>of</w:t>
      </w:r>
      <w:r w:rsidR="006B25FA">
        <w:rPr>
          <w:szCs w:val="22"/>
        </w:rPr>
        <w:t xml:space="preserve"> </w:t>
      </w:r>
      <w:r w:rsidR="006B25FA" w:rsidRPr="006B25FA">
        <w:rPr>
          <w:szCs w:val="22"/>
        </w:rPr>
        <w:t>the issued and outstanding equity of</w:t>
      </w:r>
      <w:r w:rsidR="006B25FA">
        <w:rPr>
          <w:szCs w:val="22"/>
        </w:rPr>
        <w:t xml:space="preserve"> </w:t>
      </w:r>
      <w:r w:rsidR="006B25FA" w:rsidRPr="006B25FA">
        <w:rPr>
          <w:szCs w:val="22"/>
        </w:rPr>
        <w:t>CV Hibernia.  The general partner of CVEF is Constellatio</w:t>
      </w:r>
      <w:r w:rsidR="006B25FA">
        <w:rPr>
          <w:szCs w:val="22"/>
        </w:rPr>
        <w:t>n Ventures Management III LLC (CVManagement</w:t>
      </w:r>
      <w:r w:rsidR="006B25FA" w:rsidRPr="006B25FA">
        <w:rPr>
          <w:szCs w:val="22"/>
        </w:rPr>
        <w:t>), a Delaware limited liability company.</w:t>
      </w:r>
      <w:r w:rsidR="006B25FA">
        <w:rPr>
          <w:szCs w:val="22"/>
        </w:rPr>
        <w:t xml:space="preserve">  </w:t>
      </w:r>
      <w:r w:rsidR="006B25FA" w:rsidRPr="006B25FA">
        <w:rPr>
          <w:szCs w:val="22"/>
        </w:rPr>
        <w:t>Constellat</w:t>
      </w:r>
      <w:r w:rsidR="006B25FA">
        <w:rPr>
          <w:szCs w:val="22"/>
        </w:rPr>
        <w:t>ion Venture Capital III, L.P. (</w:t>
      </w:r>
      <w:r w:rsidR="006B25FA" w:rsidRPr="006B25FA">
        <w:rPr>
          <w:szCs w:val="22"/>
        </w:rPr>
        <w:t>CVCapital), a Delaware limited partnership, owns 67</w:t>
      </w:r>
      <w:r w:rsidR="00EB23A1">
        <w:rPr>
          <w:szCs w:val="22"/>
        </w:rPr>
        <w:t xml:space="preserve"> percent</w:t>
      </w:r>
      <w:r w:rsidR="006B25FA" w:rsidRPr="006B25FA">
        <w:rPr>
          <w:szCs w:val="22"/>
        </w:rPr>
        <w:t xml:space="preserve"> of</w:t>
      </w:r>
      <w:r w:rsidR="006B25FA">
        <w:rPr>
          <w:szCs w:val="22"/>
        </w:rPr>
        <w:t xml:space="preserve"> </w:t>
      </w:r>
      <w:r w:rsidR="006B25FA" w:rsidRPr="006B25FA">
        <w:rPr>
          <w:szCs w:val="22"/>
        </w:rPr>
        <w:t>the issued and outstanding equity of</w:t>
      </w:r>
      <w:r w:rsidR="006B25FA">
        <w:rPr>
          <w:szCs w:val="22"/>
        </w:rPr>
        <w:t xml:space="preserve"> </w:t>
      </w:r>
      <w:r w:rsidR="006B25FA" w:rsidRPr="006B25FA">
        <w:rPr>
          <w:szCs w:val="22"/>
        </w:rPr>
        <w:t>CV Hibernia. The general partner of</w:t>
      </w:r>
      <w:r w:rsidR="006B25FA">
        <w:rPr>
          <w:szCs w:val="22"/>
        </w:rPr>
        <w:t xml:space="preserve"> </w:t>
      </w:r>
      <w:r w:rsidR="006B25FA" w:rsidRPr="006B25FA">
        <w:rPr>
          <w:szCs w:val="22"/>
        </w:rPr>
        <w:t>CVCapital is CVManagement.</w:t>
      </w:r>
      <w:r w:rsidR="006B25FA">
        <w:rPr>
          <w:szCs w:val="22"/>
        </w:rPr>
        <w:t xml:space="preserve">  </w:t>
      </w:r>
      <w:r w:rsidR="006B25FA" w:rsidRPr="006B25FA">
        <w:rPr>
          <w:szCs w:val="22"/>
        </w:rPr>
        <w:t xml:space="preserve">Constellation Venture Capital </w:t>
      </w:r>
      <w:r w:rsidR="006B25FA">
        <w:rPr>
          <w:szCs w:val="22"/>
        </w:rPr>
        <w:t>Offshore III, L.P. (CVOffshore</w:t>
      </w:r>
      <w:r w:rsidR="006B25FA" w:rsidRPr="006B25FA">
        <w:rPr>
          <w:szCs w:val="22"/>
        </w:rPr>
        <w:t>), a Cayman Islands limited partnership, owns 8</w:t>
      </w:r>
      <w:r w:rsidR="00EB23A1">
        <w:rPr>
          <w:szCs w:val="22"/>
        </w:rPr>
        <w:t xml:space="preserve"> percent</w:t>
      </w:r>
      <w:r w:rsidR="006B25FA" w:rsidRPr="006B25FA">
        <w:rPr>
          <w:szCs w:val="22"/>
        </w:rPr>
        <w:t xml:space="preserve"> of the issued and outstanding equity of</w:t>
      </w:r>
      <w:r w:rsidR="006B25FA">
        <w:rPr>
          <w:szCs w:val="22"/>
        </w:rPr>
        <w:t xml:space="preserve"> </w:t>
      </w:r>
      <w:r w:rsidR="006B25FA" w:rsidRPr="006B25FA">
        <w:rPr>
          <w:szCs w:val="22"/>
        </w:rPr>
        <w:t>CV Hibernia.  The general partner of</w:t>
      </w:r>
      <w:r w:rsidR="006B25FA">
        <w:rPr>
          <w:szCs w:val="22"/>
        </w:rPr>
        <w:t xml:space="preserve"> </w:t>
      </w:r>
      <w:r w:rsidR="006B25FA" w:rsidRPr="006B25FA">
        <w:rPr>
          <w:szCs w:val="22"/>
        </w:rPr>
        <w:t>CVOffshore  is CVManagement.</w:t>
      </w:r>
      <w:r w:rsidR="00867B8B">
        <w:rPr>
          <w:rStyle w:val="FootnoteReference"/>
          <w:szCs w:val="22"/>
        </w:rPr>
        <w:footnoteReference w:id="2"/>
      </w:r>
      <w:r w:rsidR="006B25FA">
        <w:rPr>
          <w:szCs w:val="22"/>
        </w:rPr>
        <w:t xml:space="preserve">  </w:t>
      </w:r>
    </w:p>
    <w:p w:rsidR="006B25FA" w:rsidRDefault="006B25FA" w:rsidP="006B25FA">
      <w:pPr>
        <w:autoSpaceDE w:val="0"/>
        <w:autoSpaceDN w:val="0"/>
        <w:adjustRightInd w:val="0"/>
        <w:ind w:firstLine="720"/>
        <w:rPr>
          <w:szCs w:val="22"/>
        </w:rPr>
      </w:pPr>
    </w:p>
    <w:p w:rsidR="00B61F05" w:rsidRPr="00355052" w:rsidRDefault="00905663">
      <w:pPr>
        <w:autoSpaceDE w:val="0"/>
        <w:autoSpaceDN w:val="0"/>
        <w:adjustRightInd w:val="0"/>
        <w:ind w:firstLine="720"/>
        <w:rPr>
          <w:szCs w:val="22"/>
        </w:rPr>
      </w:pPr>
      <w:r>
        <w:rPr>
          <w:szCs w:val="22"/>
        </w:rPr>
        <w:t xml:space="preserve">Applicants state that the transaction is structured as a three stage process.  Under stage one, </w:t>
      </w:r>
      <w:r w:rsidRPr="00A51E5C">
        <w:rPr>
          <w:szCs w:val="22"/>
        </w:rPr>
        <w:t xml:space="preserve">Murosa acquired a minority </w:t>
      </w:r>
      <w:r>
        <w:rPr>
          <w:szCs w:val="22"/>
        </w:rPr>
        <w:t xml:space="preserve">27.9 percent </w:t>
      </w:r>
      <w:r w:rsidRPr="00A51E5C">
        <w:rPr>
          <w:szCs w:val="22"/>
        </w:rPr>
        <w:t>equity interest in Hibernia N</w:t>
      </w:r>
      <w:r>
        <w:rPr>
          <w:szCs w:val="22"/>
        </w:rPr>
        <w:t xml:space="preserve">GS.  Stages two and three grant Murosa the option to obtain increasing equity interests in Hibernia NGS culminating in Murosa, </w:t>
      </w:r>
      <w:r w:rsidR="00C33F88">
        <w:rPr>
          <w:szCs w:val="22"/>
        </w:rPr>
        <w:t xml:space="preserve">as a subsidiary of KCK </w:t>
      </w:r>
      <w:r>
        <w:rPr>
          <w:szCs w:val="22"/>
        </w:rPr>
        <w:t>in stage 3, directly holding a 51 percent majority equity interest in NGS and an indirect majority interest in HB Atlantic and HB M</w:t>
      </w:r>
      <w:r w:rsidR="00C33F88">
        <w:rPr>
          <w:szCs w:val="22"/>
        </w:rPr>
        <w:t>edia.  CVC will hold a 49 percent interest in Hibernia NGS</w:t>
      </w:r>
      <w:r>
        <w:rPr>
          <w:szCs w:val="22"/>
        </w:rPr>
        <w:t>.</w:t>
      </w:r>
      <w:r w:rsidR="00C64D4E">
        <w:rPr>
          <w:rStyle w:val="FootnoteReference"/>
          <w:szCs w:val="22"/>
        </w:rPr>
        <w:footnoteReference w:id="3"/>
      </w:r>
      <w:r>
        <w:rPr>
          <w:szCs w:val="22"/>
        </w:rPr>
        <w:t xml:space="preserve">  </w:t>
      </w:r>
      <w:r w:rsidRPr="00355052">
        <w:rPr>
          <w:szCs w:val="22"/>
        </w:rPr>
        <w:t xml:space="preserve">Applicants assert that the proposed transaction is entitled to presumptive streamlined treatment under </w:t>
      </w:r>
      <w:r w:rsidR="00B61F05" w:rsidRPr="00355052">
        <w:rPr>
          <w:szCs w:val="22"/>
        </w:rPr>
        <w:t>section 63.03(b)(2)(i) of the Commission’s rules and that a grant of the application will serve the public interest, convenience, and necessity.</w:t>
      </w:r>
      <w:r w:rsidR="00B61F05" w:rsidRPr="00355052">
        <w:rPr>
          <w:rStyle w:val="FootnoteReference"/>
          <w:szCs w:val="22"/>
        </w:rPr>
        <w:footnoteReference w:id="4"/>
      </w:r>
    </w:p>
    <w:p w:rsidR="00D97EDC" w:rsidRPr="00355052" w:rsidRDefault="00D97EDC">
      <w:pPr>
        <w:rPr>
          <w:szCs w:val="22"/>
        </w:rPr>
      </w:pPr>
    </w:p>
    <w:p w:rsidR="00B61F05" w:rsidRPr="00355052" w:rsidRDefault="00B61F05">
      <w:pPr>
        <w:ind w:left="720" w:right="720"/>
        <w:rPr>
          <w:szCs w:val="22"/>
        </w:rPr>
      </w:pPr>
      <w:r w:rsidRPr="00355052">
        <w:rPr>
          <w:szCs w:val="22"/>
        </w:rPr>
        <w:t>Domestic Sectio</w:t>
      </w:r>
      <w:r w:rsidR="00A9389F" w:rsidRPr="00355052">
        <w:rPr>
          <w:szCs w:val="22"/>
        </w:rPr>
        <w:t xml:space="preserve">n 214 Application Filed for the </w:t>
      </w:r>
      <w:r w:rsidR="00D97EDC" w:rsidRPr="00355052">
        <w:rPr>
          <w:szCs w:val="22"/>
        </w:rPr>
        <w:t xml:space="preserve">Transfer of Control of </w:t>
      </w:r>
      <w:r w:rsidR="00A51E5C">
        <w:rPr>
          <w:szCs w:val="22"/>
        </w:rPr>
        <w:t>Hibernia Atlantic U.S. LLC and Hibernia Media, LLC To KCK</w:t>
      </w:r>
      <w:r w:rsidR="00864E3D">
        <w:rPr>
          <w:szCs w:val="22"/>
        </w:rPr>
        <w:t xml:space="preserve"> Limited</w:t>
      </w:r>
      <w:r w:rsidR="00A9389F" w:rsidRPr="00355052">
        <w:rPr>
          <w:szCs w:val="22"/>
        </w:rPr>
        <w:t xml:space="preserve">, </w:t>
      </w:r>
      <w:r w:rsidR="00D97EDC" w:rsidRPr="00355052">
        <w:rPr>
          <w:szCs w:val="22"/>
        </w:rPr>
        <w:t>WC Docket No. 14-</w:t>
      </w:r>
      <w:r w:rsidR="00A51E5C">
        <w:rPr>
          <w:szCs w:val="22"/>
        </w:rPr>
        <w:t>1</w:t>
      </w:r>
      <w:r w:rsidR="00A032DC" w:rsidRPr="00355052">
        <w:rPr>
          <w:szCs w:val="22"/>
        </w:rPr>
        <w:t>3</w:t>
      </w:r>
      <w:r w:rsidR="00A51E5C">
        <w:rPr>
          <w:szCs w:val="22"/>
        </w:rPr>
        <w:t>8</w:t>
      </w:r>
      <w:r w:rsidR="00D97EDC" w:rsidRPr="00355052">
        <w:rPr>
          <w:szCs w:val="22"/>
        </w:rPr>
        <w:t xml:space="preserve"> (filed </w:t>
      </w:r>
      <w:r w:rsidR="00A51E5C">
        <w:rPr>
          <w:szCs w:val="22"/>
        </w:rPr>
        <w:t>August 21</w:t>
      </w:r>
      <w:r w:rsidR="00D97EDC" w:rsidRPr="00355052">
        <w:rPr>
          <w:szCs w:val="22"/>
        </w:rPr>
        <w:t>, 2014</w:t>
      </w:r>
      <w:r w:rsidRPr="00355052">
        <w:rPr>
          <w:szCs w:val="22"/>
        </w:rPr>
        <w:t>).</w:t>
      </w:r>
    </w:p>
    <w:p w:rsidR="00B61F05" w:rsidRPr="00355052" w:rsidRDefault="00B61F05">
      <w:pPr>
        <w:autoSpaceDE w:val="0"/>
        <w:autoSpaceDN w:val="0"/>
        <w:adjustRightInd w:val="0"/>
        <w:ind w:firstLine="720"/>
        <w:rPr>
          <w:szCs w:val="22"/>
        </w:rPr>
      </w:pPr>
    </w:p>
    <w:p w:rsidR="00B61F05" w:rsidRPr="00355052" w:rsidRDefault="00B61F05">
      <w:pPr>
        <w:ind w:right="720"/>
        <w:rPr>
          <w:szCs w:val="22"/>
        </w:rPr>
      </w:pPr>
      <w:r w:rsidRPr="00355052">
        <w:rPr>
          <w:b/>
          <w:szCs w:val="22"/>
          <w:u w:val="single"/>
        </w:rPr>
        <w:t>GENERAL INFORMATION</w:t>
      </w:r>
    </w:p>
    <w:p w:rsidR="00B61F05" w:rsidRPr="00355052" w:rsidRDefault="00B61F05">
      <w:pPr>
        <w:ind w:right="720"/>
        <w:rPr>
          <w:szCs w:val="22"/>
        </w:rPr>
      </w:pPr>
    </w:p>
    <w:p w:rsidR="00852DE5" w:rsidRPr="008E77C1" w:rsidRDefault="00852DE5" w:rsidP="00852DE5">
      <w:pPr>
        <w:ind w:firstLine="720"/>
        <w:rPr>
          <w:szCs w:val="22"/>
        </w:rPr>
      </w:pPr>
      <w:r w:rsidRPr="008E77C1">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Pr>
          <w:b/>
          <w:szCs w:val="22"/>
        </w:rPr>
        <w:t xml:space="preserve">September </w:t>
      </w:r>
      <w:r w:rsidR="006C7555">
        <w:rPr>
          <w:b/>
          <w:szCs w:val="22"/>
        </w:rPr>
        <w:t>18</w:t>
      </w:r>
      <w:r w:rsidRPr="008E77C1">
        <w:rPr>
          <w:b/>
          <w:szCs w:val="22"/>
        </w:rPr>
        <w:t>, 2014</w:t>
      </w:r>
      <w:r w:rsidRPr="008E77C1">
        <w:rPr>
          <w:szCs w:val="22"/>
        </w:rPr>
        <w:t xml:space="preserve">, and reply comments </w:t>
      </w:r>
      <w:r w:rsidRPr="008E77C1">
        <w:rPr>
          <w:b/>
          <w:szCs w:val="22"/>
        </w:rPr>
        <w:t xml:space="preserve">on or before </w:t>
      </w:r>
      <w:r>
        <w:rPr>
          <w:b/>
          <w:szCs w:val="22"/>
        </w:rPr>
        <w:t xml:space="preserve">September </w:t>
      </w:r>
      <w:r w:rsidR="006C7555">
        <w:rPr>
          <w:b/>
          <w:szCs w:val="22"/>
        </w:rPr>
        <w:t>25</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w:t>
      </w:r>
      <w:r w:rsidRPr="008E77C1">
        <w:rPr>
          <w:szCs w:val="22"/>
        </w:rPr>
        <w:lastRenderedPageBreak/>
        <w:t xml:space="preserve">filing date.  Unless otherwise notified by the Commission, the Applicants may transfer control on the 31st day after the date of this notice.   </w:t>
      </w:r>
    </w:p>
    <w:p w:rsidR="00852DE5" w:rsidRPr="008E77C1" w:rsidRDefault="00852DE5" w:rsidP="00852DE5">
      <w:pPr>
        <w:rPr>
          <w:szCs w:val="22"/>
        </w:rPr>
      </w:pPr>
    </w:p>
    <w:p w:rsidR="00852DE5" w:rsidRPr="008E77C1" w:rsidRDefault="00852DE5" w:rsidP="00852DE5">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52DE5" w:rsidRPr="008E77C1" w:rsidRDefault="00852DE5" w:rsidP="00852DE5">
      <w:pPr>
        <w:rPr>
          <w:szCs w:val="22"/>
        </w:rPr>
      </w:pPr>
    </w:p>
    <w:p w:rsidR="00852DE5" w:rsidRPr="008E77C1" w:rsidRDefault="00852DE5" w:rsidP="00852DE5">
      <w:pPr>
        <w:rPr>
          <w:b/>
          <w:szCs w:val="22"/>
        </w:rPr>
      </w:pPr>
      <w:r w:rsidRPr="008E77C1">
        <w:rPr>
          <w:b/>
          <w:szCs w:val="22"/>
        </w:rPr>
        <w:t>In addition, e-mail one copy of each pleading to each of the following:</w:t>
      </w:r>
    </w:p>
    <w:p w:rsidR="00852DE5" w:rsidRPr="008E77C1" w:rsidRDefault="00852DE5" w:rsidP="00852DE5">
      <w:pPr>
        <w:rPr>
          <w:szCs w:val="22"/>
        </w:rPr>
      </w:pPr>
    </w:p>
    <w:p w:rsidR="00852DE5" w:rsidRPr="008E77C1" w:rsidRDefault="00A51E5C" w:rsidP="00852DE5">
      <w:pPr>
        <w:numPr>
          <w:ilvl w:val="0"/>
          <w:numId w:val="17"/>
        </w:numPr>
        <w:rPr>
          <w:szCs w:val="22"/>
        </w:rPr>
      </w:pPr>
      <w:r>
        <w:rPr>
          <w:szCs w:val="22"/>
        </w:rPr>
        <w:t>Myrva Freeman</w:t>
      </w:r>
      <w:r w:rsidR="00852DE5" w:rsidRPr="008E77C1">
        <w:rPr>
          <w:szCs w:val="22"/>
        </w:rPr>
        <w:t xml:space="preserve">, Competition Policy Division, Wireline Competition Bureau, </w:t>
      </w:r>
      <w:r>
        <w:rPr>
          <w:szCs w:val="22"/>
        </w:rPr>
        <w:t>myrva.freeman</w:t>
      </w:r>
      <w:r w:rsidR="00852DE5" w:rsidRPr="008E77C1">
        <w:rPr>
          <w:szCs w:val="22"/>
        </w:rPr>
        <w:t>@fcc.gov;</w:t>
      </w:r>
    </w:p>
    <w:p w:rsidR="00852DE5" w:rsidRPr="008E77C1" w:rsidRDefault="00852DE5" w:rsidP="00852DE5">
      <w:pPr>
        <w:rPr>
          <w:szCs w:val="22"/>
        </w:rPr>
      </w:pPr>
    </w:p>
    <w:p w:rsidR="00852DE5" w:rsidRDefault="007B250A" w:rsidP="00852DE5">
      <w:pPr>
        <w:numPr>
          <w:ilvl w:val="0"/>
          <w:numId w:val="17"/>
        </w:numPr>
        <w:rPr>
          <w:szCs w:val="22"/>
        </w:rPr>
      </w:pPr>
      <w:r>
        <w:rPr>
          <w:szCs w:val="22"/>
        </w:rPr>
        <w:t>Jodie May</w:t>
      </w:r>
      <w:r w:rsidR="00852DE5" w:rsidRPr="008E77C1">
        <w:rPr>
          <w:szCs w:val="22"/>
        </w:rPr>
        <w:t xml:space="preserve">, Competition Policy Division, Wireline Competition Bureau, </w:t>
      </w:r>
      <w:r>
        <w:rPr>
          <w:szCs w:val="22"/>
        </w:rPr>
        <w:t>jodie.may</w:t>
      </w:r>
      <w:r w:rsidR="00852DE5" w:rsidRPr="00852DE5">
        <w:rPr>
          <w:szCs w:val="22"/>
        </w:rPr>
        <w:t>@fcc.gov</w:t>
      </w:r>
      <w:r w:rsidR="00852DE5" w:rsidRPr="008E77C1">
        <w:rPr>
          <w:szCs w:val="22"/>
        </w:rPr>
        <w:t>;</w:t>
      </w:r>
    </w:p>
    <w:p w:rsidR="00852DE5" w:rsidRDefault="00852DE5" w:rsidP="00852DE5">
      <w:pPr>
        <w:pStyle w:val="ListParagraph"/>
        <w:rPr>
          <w:szCs w:val="22"/>
        </w:rPr>
      </w:pPr>
    </w:p>
    <w:p w:rsidR="00852DE5" w:rsidRPr="008E77C1" w:rsidRDefault="00852DE5" w:rsidP="00852DE5">
      <w:pPr>
        <w:numPr>
          <w:ilvl w:val="0"/>
          <w:numId w:val="17"/>
        </w:numPr>
        <w:rPr>
          <w:szCs w:val="22"/>
        </w:rPr>
      </w:pPr>
      <w:r>
        <w:rPr>
          <w:szCs w:val="22"/>
        </w:rPr>
        <w:t xml:space="preserve">David Krech, Policy Division, International Bureau, </w:t>
      </w:r>
      <w:r w:rsidRPr="00852DE5">
        <w:rPr>
          <w:szCs w:val="22"/>
        </w:rPr>
        <w:t>david.krech@fcc.gov</w:t>
      </w:r>
      <w:r>
        <w:rPr>
          <w:szCs w:val="22"/>
        </w:rPr>
        <w:t>; and</w:t>
      </w:r>
    </w:p>
    <w:p w:rsidR="00852DE5" w:rsidRPr="008E77C1" w:rsidRDefault="00852DE5" w:rsidP="00852DE5">
      <w:pPr>
        <w:rPr>
          <w:szCs w:val="22"/>
        </w:rPr>
      </w:pPr>
    </w:p>
    <w:p w:rsidR="00852DE5" w:rsidRPr="008E77C1" w:rsidRDefault="00852DE5" w:rsidP="00852DE5">
      <w:pPr>
        <w:numPr>
          <w:ilvl w:val="0"/>
          <w:numId w:val="17"/>
        </w:numPr>
        <w:rPr>
          <w:szCs w:val="22"/>
        </w:rPr>
      </w:pPr>
      <w:r w:rsidRPr="008E77C1">
        <w:rPr>
          <w:szCs w:val="22"/>
        </w:rPr>
        <w:t xml:space="preserve">Jim Bird, Office of General Counsel, </w:t>
      </w:r>
      <w:r w:rsidRPr="008E77C1">
        <w:rPr>
          <w:color w:val="0000FF"/>
          <w:szCs w:val="22"/>
          <w:u w:val="single"/>
        </w:rPr>
        <w:t>jim.bird@fcc.gov</w:t>
      </w:r>
      <w:r w:rsidRPr="008E77C1">
        <w:rPr>
          <w:szCs w:val="22"/>
        </w:rPr>
        <w:t>.</w:t>
      </w:r>
    </w:p>
    <w:p w:rsidR="00852DE5" w:rsidRPr="008E77C1" w:rsidRDefault="00852DE5" w:rsidP="00852DE5">
      <w:pPr>
        <w:rPr>
          <w:szCs w:val="22"/>
        </w:rPr>
      </w:pPr>
    </w:p>
    <w:p w:rsidR="00852DE5" w:rsidRPr="008E77C1" w:rsidRDefault="00852DE5" w:rsidP="00852DE5">
      <w:pPr>
        <w:ind w:firstLine="72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52DE5" w:rsidRPr="008E77C1" w:rsidRDefault="00852DE5" w:rsidP="00852DE5">
      <w:pPr>
        <w:rPr>
          <w:szCs w:val="22"/>
        </w:rPr>
      </w:pPr>
    </w:p>
    <w:p w:rsidR="00852DE5" w:rsidRPr="008E77C1" w:rsidRDefault="00852DE5" w:rsidP="00852DE5">
      <w:pPr>
        <w:ind w:firstLine="720"/>
        <w:rPr>
          <w:szCs w:val="22"/>
        </w:rPr>
      </w:pPr>
      <w:r w:rsidRPr="008E77C1">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52DE5" w:rsidRDefault="00852DE5" w:rsidP="00852DE5">
      <w:pPr>
        <w:autoSpaceDE w:val="0"/>
        <w:autoSpaceDN w:val="0"/>
        <w:adjustRightInd w:val="0"/>
        <w:ind w:firstLine="720"/>
        <w:rPr>
          <w:szCs w:val="22"/>
        </w:rPr>
      </w:pPr>
      <w:r w:rsidRPr="008E77C1">
        <w:rPr>
          <w:szCs w:val="22"/>
        </w:rPr>
        <w:tab/>
      </w:r>
    </w:p>
    <w:p w:rsidR="00852DE5" w:rsidRDefault="00852DE5" w:rsidP="00852DE5">
      <w:pPr>
        <w:ind w:firstLine="720"/>
        <w:rPr>
          <w:szCs w:val="22"/>
        </w:rPr>
      </w:pPr>
      <w:r w:rsidRPr="008E77C1">
        <w:rPr>
          <w:szCs w:val="22"/>
        </w:rPr>
        <w:t xml:space="preserve">For further information, please contact </w:t>
      </w:r>
      <w:r w:rsidR="00A51E5C">
        <w:rPr>
          <w:szCs w:val="22"/>
        </w:rPr>
        <w:t>Myrva Freeman</w:t>
      </w:r>
      <w:r w:rsidRPr="008E77C1">
        <w:rPr>
          <w:szCs w:val="22"/>
        </w:rPr>
        <w:t xml:space="preserve"> at (202) 418-1</w:t>
      </w:r>
      <w:r w:rsidR="00A51E5C">
        <w:rPr>
          <w:szCs w:val="22"/>
        </w:rPr>
        <w:t>506</w:t>
      </w:r>
      <w:r w:rsidRPr="008E77C1">
        <w:rPr>
          <w:szCs w:val="22"/>
        </w:rPr>
        <w:t xml:space="preserve"> or </w:t>
      </w:r>
      <w:r w:rsidR="007B250A">
        <w:rPr>
          <w:szCs w:val="22"/>
        </w:rPr>
        <w:t>Jodie May</w:t>
      </w:r>
      <w:r w:rsidRPr="008E77C1">
        <w:rPr>
          <w:szCs w:val="22"/>
        </w:rPr>
        <w:t xml:space="preserve"> at (202) 418-</w:t>
      </w:r>
      <w:r w:rsidR="007B250A">
        <w:rPr>
          <w:szCs w:val="22"/>
        </w:rPr>
        <w:t>0913</w:t>
      </w:r>
      <w:r w:rsidRPr="008E77C1">
        <w:rPr>
          <w:szCs w:val="22"/>
        </w:rPr>
        <w:t>.</w:t>
      </w:r>
    </w:p>
    <w:p w:rsidR="00B61F05" w:rsidRPr="00355052" w:rsidRDefault="00B61F05">
      <w:pPr>
        <w:ind w:left="720" w:right="720"/>
        <w:rPr>
          <w:szCs w:val="22"/>
        </w:rPr>
      </w:pPr>
    </w:p>
    <w:p w:rsidR="00B61F05" w:rsidRPr="00355052" w:rsidRDefault="00B61F05">
      <w:pPr>
        <w:jc w:val="center"/>
        <w:rPr>
          <w:szCs w:val="22"/>
        </w:rPr>
      </w:pPr>
      <w:r w:rsidRPr="00355052">
        <w:rPr>
          <w:b/>
          <w:szCs w:val="22"/>
        </w:rPr>
        <w:t>- FCC -</w:t>
      </w:r>
    </w:p>
    <w:sectPr w:rsidR="00B61F05" w:rsidRPr="0035505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8B" w:rsidRDefault="00373D8B">
      <w:r>
        <w:separator/>
      </w:r>
    </w:p>
  </w:endnote>
  <w:endnote w:type="continuationSeparator" w:id="0">
    <w:p w:rsidR="00373D8B" w:rsidRDefault="0037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5" w:rsidRDefault="006D7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71087"/>
      <w:docPartObj>
        <w:docPartGallery w:val="Page Numbers (Bottom of Page)"/>
        <w:docPartUnique/>
      </w:docPartObj>
    </w:sdtPr>
    <w:sdtEndPr>
      <w:rPr>
        <w:noProof/>
      </w:rPr>
    </w:sdtEndPr>
    <w:sdtContent>
      <w:p w:rsidR="00576A9A" w:rsidRDefault="00576A9A">
        <w:pPr>
          <w:pStyle w:val="Footer"/>
          <w:jc w:val="center"/>
        </w:pPr>
        <w:r>
          <w:fldChar w:fldCharType="begin"/>
        </w:r>
        <w:r>
          <w:instrText xml:space="preserve"> PAGE   \* MERGEFORMAT </w:instrText>
        </w:r>
        <w:r>
          <w:fldChar w:fldCharType="separate"/>
        </w:r>
        <w:r w:rsidR="00510E0E">
          <w:rPr>
            <w:noProof/>
          </w:rPr>
          <w:t>2</w:t>
        </w:r>
        <w:r>
          <w:rPr>
            <w:noProof/>
          </w:rPr>
          <w:fldChar w:fldCharType="end"/>
        </w:r>
      </w:p>
    </w:sdtContent>
  </w:sdt>
  <w:p w:rsidR="00576A9A" w:rsidRDefault="00576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5" w:rsidRDefault="006D7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8B" w:rsidRDefault="00373D8B">
      <w:r>
        <w:separator/>
      </w:r>
    </w:p>
  </w:footnote>
  <w:footnote w:type="continuationSeparator" w:id="0">
    <w:p w:rsidR="00373D8B" w:rsidRDefault="00373D8B">
      <w:r>
        <w:continuationSeparator/>
      </w:r>
    </w:p>
  </w:footnote>
  <w:footnote w:id="1">
    <w:p w:rsidR="003427AA" w:rsidRDefault="003427AA" w:rsidP="003A1C55">
      <w:pPr>
        <w:pStyle w:val="FootnoteText"/>
        <w:rPr>
          <w:sz w:val="20"/>
        </w:rPr>
      </w:pPr>
      <w:r>
        <w:rPr>
          <w:rStyle w:val="FootnoteReference"/>
          <w:sz w:val="20"/>
        </w:rPr>
        <w:footnoteRef/>
      </w:r>
      <w:r>
        <w:rPr>
          <w:sz w:val="20"/>
        </w:rPr>
        <w:t xml:space="preserve">  47 C.F.R § 63.03; </w:t>
      </w:r>
      <w:r>
        <w:rPr>
          <w:i/>
          <w:sz w:val="20"/>
        </w:rPr>
        <w:t xml:space="preserve">see </w:t>
      </w:r>
      <w:r>
        <w:rPr>
          <w:sz w:val="20"/>
        </w:rPr>
        <w:t xml:space="preserve">47 U.S.C. § 214. </w:t>
      </w:r>
      <w:r>
        <w:rPr>
          <w:sz w:val="20"/>
          <w:lang w:val="en-US"/>
        </w:rPr>
        <w:t xml:space="preserve"> </w:t>
      </w:r>
      <w:r w:rsidRPr="00B1304D">
        <w:rPr>
          <w:sz w:val="20"/>
        </w:rPr>
        <w:t>Applicants are also filing applications for transfer of control associated with authorizati</w:t>
      </w:r>
      <w:r>
        <w:rPr>
          <w:sz w:val="20"/>
        </w:rPr>
        <w:t xml:space="preserve">on for international services. </w:t>
      </w:r>
      <w:r>
        <w:rPr>
          <w:sz w:val="20"/>
          <w:lang w:val="en-US"/>
        </w:rPr>
        <w:t xml:space="preserve"> </w:t>
      </w:r>
      <w:r w:rsidRPr="00B1304D">
        <w:rPr>
          <w:sz w:val="20"/>
        </w:rPr>
        <w:t>Any action on this domestic section 214 application is without prejudice to Commission action on other related, pending</w:t>
      </w:r>
      <w:r>
        <w:rPr>
          <w:sz w:val="20"/>
        </w:rPr>
        <w:t xml:space="preserve"> applications.</w:t>
      </w:r>
      <w:r>
        <w:rPr>
          <w:sz w:val="20"/>
          <w:lang w:val="en-US"/>
        </w:rPr>
        <w:t xml:space="preserve">  </w:t>
      </w:r>
      <w:r w:rsidRPr="00B1304D">
        <w:rPr>
          <w:sz w:val="20"/>
        </w:rPr>
        <w:t xml:space="preserve">        </w:t>
      </w:r>
      <w:r>
        <w:rPr>
          <w:sz w:val="20"/>
        </w:rPr>
        <w:t xml:space="preserve">       </w:t>
      </w:r>
    </w:p>
  </w:footnote>
  <w:footnote w:id="2">
    <w:p w:rsidR="00867B8B" w:rsidRPr="001A1383" w:rsidRDefault="00867B8B">
      <w:pPr>
        <w:pStyle w:val="FootnoteText"/>
        <w:rPr>
          <w:sz w:val="20"/>
          <w:lang w:val="en-US"/>
        </w:rPr>
      </w:pPr>
      <w:r>
        <w:rPr>
          <w:rStyle w:val="FootnoteReference"/>
        </w:rPr>
        <w:footnoteRef/>
      </w:r>
      <w:r>
        <w:t xml:space="preserve"> </w:t>
      </w:r>
      <w:r w:rsidRPr="001A1383">
        <w:rPr>
          <w:sz w:val="20"/>
          <w:lang w:val="en-US"/>
        </w:rPr>
        <w:t xml:space="preserve">Applicants state that </w:t>
      </w:r>
      <w:r w:rsidRPr="001A1383">
        <w:rPr>
          <w:sz w:val="20"/>
        </w:rPr>
        <w:t xml:space="preserve">Constellation Growth Capital, LLC (Constellation), a Delaware limited liability company, holds a 50% ownership interest in CVManagement.  Constellation is wholly owned by Highbridge Principal Strategies, LLC (Highbridge), a Delaware limited liability company. Highbridge is wholly owned by Highbridge Capital Management, LLC (Highbridge Capital), a Delaware limited liability company.  Highbridge Capital is a subsidiary of JPMorgan Asset Management Holdings, Inc. (JPMorgan Asset), a Delaware corporation and the holder of 99.8% of the limited partner ownership interests in CVEF.  JPMorgan Asset is a wholly owned subsidiary of JPMorgan Chase &amp; Co. (JPMorgan), a Delaware corporation that is widely held. </w:t>
      </w:r>
      <w:r w:rsidRPr="001A1383">
        <w:rPr>
          <w:sz w:val="20"/>
          <w:lang w:val="en-US"/>
        </w:rPr>
        <w:t xml:space="preserve"> Applicants further state that n</w:t>
      </w:r>
      <w:r w:rsidRPr="001A1383">
        <w:rPr>
          <w:sz w:val="20"/>
        </w:rPr>
        <w:t>o limited partner in CVEF, CVCapital, or CVOffshore</w:t>
      </w:r>
      <w:r w:rsidR="00864E3D" w:rsidRPr="001A1383">
        <w:rPr>
          <w:sz w:val="20"/>
          <w:lang w:val="en-US"/>
        </w:rPr>
        <w:t>,</w:t>
      </w:r>
      <w:r w:rsidRPr="001A1383">
        <w:rPr>
          <w:sz w:val="20"/>
        </w:rPr>
        <w:t xml:space="preserve"> other than JPMorgan Asset</w:t>
      </w:r>
      <w:r w:rsidR="00864E3D" w:rsidRPr="001A1383">
        <w:rPr>
          <w:sz w:val="20"/>
          <w:lang w:val="en-US"/>
        </w:rPr>
        <w:t>,</w:t>
      </w:r>
      <w:r w:rsidRPr="001A1383">
        <w:rPr>
          <w:sz w:val="20"/>
        </w:rPr>
        <w:t xml:space="preserve"> held or currently holds a 10% or greater ownership interest in HB Atlantic or HB Media</w:t>
      </w:r>
      <w:r w:rsidRPr="001A1383">
        <w:rPr>
          <w:sz w:val="20"/>
          <w:lang w:val="en-US"/>
        </w:rPr>
        <w:t>.</w:t>
      </w:r>
    </w:p>
  </w:footnote>
  <w:footnote w:id="3">
    <w:p w:rsidR="00C64D4E" w:rsidRPr="001A1383" w:rsidRDefault="00C64D4E">
      <w:pPr>
        <w:pStyle w:val="FootnoteText"/>
        <w:rPr>
          <w:sz w:val="20"/>
          <w:lang w:val="en-US"/>
        </w:rPr>
      </w:pPr>
      <w:r w:rsidRPr="001A1383">
        <w:rPr>
          <w:rStyle w:val="FootnoteReference"/>
          <w:sz w:val="20"/>
        </w:rPr>
        <w:footnoteRef/>
      </w:r>
      <w:r w:rsidRPr="001A1383">
        <w:rPr>
          <w:sz w:val="20"/>
        </w:rPr>
        <w:t xml:space="preserve"> </w:t>
      </w:r>
      <w:r w:rsidRPr="001A1383">
        <w:rPr>
          <w:sz w:val="20"/>
          <w:lang w:val="en-US"/>
        </w:rPr>
        <w:t xml:space="preserve">Applicants state that Murosa’s ultimate acquisition of the majority equity interest in Hibernia NGS is contingent upon several conditions.  </w:t>
      </w:r>
      <w:r w:rsidR="006C7555" w:rsidRPr="001A1383">
        <w:rPr>
          <w:sz w:val="20"/>
          <w:lang w:val="en-US"/>
        </w:rPr>
        <w:t xml:space="preserve">Applicants should notify the Commission if there are changes to the proposed transaction.  47 C.F.R. § 1.65(a) (stating that applicants are responsible for the continuing accuracy and completeness of information furnished in a pending application). </w:t>
      </w:r>
    </w:p>
  </w:footnote>
  <w:footnote w:id="4">
    <w:p w:rsidR="003427AA" w:rsidRPr="001A1383" w:rsidRDefault="003427AA">
      <w:pPr>
        <w:pStyle w:val="FootnoteText"/>
        <w:rPr>
          <w:sz w:val="20"/>
        </w:rPr>
      </w:pPr>
      <w:r w:rsidRPr="001A1383">
        <w:rPr>
          <w:rStyle w:val="FootnoteReference"/>
          <w:sz w:val="20"/>
        </w:rPr>
        <w:footnoteRef/>
      </w:r>
      <w:r w:rsidRPr="001A1383">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5" w:rsidRDefault="006D7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5" w:rsidRDefault="006D7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AA" w:rsidRDefault="004A5D77">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7AA" w:rsidRDefault="003427AA">
                          <w:pPr>
                            <w:rPr>
                              <w:rFonts w:ascii="Arial" w:hAnsi="Arial"/>
                              <w:b/>
                            </w:rPr>
                          </w:pPr>
                          <w:r>
                            <w:rPr>
                              <w:rFonts w:ascii="Arial" w:hAnsi="Arial"/>
                              <w:b/>
                            </w:rPr>
                            <w:t>Federal Communications Commission</w:t>
                          </w:r>
                        </w:p>
                        <w:p w:rsidR="003427AA" w:rsidRDefault="003427A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27AA" w:rsidRDefault="003427A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3427AA" w:rsidRDefault="003427AA">
                    <w:pPr>
                      <w:rPr>
                        <w:rFonts w:ascii="Arial" w:hAnsi="Arial"/>
                        <w:b/>
                      </w:rPr>
                    </w:pPr>
                    <w:r>
                      <w:rPr>
                        <w:rFonts w:ascii="Arial" w:hAnsi="Arial"/>
                        <w:b/>
                      </w:rPr>
                      <w:t>Federal Communications Commission</w:t>
                    </w:r>
                  </w:p>
                  <w:p w:rsidR="003427AA" w:rsidRDefault="003427A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27AA" w:rsidRDefault="003427AA">
                    <w:pPr>
                      <w:rPr>
                        <w:rFonts w:ascii="Arial" w:hAnsi="Arial"/>
                        <w:sz w:val="24"/>
                      </w:rPr>
                    </w:pPr>
                    <w:r>
                      <w:rPr>
                        <w:rFonts w:ascii="Arial" w:hAnsi="Arial"/>
                        <w:b/>
                      </w:rPr>
                      <w:t>Washington, D.C. 20554</w:t>
                    </w:r>
                  </w:p>
                </w:txbxContent>
              </v:textbox>
            </v:shape>
          </w:pict>
        </mc:Fallback>
      </mc:AlternateContent>
    </w:r>
    <w:r w:rsidR="003427AA">
      <w:rPr>
        <w:rFonts w:ascii="Calibri" w:hAnsi="Calibri" w:cs="Calibri"/>
        <w:b/>
        <w:kern w:val="28"/>
        <w:sz w:val="96"/>
      </w:rPr>
      <w:t>PUBLIC NOTICE</w:t>
    </w:r>
  </w:p>
  <w:p w:rsidR="003427AA" w:rsidRDefault="004A5D7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7AA" w:rsidRDefault="003427AA">
                          <w:pPr>
                            <w:spacing w:before="40"/>
                            <w:jc w:val="right"/>
                            <w:rPr>
                              <w:rFonts w:ascii="Arial" w:hAnsi="Arial"/>
                              <w:b/>
                              <w:sz w:val="16"/>
                            </w:rPr>
                          </w:pPr>
                          <w:r>
                            <w:rPr>
                              <w:rFonts w:ascii="Arial" w:hAnsi="Arial"/>
                              <w:b/>
                              <w:sz w:val="16"/>
                            </w:rPr>
                            <w:t>News Media Information 202 / 418-0500</w:t>
                          </w:r>
                        </w:p>
                        <w:p w:rsidR="003427AA" w:rsidRDefault="003427A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427AA" w:rsidRDefault="003427AA">
                          <w:pPr>
                            <w:jc w:val="right"/>
                            <w:rPr>
                              <w:rFonts w:ascii="Arial" w:hAnsi="Arial"/>
                              <w:b/>
                              <w:sz w:val="16"/>
                            </w:rPr>
                          </w:pPr>
                          <w:r>
                            <w:rPr>
                              <w:rFonts w:ascii="Arial" w:hAnsi="Arial"/>
                              <w:b/>
                              <w:sz w:val="16"/>
                            </w:rPr>
                            <w:t>TTY: 1-888-835-5322</w:t>
                          </w:r>
                        </w:p>
                        <w:p w:rsidR="003427AA" w:rsidRDefault="003427A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3427AA" w:rsidRDefault="003427AA">
                    <w:pPr>
                      <w:spacing w:before="40"/>
                      <w:jc w:val="right"/>
                      <w:rPr>
                        <w:rFonts w:ascii="Arial" w:hAnsi="Arial"/>
                        <w:b/>
                        <w:sz w:val="16"/>
                      </w:rPr>
                    </w:pPr>
                    <w:r>
                      <w:rPr>
                        <w:rFonts w:ascii="Arial" w:hAnsi="Arial"/>
                        <w:b/>
                        <w:sz w:val="16"/>
                      </w:rPr>
                      <w:t>News Media Information 202 / 418-0500</w:t>
                    </w:r>
                  </w:p>
                  <w:p w:rsidR="003427AA" w:rsidRDefault="003427A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427AA" w:rsidRDefault="003427AA">
                    <w:pPr>
                      <w:jc w:val="right"/>
                      <w:rPr>
                        <w:rFonts w:ascii="Arial" w:hAnsi="Arial"/>
                        <w:b/>
                        <w:sz w:val="16"/>
                      </w:rPr>
                    </w:pPr>
                    <w:r>
                      <w:rPr>
                        <w:rFonts w:ascii="Arial" w:hAnsi="Arial"/>
                        <w:b/>
                        <w:sz w:val="16"/>
                      </w:rPr>
                      <w:t>TTY: 1-888-835-5322</w:t>
                    </w:r>
                  </w:p>
                  <w:p w:rsidR="003427AA" w:rsidRDefault="003427AA">
                    <w:pPr>
                      <w:jc w:val="right"/>
                    </w:pPr>
                  </w:p>
                </w:txbxContent>
              </v:textbox>
            </v:shape>
          </w:pict>
        </mc:Fallback>
      </mc:AlternateContent>
    </w:r>
  </w:p>
  <w:p w:rsidR="003427AA" w:rsidRDefault="003427A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32607"/>
    <w:rsid w:val="00066FFB"/>
    <w:rsid w:val="00097963"/>
    <w:rsid w:val="001121F4"/>
    <w:rsid w:val="00133EFE"/>
    <w:rsid w:val="00137A80"/>
    <w:rsid w:val="001A1383"/>
    <w:rsid w:val="001F19BD"/>
    <w:rsid w:val="00203DB5"/>
    <w:rsid w:val="00210841"/>
    <w:rsid w:val="002E1A15"/>
    <w:rsid w:val="002E25DD"/>
    <w:rsid w:val="00303BD0"/>
    <w:rsid w:val="003427AA"/>
    <w:rsid w:val="00355052"/>
    <w:rsid w:val="00373D8B"/>
    <w:rsid w:val="003A1C55"/>
    <w:rsid w:val="003A62CB"/>
    <w:rsid w:val="0041049C"/>
    <w:rsid w:val="00414339"/>
    <w:rsid w:val="00435F85"/>
    <w:rsid w:val="00477C96"/>
    <w:rsid w:val="004870C8"/>
    <w:rsid w:val="004A5D77"/>
    <w:rsid w:val="004C209D"/>
    <w:rsid w:val="004E27B3"/>
    <w:rsid w:val="00510E0E"/>
    <w:rsid w:val="0053550F"/>
    <w:rsid w:val="005479EE"/>
    <w:rsid w:val="00560127"/>
    <w:rsid w:val="00564D95"/>
    <w:rsid w:val="005704AF"/>
    <w:rsid w:val="00576A9A"/>
    <w:rsid w:val="005A5AAB"/>
    <w:rsid w:val="005E1D13"/>
    <w:rsid w:val="00637542"/>
    <w:rsid w:val="0064010D"/>
    <w:rsid w:val="0067133A"/>
    <w:rsid w:val="00683E46"/>
    <w:rsid w:val="006B25FA"/>
    <w:rsid w:val="006C7555"/>
    <w:rsid w:val="006D22FB"/>
    <w:rsid w:val="006D7975"/>
    <w:rsid w:val="006D7C6C"/>
    <w:rsid w:val="00710AF6"/>
    <w:rsid w:val="007B250A"/>
    <w:rsid w:val="007B708C"/>
    <w:rsid w:val="00817A34"/>
    <w:rsid w:val="00852DE5"/>
    <w:rsid w:val="00864E3D"/>
    <w:rsid w:val="00867B8B"/>
    <w:rsid w:val="00872404"/>
    <w:rsid w:val="008C3516"/>
    <w:rsid w:val="00905663"/>
    <w:rsid w:val="00950A89"/>
    <w:rsid w:val="00963198"/>
    <w:rsid w:val="009D0B40"/>
    <w:rsid w:val="009E10F6"/>
    <w:rsid w:val="00A032DC"/>
    <w:rsid w:val="00A16864"/>
    <w:rsid w:val="00A177E0"/>
    <w:rsid w:val="00A27EAB"/>
    <w:rsid w:val="00A35980"/>
    <w:rsid w:val="00A51E5C"/>
    <w:rsid w:val="00A9389F"/>
    <w:rsid w:val="00AA2090"/>
    <w:rsid w:val="00AF5ABB"/>
    <w:rsid w:val="00B61F05"/>
    <w:rsid w:val="00B8715F"/>
    <w:rsid w:val="00B91B35"/>
    <w:rsid w:val="00BF60E7"/>
    <w:rsid w:val="00C33F88"/>
    <w:rsid w:val="00C64D4E"/>
    <w:rsid w:val="00C95D83"/>
    <w:rsid w:val="00CB4C61"/>
    <w:rsid w:val="00CD315B"/>
    <w:rsid w:val="00D2542E"/>
    <w:rsid w:val="00D45A85"/>
    <w:rsid w:val="00D77765"/>
    <w:rsid w:val="00D85E13"/>
    <w:rsid w:val="00D97EDC"/>
    <w:rsid w:val="00DB6D68"/>
    <w:rsid w:val="00DD32D3"/>
    <w:rsid w:val="00DF10E9"/>
    <w:rsid w:val="00E728EC"/>
    <w:rsid w:val="00EB23A1"/>
    <w:rsid w:val="00EB25B2"/>
    <w:rsid w:val="00EC22E0"/>
    <w:rsid w:val="00EF7CCB"/>
    <w:rsid w:val="00F21A84"/>
    <w:rsid w:val="00F27E22"/>
    <w:rsid w:val="00F9220C"/>
    <w:rsid w:val="00F95C56"/>
    <w:rsid w:val="00FA1D89"/>
    <w:rsid w:val="00FB02F7"/>
    <w:rsid w:val="00FE5388"/>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FB02F7"/>
  </w:style>
  <w:style w:type="character" w:customStyle="1" w:styleId="apple-converted-space">
    <w:name w:val="apple-converted-space"/>
    <w:rsid w:val="00FB02F7"/>
  </w:style>
  <w:style w:type="character" w:customStyle="1" w:styleId="starpage">
    <w:name w:val="starpage"/>
    <w:rsid w:val="00FB02F7"/>
  </w:style>
  <w:style w:type="character" w:customStyle="1" w:styleId="FooterChar">
    <w:name w:val="Footer Char"/>
    <w:basedOn w:val="DefaultParagraphFont"/>
    <w:link w:val="Footer"/>
    <w:uiPriority w:val="99"/>
    <w:rsid w:val="00576A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FB02F7"/>
  </w:style>
  <w:style w:type="character" w:customStyle="1" w:styleId="apple-converted-space">
    <w:name w:val="apple-converted-space"/>
    <w:rsid w:val="00FB02F7"/>
  </w:style>
  <w:style w:type="character" w:customStyle="1" w:styleId="starpage">
    <w:name w:val="starpage"/>
    <w:rsid w:val="00FB02F7"/>
  </w:style>
  <w:style w:type="character" w:customStyle="1" w:styleId="FooterChar">
    <w:name w:val="Footer Char"/>
    <w:basedOn w:val="DefaultParagraphFont"/>
    <w:link w:val="Footer"/>
    <w:uiPriority w:val="99"/>
    <w:rsid w:val="00576A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1099</Words>
  <Characters>6404</Characters>
  <Application>Microsoft Office Word</Application>
  <DocSecurity>0</DocSecurity>
  <Lines>110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2014-09-04T15:02:00Z</dcterms:created>
  <dcterms:modified xsi:type="dcterms:W3CDTF">2014-09-04T15:02:00Z</dcterms:modified>
  <cp:category> </cp:category>
  <cp:contentStatus> </cp:contentStatus>
</cp:coreProperties>
</file>