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117D6" w:rsidRDefault="00E5050C">
      <w:pPr>
        <w:jc w:val="right"/>
        <w:rPr>
          <w:szCs w:val="22"/>
        </w:rPr>
      </w:pPr>
      <w:r w:rsidRPr="003117D6">
        <w:rPr>
          <w:szCs w:val="22"/>
        </w:rPr>
        <w:lastRenderedPageBreak/>
        <w:t>DA 14-</w:t>
      </w:r>
      <w:r w:rsidR="005473FF" w:rsidRPr="003117D6">
        <w:rPr>
          <w:szCs w:val="22"/>
        </w:rPr>
        <w:t>1340</w:t>
      </w:r>
    </w:p>
    <w:p w:rsidR="00602577" w:rsidRPr="003117D6" w:rsidRDefault="00C545CB">
      <w:pPr>
        <w:spacing w:before="60"/>
        <w:jc w:val="right"/>
        <w:rPr>
          <w:szCs w:val="22"/>
        </w:rPr>
      </w:pPr>
      <w:r w:rsidRPr="003117D6">
        <w:rPr>
          <w:szCs w:val="22"/>
        </w:rPr>
        <w:t>September</w:t>
      </w:r>
      <w:r w:rsidR="005473FF" w:rsidRPr="003117D6">
        <w:rPr>
          <w:szCs w:val="22"/>
        </w:rPr>
        <w:t xml:space="preserve"> 16</w:t>
      </w:r>
      <w:r w:rsidR="00E5050C" w:rsidRPr="003117D6">
        <w:rPr>
          <w:szCs w:val="22"/>
        </w:rPr>
        <w:t>, 2014</w:t>
      </w:r>
    </w:p>
    <w:p w:rsidR="00602577" w:rsidRDefault="00602577">
      <w:pPr>
        <w:jc w:val="right"/>
        <w:rPr>
          <w:sz w:val="24"/>
        </w:rPr>
      </w:pPr>
    </w:p>
    <w:p w:rsidR="00602577" w:rsidRDefault="005163C8" w:rsidP="00F63EDE">
      <w:pPr>
        <w:suppressAutoHyphens/>
        <w:jc w:val="center"/>
        <w:rPr>
          <w:b/>
          <w:sz w:val="24"/>
        </w:rPr>
      </w:pPr>
      <w:r>
        <w:rPr>
          <w:b/>
          <w:szCs w:val="22"/>
        </w:rPr>
        <w:t>WIRELESS</w:t>
      </w:r>
      <w:r w:rsidR="001A2E2D">
        <w:rPr>
          <w:b/>
          <w:szCs w:val="22"/>
        </w:rPr>
        <w:t xml:space="preserve"> </w:t>
      </w:r>
      <w:r w:rsidR="00E5050C" w:rsidRPr="00E5050C">
        <w:rPr>
          <w:b/>
          <w:szCs w:val="22"/>
        </w:rPr>
        <w:t xml:space="preserve">TELECOMMUNICATIONS BUREAU SEEKS COMMENT ON PETITION FOR WAIVER </w:t>
      </w:r>
      <w:r w:rsidR="00E5050C">
        <w:rPr>
          <w:b/>
          <w:szCs w:val="22"/>
        </w:rPr>
        <w:t xml:space="preserve">CONCERNING THE AVAILABLITY OF TRIBAL LANDS BIDDING CREDITS </w:t>
      </w:r>
      <w:r w:rsidR="002D4ADF">
        <w:rPr>
          <w:b/>
          <w:szCs w:val="22"/>
        </w:rPr>
        <w:t>FOR</w:t>
      </w:r>
      <w:r w:rsidR="001A2E2D">
        <w:rPr>
          <w:b/>
          <w:szCs w:val="22"/>
        </w:rPr>
        <w:t xml:space="preserve"> </w:t>
      </w:r>
      <w:r w:rsidR="00700BCD">
        <w:rPr>
          <w:b/>
          <w:szCs w:val="22"/>
        </w:rPr>
        <w:t xml:space="preserve">LICENSES </w:t>
      </w:r>
      <w:r w:rsidR="002E0221">
        <w:rPr>
          <w:b/>
          <w:szCs w:val="22"/>
        </w:rPr>
        <w:t>COVERING</w:t>
      </w:r>
      <w:r w:rsidR="00E5050C">
        <w:rPr>
          <w:b/>
          <w:szCs w:val="22"/>
        </w:rPr>
        <w:t xml:space="preserve"> THE EASTERN NAVAJO AGENCY </w:t>
      </w:r>
      <w:r w:rsidR="003718D9">
        <w:rPr>
          <w:b/>
          <w:szCs w:val="22"/>
        </w:rPr>
        <w:t>THAT MAY BE WON IN AUCTION 97</w:t>
      </w:r>
    </w:p>
    <w:p w:rsidR="00B06D86" w:rsidRDefault="00B06D86">
      <w:pPr>
        <w:jc w:val="center"/>
        <w:rPr>
          <w:b/>
          <w:szCs w:val="22"/>
        </w:rPr>
      </w:pPr>
    </w:p>
    <w:p w:rsidR="00602577" w:rsidRPr="002D4ADF" w:rsidRDefault="00E5050C">
      <w:pPr>
        <w:jc w:val="center"/>
        <w:rPr>
          <w:b/>
          <w:szCs w:val="22"/>
        </w:rPr>
      </w:pPr>
      <w:r w:rsidRPr="002D4ADF">
        <w:rPr>
          <w:b/>
          <w:szCs w:val="22"/>
        </w:rPr>
        <w:t xml:space="preserve">AU </w:t>
      </w:r>
      <w:r w:rsidR="005473FF">
        <w:rPr>
          <w:b/>
          <w:szCs w:val="22"/>
        </w:rPr>
        <w:t>Docket N</w:t>
      </w:r>
      <w:r w:rsidR="005473FF" w:rsidRPr="002D4ADF">
        <w:rPr>
          <w:b/>
          <w:szCs w:val="22"/>
        </w:rPr>
        <w:t>o</w:t>
      </w:r>
      <w:r w:rsidRPr="002D4ADF">
        <w:rPr>
          <w:b/>
          <w:szCs w:val="22"/>
        </w:rPr>
        <w:t xml:space="preserve">. 14-78 </w:t>
      </w:r>
    </w:p>
    <w:p w:rsidR="00602577" w:rsidRDefault="00602577">
      <w:pPr>
        <w:jc w:val="center"/>
        <w:rPr>
          <w:sz w:val="24"/>
        </w:rPr>
      </w:pPr>
    </w:p>
    <w:p w:rsidR="00E5050C" w:rsidRDefault="00E5050C" w:rsidP="00E5050C">
      <w:pPr>
        <w:suppressAutoHyphens/>
        <w:rPr>
          <w:b/>
        </w:rPr>
      </w:pPr>
      <w:r>
        <w:rPr>
          <w:b/>
        </w:rPr>
        <w:t xml:space="preserve">Comment Date:  </w:t>
      </w:r>
      <w:r w:rsidR="007E7157">
        <w:rPr>
          <w:b/>
        </w:rPr>
        <w:t>September 30</w:t>
      </w:r>
      <w:r w:rsidRPr="00372DD8">
        <w:rPr>
          <w:b/>
        </w:rPr>
        <w:t>, 2014</w:t>
      </w:r>
      <w:r>
        <w:rPr>
          <w:b/>
        </w:rPr>
        <w:t xml:space="preserve"> </w:t>
      </w:r>
    </w:p>
    <w:p w:rsidR="00E5050C" w:rsidRDefault="00E5050C" w:rsidP="00E5050C">
      <w:pPr>
        <w:suppressAutoHyphens/>
        <w:rPr>
          <w:b/>
        </w:rPr>
      </w:pPr>
      <w:r>
        <w:rPr>
          <w:b/>
        </w:rPr>
        <w:t xml:space="preserve">Reply Comment Date:  </w:t>
      </w:r>
      <w:r w:rsidR="007E7157">
        <w:rPr>
          <w:b/>
        </w:rPr>
        <w:t>October 7</w:t>
      </w:r>
      <w:r w:rsidRPr="00372DD8">
        <w:rPr>
          <w:b/>
        </w:rPr>
        <w:t>, 2014</w:t>
      </w:r>
    </w:p>
    <w:p w:rsidR="00E5050C" w:rsidRDefault="00E5050C" w:rsidP="00E5050C">
      <w:pPr>
        <w:ind w:firstLine="720"/>
      </w:pPr>
    </w:p>
    <w:p w:rsidR="00E5050C" w:rsidRDefault="00E5050C" w:rsidP="00E5050C">
      <w:pPr>
        <w:ind w:firstLine="720"/>
      </w:pPr>
      <w:r>
        <w:t xml:space="preserve">On </w:t>
      </w:r>
      <w:r w:rsidR="002D4ADF">
        <w:t>August 8</w:t>
      </w:r>
      <w:r>
        <w:t xml:space="preserve">, 2014, </w:t>
      </w:r>
      <w:r w:rsidR="002D4ADF">
        <w:t>Smith Bagley, Inc.</w:t>
      </w:r>
      <w:r>
        <w:t xml:space="preserve"> (</w:t>
      </w:r>
      <w:r w:rsidR="002D4ADF">
        <w:t>SBI</w:t>
      </w:r>
      <w:r>
        <w:t>) filed a</w:t>
      </w:r>
      <w:r w:rsidR="002D4ADF">
        <w:t>n</w:t>
      </w:r>
      <w:r>
        <w:t xml:space="preserve"> </w:t>
      </w:r>
      <w:r w:rsidR="002D4ADF">
        <w:t xml:space="preserve">expedited </w:t>
      </w:r>
      <w:r w:rsidR="00BC0E5E">
        <w:t>petition</w:t>
      </w:r>
      <w:r>
        <w:t xml:space="preserve"> for waiver of </w:t>
      </w:r>
      <w:r w:rsidR="002D4ADF">
        <w:t xml:space="preserve">section 1.2110(f)(3) of the </w:t>
      </w:r>
      <w:r>
        <w:t>Commission’s rule</w:t>
      </w:r>
      <w:r w:rsidR="002D4ADF">
        <w:t>s</w:t>
      </w:r>
      <w:r>
        <w:t>, 47 C.F.R</w:t>
      </w:r>
      <w:r w:rsidRPr="00AD6EB9">
        <w:t xml:space="preserve"> § 1.</w:t>
      </w:r>
      <w:r w:rsidR="002D4ADF">
        <w:t>2110(f</w:t>
      </w:r>
      <w:r>
        <w:t>)(3)</w:t>
      </w:r>
      <w:r w:rsidR="002D4ADF">
        <w:t xml:space="preserve">, </w:t>
      </w:r>
      <w:r w:rsidR="00BC0E5E">
        <w:t xml:space="preserve">requesting that the Commission treat the Eastern Navajo Agency in New Mexico as a federally-recognized </w:t>
      </w:r>
      <w:r w:rsidR="00267258">
        <w:t>T</w:t>
      </w:r>
      <w:r w:rsidR="00BC0E5E">
        <w:t xml:space="preserve">ribal land for purposes of the tribal lands bidding credits that </w:t>
      </w:r>
      <w:r w:rsidR="00515DCD">
        <w:t>are available to Auction 97 winning bidders applying for</w:t>
      </w:r>
      <w:r w:rsidR="00BC0E5E">
        <w:t xml:space="preserve"> licenses in the 1695-1710 MHz, 1755-1790 MHz, and 2155-2180 MHz bands</w:t>
      </w:r>
      <w:r>
        <w:t>.</w:t>
      </w:r>
      <w:r>
        <w:rPr>
          <w:rStyle w:val="FootnoteReference"/>
        </w:rPr>
        <w:footnoteReference w:id="1"/>
      </w:r>
      <w:r w:rsidRPr="00AD6EB9">
        <w:t xml:space="preserve">  </w:t>
      </w:r>
    </w:p>
    <w:p w:rsidR="00E5050C" w:rsidRDefault="00E5050C" w:rsidP="00E5050C">
      <w:pPr>
        <w:ind w:firstLine="720"/>
      </w:pPr>
    </w:p>
    <w:p w:rsidR="00282040" w:rsidRDefault="00E5050C" w:rsidP="00E5050C">
      <w:pPr>
        <w:ind w:firstLine="720"/>
      </w:pPr>
      <w:r>
        <w:t xml:space="preserve">By this Public Notice, we invite interested parties to file comments on the </w:t>
      </w:r>
      <w:r w:rsidR="00BC0E5E">
        <w:t>petition for waiver</w:t>
      </w:r>
      <w:r>
        <w:t xml:space="preserve"> filed by </w:t>
      </w:r>
      <w:r w:rsidR="00BC0E5E">
        <w:t>SBI</w:t>
      </w:r>
      <w:r>
        <w:t xml:space="preserve">.  A copy of the waiver </w:t>
      </w:r>
      <w:r w:rsidR="00BC0E5E">
        <w:t>petition</w:t>
      </w:r>
      <w:r>
        <w:t xml:space="preserve"> can be </w:t>
      </w:r>
      <w:r w:rsidRPr="00A7330B">
        <w:t>found in the</w:t>
      </w:r>
      <w:r w:rsidR="00BC0E5E">
        <w:t xml:space="preserve"> above-referenced</w:t>
      </w:r>
      <w:r w:rsidRPr="00A7330B">
        <w:t xml:space="preserve"> docket file</w:t>
      </w:r>
      <w:r>
        <w:t>.</w:t>
      </w:r>
      <w:r w:rsidR="00B06D86">
        <w:rPr>
          <w:rStyle w:val="FootnoteReference"/>
        </w:rPr>
        <w:footnoteReference w:id="2"/>
      </w:r>
      <w:r>
        <w:t xml:space="preserve">  </w:t>
      </w:r>
      <w:r w:rsidR="003718D9">
        <w:t>I</w:t>
      </w:r>
      <w:r w:rsidRPr="00C93A94">
        <w:t xml:space="preserve">nterested parties may file comments and reply comments on or before the dates indicated above.  All such filings should refer to </w:t>
      </w:r>
      <w:r w:rsidR="00BC0E5E">
        <w:rPr>
          <w:b/>
        </w:rPr>
        <w:t xml:space="preserve">AU </w:t>
      </w:r>
      <w:r w:rsidRPr="00C93A94">
        <w:rPr>
          <w:b/>
        </w:rPr>
        <w:t>Docket No</w:t>
      </w:r>
      <w:r w:rsidR="00BC0E5E">
        <w:rPr>
          <w:b/>
        </w:rPr>
        <w:t>. 14-78</w:t>
      </w:r>
      <w:r w:rsidRPr="00C93A94">
        <w:t>.</w:t>
      </w:r>
      <w:r>
        <w:t xml:space="preserve">  </w:t>
      </w:r>
      <w:r w:rsidR="00DC176F">
        <w:t>Comme</w:t>
      </w:r>
      <w:r w:rsidR="00B06D86">
        <w:t>n</w:t>
      </w:r>
      <w:r w:rsidR="00DC176F">
        <w:t xml:space="preserve">ters should be mindful that </w:t>
      </w:r>
      <w:r w:rsidR="00B06D86">
        <w:t xml:space="preserve">section 1.2105(c)’s </w:t>
      </w:r>
      <w:r w:rsidR="00DC176F">
        <w:t xml:space="preserve">prohibition on certain communications </w:t>
      </w:r>
      <w:r w:rsidR="00B06D86">
        <w:t>between auction applicants</w:t>
      </w:r>
      <w:r w:rsidR="00DC176F">
        <w:t xml:space="preserve"> is currently in effect for Auction 97.</w:t>
      </w:r>
      <w:r w:rsidR="00B06D86">
        <w:rPr>
          <w:rStyle w:val="FootnoteReference"/>
        </w:rPr>
        <w:footnoteReference w:id="3"/>
      </w:r>
      <w:r w:rsidR="00DC176F">
        <w:t xml:space="preserve">  </w:t>
      </w:r>
    </w:p>
    <w:p w:rsidR="00282040" w:rsidRDefault="00282040" w:rsidP="00282040">
      <w:pPr>
        <w:pStyle w:val="BodyText2"/>
        <w:spacing w:line="228" w:lineRule="auto"/>
        <w:ind w:firstLine="720"/>
        <w:rPr>
          <w:sz w:val="22"/>
          <w:szCs w:val="22"/>
        </w:rPr>
      </w:pPr>
      <w:r>
        <w:rPr>
          <w:sz w:val="22"/>
          <w:szCs w:val="22"/>
        </w:rPr>
        <w:lastRenderedPageBreak/>
        <w:t xml:space="preserve">This proceeding has been designated as a “permit-but-disclose” proceeding in accordance with the Commission's </w:t>
      </w:r>
      <w:r>
        <w:rPr>
          <w:i/>
          <w:sz w:val="22"/>
          <w:szCs w:val="22"/>
        </w:rPr>
        <w:t>ex parte</w:t>
      </w:r>
      <w:r>
        <w:rPr>
          <w:sz w:val="22"/>
          <w:szCs w:val="22"/>
        </w:rPr>
        <w:t xml:space="preserve"> rules.</w:t>
      </w:r>
      <w:r>
        <w:rPr>
          <w:sz w:val="22"/>
          <w:szCs w:val="22"/>
          <w:vertAlign w:val="superscript"/>
        </w:rPr>
        <w:footnoteReference w:id="4"/>
      </w:r>
      <w:r>
        <w:rPr>
          <w:sz w:val="22"/>
          <w:szCs w:val="22"/>
        </w:rPr>
        <w:t xml:space="preserve">  Persons making </w:t>
      </w:r>
      <w:r>
        <w:rPr>
          <w:i/>
          <w:sz w:val="22"/>
          <w:szCs w:val="22"/>
        </w:rPr>
        <w:t xml:space="preserve">ex parte </w:t>
      </w:r>
      <w:r>
        <w:rPr>
          <w:sz w:val="22"/>
          <w:szCs w:val="22"/>
        </w:rPr>
        <w:t xml:space="preserve">presentations must file a copy of any written presentation or a memorandum summarizing any oral presentation within two business days after the presentation.  </w:t>
      </w:r>
      <w:r w:rsidR="00942A04">
        <w:rPr>
          <w:sz w:val="22"/>
          <w:szCs w:val="22"/>
        </w:rPr>
        <w:t xml:space="preserve">In proceedings </w:t>
      </w:r>
      <w:r>
        <w:rPr>
          <w:sz w:val="22"/>
          <w:szCs w:val="22"/>
        </w:rPr>
        <w:t xml:space="preserve">for which the Commission has made available a method of electronic filing, written </w:t>
      </w:r>
      <w:r>
        <w:rPr>
          <w:i/>
          <w:iCs/>
          <w:sz w:val="22"/>
          <w:szCs w:val="22"/>
        </w:rPr>
        <w:t xml:space="preserve">ex parte </w:t>
      </w:r>
      <w:r>
        <w:rPr>
          <w:sz w:val="22"/>
          <w:szCs w:val="22"/>
        </w:rPr>
        <w:t xml:space="preserve">presentations and memoranda summarizing oral </w:t>
      </w:r>
      <w:r>
        <w:rPr>
          <w:i/>
          <w:iCs/>
          <w:sz w:val="22"/>
          <w:szCs w:val="22"/>
        </w:rPr>
        <w:t xml:space="preserve">ex parte </w:t>
      </w:r>
      <w:r>
        <w:rPr>
          <w:sz w:val="22"/>
          <w:szCs w:val="22"/>
        </w:rPr>
        <w:t>presentations, and all attachments thereto, must be filed through the electronic comment filing system available for that proceeding, and must be filed in their native format (</w:t>
      </w:r>
      <w:r>
        <w:rPr>
          <w:i/>
          <w:iCs/>
          <w:sz w:val="22"/>
          <w:szCs w:val="22"/>
        </w:rPr>
        <w:t>e.g.</w:t>
      </w:r>
      <w:r>
        <w:rPr>
          <w:sz w:val="22"/>
          <w:szCs w:val="22"/>
        </w:rPr>
        <w:t xml:space="preserve">, .doc, .xml, .ppt, searchable .pdf).  Participants in this proceeding should familiarize themselves with the Commission’s </w:t>
      </w:r>
      <w:r>
        <w:rPr>
          <w:i/>
          <w:iCs/>
          <w:sz w:val="22"/>
          <w:szCs w:val="22"/>
        </w:rPr>
        <w:t xml:space="preserve">ex parte </w:t>
      </w:r>
      <w:r>
        <w:rPr>
          <w:sz w:val="22"/>
          <w:szCs w:val="22"/>
        </w:rPr>
        <w:t>rules.</w:t>
      </w:r>
    </w:p>
    <w:p w:rsidR="00282040" w:rsidRDefault="00282040" w:rsidP="00E5050C">
      <w:pPr>
        <w:ind w:firstLine="720"/>
      </w:pPr>
    </w:p>
    <w:p w:rsidR="00E5050C" w:rsidRDefault="00E5050C" w:rsidP="00E5050C">
      <w:pPr>
        <w:ind w:firstLine="720"/>
      </w:pPr>
      <w:r>
        <w:t xml:space="preserve">Comments may be filed using the Commission’s Electronic Comment Filing System (ECFS).  </w:t>
      </w:r>
    </w:p>
    <w:p w:rsidR="002D4ADF" w:rsidRDefault="002D4ADF" w:rsidP="002D4ADF">
      <w:pPr>
        <w:ind w:left="720"/>
      </w:pPr>
    </w:p>
    <w:p w:rsidR="002D4ADF" w:rsidRDefault="002D4ADF" w:rsidP="002D4ADF">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2D4ADF" w:rsidRDefault="002D4ADF" w:rsidP="002D4ADF"/>
    <w:p w:rsidR="002D4ADF" w:rsidRDefault="002D4ADF" w:rsidP="002D4ADF">
      <w:pPr>
        <w:numPr>
          <w:ilvl w:val="0"/>
          <w:numId w:val="15"/>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2D4ADF" w:rsidRDefault="002D4ADF" w:rsidP="002D4ADF"/>
    <w:p w:rsidR="002D4ADF" w:rsidRDefault="002D4ADF" w:rsidP="002D4ADF">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2D4ADF" w:rsidRDefault="002D4ADF" w:rsidP="002D4ADF"/>
    <w:p w:rsidR="002D4ADF" w:rsidRDefault="002D4ADF" w:rsidP="002D4ADF">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2D4ADF" w:rsidRDefault="002D4ADF" w:rsidP="002D4ADF">
      <w:pPr>
        <w:ind w:left="1080"/>
      </w:pPr>
    </w:p>
    <w:p w:rsidR="002D4ADF" w:rsidRDefault="002D4ADF" w:rsidP="002D4ADF">
      <w:pPr>
        <w:numPr>
          <w:ilvl w:val="0"/>
          <w:numId w:val="15"/>
        </w:numPr>
      </w:pPr>
      <w:r>
        <w:t>Commercial overnight mail (other than U.S. Postal Service Express Mail and Priority Mail) must be sent to 9300 East Hampton Drive, Capitol Heights, MD 20743.</w:t>
      </w:r>
    </w:p>
    <w:p w:rsidR="002D4ADF" w:rsidRDefault="002D4ADF" w:rsidP="002D4ADF"/>
    <w:p w:rsidR="002D4ADF" w:rsidRDefault="002D4ADF" w:rsidP="002D4ADF">
      <w:pPr>
        <w:numPr>
          <w:ilvl w:val="0"/>
          <w:numId w:val="15"/>
        </w:numPr>
      </w:pPr>
      <w:r>
        <w:t>U.S. Postal Service first-class, Express, and Priority mail must be addressed to 445 12</w:t>
      </w:r>
      <w:r>
        <w:rPr>
          <w:vertAlign w:val="superscript"/>
        </w:rPr>
        <w:t>th</w:t>
      </w:r>
      <w:r>
        <w:t xml:space="preserve"> Street, SW, Washington DC  20554.</w:t>
      </w:r>
    </w:p>
    <w:p w:rsidR="002D4ADF" w:rsidRDefault="002D4ADF" w:rsidP="002D4ADF"/>
    <w:p w:rsidR="002D4ADF" w:rsidRDefault="002D4ADF" w:rsidP="00193A11">
      <w:pPr>
        <w:ind w:firstLine="720"/>
      </w:pPr>
      <w:r>
        <w:t xml:space="preserve">People with Disabilities:  To request materials in accessible formats </w:t>
      </w:r>
      <w:r w:rsidR="005E6962">
        <w:t xml:space="preserve">(braille, large print, electronic files, audio format) </w:t>
      </w:r>
      <w:r>
        <w:t xml:space="preserve">for people with disabilities, send an e-mail to </w:t>
      </w:r>
      <w:hyperlink r:id="rId15" w:history="1">
        <w:r>
          <w:rPr>
            <w:rStyle w:val="Hyperlink"/>
          </w:rPr>
          <w:t>fcc504@fcc.gov</w:t>
        </w:r>
      </w:hyperlink>
      <w:r>
        <w:t xml:space="preserve"> or call the Consumer &amp; Governmental Affairs Bureau at 202-418-0530 (voice), 202-418-0432 (TTY).</w:t>
      </w:r>
    </w:p>
    <w:p w:rsidR="002D4ADF" w:rsidRDefault="002D4ADF" w:rsidP="002D4ADF"/>
    <w:p w:rsidR="002D4ADF" w:rsidRDefault="002D4ADF" w:rsidP="002D4ADF">
      <w:pPr>
        <w:ind w:firstLine="720"/>
      </w:pPr>
      <w:r>
        <w:t xml:space="preserve">All filings must be addressed to the Commission’s Secretary, Marlene H. Dortch, Office of the Secretary, Federal Communications Commission, 445 12th Street, SW, Washington, DC 20554.  Parties should also send a copy of their filings </w:t>
      </w:r>
      <w:r w:rsidR="005E6962">
        <w:t xml:space="preserve">by e-mail </w:t>
      </w:r>
      <w:r>
        <w:t xml:space="preserve">to </w:t>
      </w:r>
      <w:r w:rsidR="007E7157">
        <w:t>the staff contacts listed below</w:t>
      </w:r>
      <w:r>
        <w:t>.  Parties must also serve one copy with the Commission’s copy contractor, Best Copy and Printing, Inc. (BCPI), 445 12th Street, SW, Room CY-B402, Washington, DC 20554, (202) 488-5300, or via e-mail to fcc@bcpiweb.com.</w:t>
      </w:r>
    </w:p>
    <w:p w:rsidR="002D4ADF" w:rsidRDefault="002D4ADF" w:rsidP="002D4ADF">
      <w:pPr>
        <w:ind w:firstLine="720"/>
      </w:pPr>
    </w:p>
    <w:p w:rsidR="002D4ADF" w:rsidRDefault="002D4ADF" w:rsidP="002D4ADF">
      <w:pPr>
        <w:ind w:firstLine="720"/>
      </w:pPr>
      <w:r>
        <w:t>Documents are available for public inspection and copying during business hours at the FCC Reference Information Center, 445 12th Street, SW, Room CY</w:t>
      </w:r>
      <w:r>
        <w:noBreakHyphen/>
        <w:t xml:space="preserve">A257, Washington, DC 20554. The </w:t>
      </w:r>
      <w:r>
        <w:lastRenderedPageBreak/>
        <w:t xml:space="preserve">documents may also be purchased from BCPI, telephone (202) 488-5300, facsimile (202) 488-5563, TTY (202) 488-5562, e-mail fcc@bcpiweb.com.  </w:t>
      </w:r>
    </w:p>
    <w:p w:rsidR="002D4ADF" w:rsidRDefault="002D4ADF" w:rsidP="002D4ADF"/>
    <w:p w:rsidR="00282040" w:rsidRDefault="002D4ADF" w:rsidP="002D4ADF">
      <w:pPr>
        <w:rPr>
          <w:spacing w:val="-3"/>
          <w:szCs w:val="22"/>
        </w:rPr>
      </w:pPr>
      <w:r>
        <w:rPr>
          <w:spacing w:val="-3"/>
          <w:szCs w:val="22"/>
        </w:rPr>
        <w:t>Wireless Telecommunications Bureau Contact</w:t>
      </w:r>
      <w:r w:rsidR="00282040">
        <w:rPr>
          <w:spacing w:val="-3"/>
          <w:szCs w:val="22"/>
        </w:rPr>
        <w:t>s</w:t>
      </w:r>
      <w:r>
        <w:rPr>
          <w:spacing w:val="-3"/>
          <w:szCs w:val="22"/>
        </w:rPr>
        <w:t xml:space="preserve">:  </w:t>
      </w:r>
    </w:p>
    <w:p w:rsidR="00282040" w:rsidRDefault="00282040" w:rsidP="002D4ADF">
      <w:pPr>
        <w:rPr>
          <w:spacing w:val="-3"/>
          <w:szCs w:val="22"/>
        </w:rPr>
      </w:pPr>
    </w:p>
    <w:p w:rsidR="00282040" w:rsidRDefault="00282040" w:rsidP="002D4ADF">
      <w:pPr>
        <w:rPr>
          <w:spacing w:val="-3"/>
          <w:szCs w:val="22"/>
        </w:rPr>
      </w:pPr>
      <w:r>
        <w:rPr>
          <w:spacing w:val="-3"/>
          <w:szCs w:val="22"/>
        </w:rPr>
        <w:t>Auction</w:t>
      </w:r>
      <w:r w:rsidR="008A4DD8">
        <w:rPr>
          <w:spacing w:val="-3"/>
          <w:szCs w:val="22"/>
        </w:rPr>
        <w:t>s</w:t>
      </w:r>
      <w:r>
        <w:rPr>
          <w:spacing w:val="-3"/>
          <w:szCs w:val="22"/>
        </w:rPr>
        <w:t xml:space="preserve"> and Spectrum Access Division</w:t>
      </w:r>
      <w:r w:rsidR="005E6962">
        <w:rPr>
          <w:spacing w:val="-3"/>
          <w:szCs w:val="22"/>
        </w:rPr>
        <w:t xml:space="preserve">: </w:t>
      </w:r>
      <w:r>
        <w:rPr>
          <w:spacing w:val="-3"/>
          <w:szCs w:val="22"/>
        </w:rPr>
        <w:t xml:space="preserve"> Valerie Barrish at (202) 418-0660 or valerie.barrish@fcc.gov</w:t>
      </w:r>
    </w:p>
    <w:p w:rsidR="002D4ADF" w:rsidRDefault="00282040" w:rsidP="00282040">
      <w:pPr>
        <w:rPr>
          <w:spacing w:val="-3"/>
          <w:szCs w:val="22"/>
        </w:rPr>
      </w:pPr>
      <w:r>
        <w:rPr>
          <w:spacing w:val="-3"/>
          <w:szCs w:val="22"/>
        </w:rPr>
        <w:t>Broadband Division</w:t>
      </w:r>
      <w:r w:rsidR="005E6962">
        <w:rPr>
          <w:spacing w:val="-3"/>
          <w:szCs w:val="22"/>
        </w:rPr>
        <w:t xml:space="preserve">: </w:t>
      </w:r>
      <w:r>
        <w:rPr>
          <w:spacing w:val="-3"/>
          <w:szCs w:val="22"/>
        </w:rPr>
        <w:t xml:space="preserve"> Genevieve</w:t>
      </w:r>
      <w:r w:rsidR="002D4646">
        <w:rPr>
          <w:spacing w:val="-3"/>
          <w:szCs w:val="22"/>
        </w:rPr>
        <w:t xml:space="preserve"> Augustin-Ross at (202) 418-2487</w:t>
      </w:r>
      <w:r>
        <w:rPr>
          <w:spacing w:val="-3"/>
          <w:szCs w:val="22"/>
        </w:rPr>
        <w:t xml:space="preserve"> or genevieve.ross</w:t>
      </w:r>
      <w:r w:rsidR="002D4ADF">
        <w:rPr>
          <w:spacing w:val="-3"/>
          <w:szCs w:val="22"/>
        </w:rPr>
        <w:t>@fcc.gov</w:t>
      </w:r>
    </w:p>
    <w:p w:rsidR="002D4ADF" w:rsidRDefault="002D4ADF" w:rsidP="002D4ADF">
      <w:pPr>
        <w:rPr>
          <w:spacing w:val="-3"/>
          <w:szCs w:val="22"/>
        </w:rPr>
      </w:pPr>
    </w:p>
    <w:p w:rsidR="002D4ADF" w:rsidRDefault="002D4ADF" w:rsidP="002D4ADF">
      <w:pPr>
        <w:rPr>
          <w:spacing w:val="-3"/>
          <w:szCs w:val="22"/>
        </w:rPr>
      </w:pPr>
    </w:p>
    <w:p w:rsidR="002D4ADF" w:rsidRPr="00350077" w:rsidRDefault="002D4ADF" w:rsidP="002D4ADF">
      <w:pPr>
        <w:ind w:left="3600" w:firstLine="720"/>
        <w:rPr>
          <w:b/>
        </w:rPr>
      </w:pPr>
      <w:r w:rsidRPr="00350077">
        <w:rPr>
          <w:b/>
          <w:spacing w:val="-3"/>
          <w:szCs w:val="22"/>
        </w:rPr>
        <w:t>-</w:t>
      </w:r>
      <w:r>
        <w:rPr>
          <w:b/>
          <w:spacing w:val="-3"/>
          <w:szCs w:val="22"/>
        </w:rPr>
        <w:t xml:space="preserve"> </w:t>
      </w:r>
      <w:r w:rsidRPr="00350077">
        <w:rPr>
          <w:b/>
          <w:spacing w:val="-3"/>
          <w:szCs w:val="22"/>
        </w:rPr>
        <w:t>FCC</w:t>
      </w:r>
      <w:r>
        <w:rPr>
          <w:b/>
          <w:spacing w:val="-3"/>
          <w:szCs w:val="22"/>
        </w:rPr>
        <w:t xml:space="preserve"> </w:t>
      </w:r>
      <w:r w:rsidRPr="00350077">
        <w:rPr>
          <w:b/>
          <w:spacing w:val="-3"/>
          <w:szCs w:val="22"/>
        </w:rPr>
        <w:t>-</w:t>
      </w:r>
    </w:p>
    <w:p w:rsidR="002D4ADF" w:rsidRDefault="002D4ADF" w:rsidP="00E5050C">
      <w:pPr>
        <w:ind w:firstLine="720"/>
      </w:pPr>
    </w:p>
    <w:p w:rsidR="00E5050C" w:rsidRDefault="00E5050C" w:rsidP="00E5050C"/>
    <w:p w:rsidR="00602577" w:rsidRDefault="00602577">
      <w:pPr>
        <w:spacing w:before="120" w:after="240"/>
        <w:rPr>
          <w:sz w:val="24"/>
        </w:rPr>
      </w:pPr>
    </w:p>
    <w:p w:rsidR="00602577" w:rsidRDefault="00602577">
      <w:pPr>
        <w:spacing w:before="120" w:after="240"/>
        <w:rPr>
          <w:sz w:val="24"/>
        </w:rPr>
      </w:pPr>
    </w:p>
    <w:sectPr w:rsidR="00602577" w:rsidSect="00914D38">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76" w:rsidRDefault="00410676">
      <w:r>
        <w:separator/>
      </w:r>
    </w:p>
  </w:endnote>
  <w:endnote w:type="continuationSeparator" w:id="0">
    <w:p w:rsidR="00410676" w:rsidRDefault="0041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9" w:rsidRDefault="00BF1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27801"/>
      <w:docPartObj>
        <w:docPartGallery w:val="Page Numbers (Bottom of Page)"/>
        <w:docPartUnique/>
      </w:docPartObj>
    </w:sdtPr>
    <w:sdtEndPr>
      <w:rPr>
        <w:noProof/>
      </w:rPr>
    </w:sdtEndPr>
    <w:sdtContent>
      <w:p w:rsidR="00282040" w:rsidRDefault="00282040">
        <w:pPr>
          <w:pStyle w:val="Footer"/>
          <w:jc w:val="center"/>
        </w:pPr>
        <w:r>
          <w:fldChar w:fldCharType="begin"/>
        </w:r>
        <w:r>
          <w:instrText xml:space="preserve"> PAGE   \* MERGEFORMAT </w:instrText>
        </w:r>
        <w:r>
          <w:fldChar w:fldCharType="separate"/>
        </w:r>
        <w:r w:rsidR="00CD340D">
          <w:rPr>
            <w:noProof/>
          </w:rPr>
          <w:t>2</w:t>
        </w:r>
        <w:r>
          <w:rPr>
            <w:noProof/>
          </w:rPr>
          <w:fldChar w:fldCharType="end"/>
        </w:r>
      </w:p>
    </w:sdtContent>
  </w:sdt>
  <w:p w:rsidR="00282040" w:rsidRDefault="00282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9" w:rsidRDefault="00BF1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76" w:rsidRDefault="00410676">
      <w:r>
        <w:separator/>
      </w:r>
    </w:p>
  </w:footnote>
  <w:footnote w:type="continuationSeparator" w:id="0">
    <w:p w:rsidR="00410676" w:rsidRDefault="00410676">
      <w:r>
        <w:continuationSeparator/>
      </w:r>
    </w:p>
  </w:footnote>
  <w:footnote w:id="1">
    <w:p w:rsidR="00E5050C" w:rsidRDefault="00E5050C" w:rsidP="00E5050C">
      <w:pPr>
        <w:pStyle w:val="FootnoteText"/>
      </w:pPr>
      <w:r>
        <w:rPr>
          <w:rStyle w:val="FootnoteReference"/>
        </w:rPr>
        <w:footnoteRef/>
      </w:r>
      <w:r>
        <w:t xml:space="preserve"> </w:t>
      </w:r>
      <w:r w:rsidRPr="005E676A">
        <w:t xml:space="preserve">In the </w:t>
      </w:r>
      <w:r>
        <w:t>M</w:t>
      </w:r>
      <w:r w:rsidRPr="005E676A">
        <w:t xml:space="preserve">atter of </w:t>
      </w:r>
      <w:r w:rsidR="002D4ADF">
        <w:t>Auction of Advanced Wireless Services Licenses Scheduled for November 13, 2014</w:t>
      </w:r>
      <w:r>
        <w:t xml:space="preserve">, </w:t>
      </w:r>
      <w:r w:rsidR="002D4ADF">
        <w:t xml:space="preserve">Petition for </w:t>
      </w:r>
      <w:r>
        <w:t>Waiver</w:t>
      </w:r>
      <w:r w:rsidR="002D4ADF">
        <w:t>; Expedited Action Requested</w:t>
      </w:r>
      <w:r>
        <w:t xml:space="preserve">, </w:t>
      </w:r>
      <w:r w:rsidR="00B06D86">
        <w:t>AU Docket No. 14-78 (</w:t>
      </w:r>
      <w:r>
        <w:t xml:space="preserve">filed </w:t>
      </w:r>
      <w:r w:rsidR="002D4ADF">
        <w:t>Aug</w:t>
      </w:r>
      <w:r w:rsidR="00B06D86">
        <w:t>.</w:t>
      </w:r>
      <w:r w:rsidR="002D4ADF">
        <w:t xml:space="preserve"> 8</w:t>
      </w:r>
      <w:r>
        <w:t>, 2014</w:t>
      </w:r>
      <w:r w:rsidR="00B06D86">
        <w:t>)</w:t>
      </w:r>
      <w:r>
        <w:t xml:space="preserve">.  </w:t>
      </w:r>
    </w:p>
  </w:footnote>
  <w:footnote w:id="2">
    <w:p w:rsidR="00B06D86" w:rsidRPr="00B06D86" w:rsidRDefault="00B06D86">
      <w:pPr>
        <w:pStyle w:val="FootnoteText"/>
      </w:pPr>
      <w:r>
        <w:rPr>
          <w:rStyle w:val="FootnoteReference"/>
        </w:rPr>
        <w:footnoteRef/>
      </w:r>
      <w:r>
        <w:t xml:space="preserve"> In addition, the Navajo Nation Telecommunications Regulatory Commission has submitted comments in support of the petition.  </w:t>
      </w:r>
      <w:r>
        <w:rPr>
          <w:i/>
        </w:rPr>
        <w:t xml:space="preserve">See </w:t>
      </w:r>
      <w:r w:rsidR="00B01F95">
        <w:t xml:space="preserve">Comments </w:t>
      </w:r>
      <w:r>
        <w:t xml:space="preserve">of the Navajo Nation Telecommunications Regulatory Commission (NNTRC) on SBI’s Petition for Waiver, AU Docket No. 14-78 (filed Aug. 21, 2014).  </w:t>
      </w:r>
    </w:p>
  </w:footnote>
  <w:footnote w:id="3">
    <w:p w:rsidR="00B06D86" w:rsidRDefault="00B06D86" w:rsidP="00B06D86">
      <w:pPr>
        <w:pStyle w:val="FootnoteText"/>
      </w:pPr>
      <w:r>
        <w:rPr>
          <w:rStyle w:val="FootnoteReference"/>
        </w:rPr>
        <w:footnoteRef/>
      </w:r>
      <w:r>
        <w:t xml:space="preserve"> 47 C.F.R § 1.2105(c).</w:t>
      </w:r>
      <w:r w:rsidR="00276049">
        <w:t xml:space="preserve">  </w:t>
      </w:r>
      <w:r w:rsidR="00276049" w:rsidRPr="00DA3070">
        <w:t xml:space="preserve">Section 1.2105(c)’s prohibition on certain communications </w:t>
      </w:r>
      <w:r w:rsidR="00276049">
        <w:t>applies to any partie</w:t>
      </w:r>
      <w:r w:rsidR="00276049" w:rsidRPr="00DA3070">
        <w:t xml:space="preserve">s that submit short-form applications seeking to participate in a Commission auction for licenses in the same or overlapping geographic license area.  </w:t>
      </w:r>
      <w:r w:rsidR="00276049">
        <w:rPr>
          <w:i/>
        </w:rPr>
        <w:t>Id.</w:t>
      </w:r>
      <w:r>
        <w:t xml:space="preserve">  </w:t>
      </w:r>
      <w:r w:rsidR="00276049">
        <w:t>F</w:t>
      </w:r>
      <w:r w:rsidR="00276049" w:rsidRPr="00DA3070">
        <w:rPr>
          <w:bCs/>
        </w:rPr>
        <w:t xml:space="preserve">or purposes </w:t>
      </w:r>
      <w:r w:rsidR="00276049" w:rsidRPr="00DA3070">
        <w:t>of this prohibition on certain communications, section 1.2105(c)(7)(i)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r w:rsidR="00276049">
        <w:t xml:space="preserve">.  47 C.F.R § 1.2105(c)(7)(i).  </w:t>
      </w:r>
    </w:p>
  </w:footnote>
  <w:footnote w:id="4">
    <w:p w:rsidR="00282040" w:rsidRDefault="00282040" w:rsidP="00282040">
      <w:pPr>
        <w:pStyle w:val="FootnoteText"/>
      </w:pPr>
      <w:r>
        <w:rPr>
          <w:rStyle w:val="FootnoteReference"/>
        </w:rPr>
        <w:footnoteRef/>
      </w:r>
      <w:r>
        <w:rPr>
          <w:i/>
        </w:rPr>
        <w:t xml:space="preserve"> 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9" w:rsidRDefault="00BF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39" w:rsidRDefault="00BF1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C0E5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B7514F2" wp14:editId="25B12F54">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C0E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97171D3" wp14:editId="302869F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97713E9" wp14:editId="084394E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3B54CA6" wp14:editId="7D4A3C24">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5122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0C"/>
    <w:rsid w:val="000265AE"/>
    <w:rsid w:val="00116B94"/>
    <w:rsid w:val="00193A11"/>
    <w:rsid w:val="001A2E2D"/>
    <w:rsid w:val="00267258"/>
    <w:rsid w:val="00276049"/>
    <w:rsid w:val="00282040"/>
    <w:rsid w:val="002A526B"/>
    <w:rsid w:val="002D4646"/>
    <w:rsid w:val="002D4ADF"/>
    <w:rsid w:val="002E0221"/>
    <w:rsid w:val="003117D6"/>
    <w:rsid w:val="003718D9"/>
    <w:rsid w:val="00410676"/>
    <w:rsid w:val="00515DCD"/>
    <w:rsid w:val="005163C8"/>
    <w:rsid w:val="005473FF"/>
    <w:rsid w:val="00552889"/>
    <w:rsid w:val="0057075D"/>
    <w:rsid w:val="005E6962"/>
    <w:rsid w:val="00602577"/>
    <w:rsid w:val="00614CFE"/>
    <w:rsid w:val="0063585E"/>
    <w:rsid w:val="00700BCD"/>
    <w:rsid w:val="00764F13"/>
    <w:rsid w:val="00791BA3"/>
    <w:rsid w:val="007E7157"/>
    <w:rsid w:val="00890E1A"/>
    <w:rsid w:val="008A4DD8"/>
    <w:rsid w:val="00914D38"/>
    <w:rsid w:val="00942A04"/>
    <w:rsid w:val="00951E37"/>
    <w:rsid w:val="00AC007B"/>
    <w:rsid w:val="00AC2C56"/>
    <w:rsid w:val="00B01F95"/>
    <w:rsid w:val="00B06D86"/>
    <w:rsid w:val="00BC0E5E"/>
    <w:rsid w:val="00BF1239"/>
    <w:rsid w:val="00C545CB"/>
    <w:rsid w:val="00CD340D"/>
    <w:rsid w:val="00D17DC0"/>
    <w:rsid w:val="00D60EFF"/>
    <w:rsid w:val="00DC176F"/>
    <w:rsid w:val="00E12B58"/>
    <w:rsid w:val="00E5050C"/>
    <w:rsid w:val="00EB4A60"/>
    <w:rsid w:val="00F474F7"/>
    <w:rsid w:val="00F6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uiPriority w:val="99"/>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E5050C"/>
    <w:rPr>
      <w:sz w:val="22"/>
    </w:rPr>
  </w:style>
  <w:style w:type="paragraph" w:styleId="BalloonText">
    <w:name w:val="Balloon Text"/>
    <w:basedOn w:val="Normal"/>
    <w:link w:val="BalloonTextChar"/>
    <w:uiPriority w:val="99"/>
    <w:semiHidden/>
    <w:unhideWhenUsed/>
    <w:rsid w:val="00B06D86"/>
    <w:rPr>
      <w:rFonts w:ascii="Tahoma" w:hAnsi="Tahoma" w:cs="Tahoma"/>
      <w:sz w:val="16"/>
      <w:szCs w:val="16"/>
    </w:rPr>
  </w:style>
  <w:style w:type="character" w:customStyle="1" w:styleId="BalloonTextChar">
    <w:name w:val="Balloon Text Char"/>
    <w:basedOn w:val="DefaultParagraphFont"/>
    <w:link w:val="BalloonText"/>
    <w:uiPriority w:val="99"/>
    <w:semiHidden/>
    <w:rsid w:val="00B06D86"/>
    <w:rPr>
      <w:rFonts w:ascii="Tahoma" w:hAnsi="Tahoma" w:cs="Tahoma"/>
      <w:sz w:val="16"/>
      <w:szCs w:val="16"/>
    </w:rPr>
  </w:style>
  <w:style w:type="character" w:styleId="CommentReference">
    <w:name w:val="annotation reference"/>
    <w:basedOn w:val="DefaultParagraphFont"/>
    <w:uiPriority w:val="99"/>
    <w:semiHidden/>
    <w:unhideWhenUsed/>
    <w:rsid w:val="002A526B"/>
    <w:rPr>
      <w:sz w:val="16"/>
      <w:szCs w:val="16"/>
    </w:rPr>
  </w:style>
  <w:style w:type="paragraph" w:styleId="CommentText">
    <w:name w:val="annotation text"/>
    <w:basedOn w:val="Normal"/>
    <w:link w:val="CommentTextChar"/>
    <w:uiPriority w:val="99"/>
    <w:semiHidden/>
    <w:unhideWhenUsed/>
    <w:rsid w:val="002A526B"/>
    <w:rPr>
      <w:sz w:val="20"/>
    </w:rPr>
  </w:style>
  <w:style w:type="character" w:customStyle="1" w:styleId="CommentTextChar">
    <w:name w:val="Comment Text Char"/>
    <w:basedOn w:val="DefaultParagraphFont"/>
    <w:link w:val="CommentText"/>
    <w:uiPriority w:val="99"/>
    <w:semiHidden/>
    <w:rsid w:val="002A526B"/>
  </w:style>
  <w:style w:type="paragraph" w:styleId="CommentSubject">
    <w:name w:val="annotation subject"/>
    <w:basedOn w:val="CommentText"/>
    <w:next w:val="CommentText"/>
    <w:link w:val="CommentSubjectChar"/>
    <w:uiPriority w:val="99"/>
    <w:semiHidden/>
    <w:unhideWhenUsed/>
    <w:rsid w:val="002A526B"/>
    <w:rPr>
      <w:b/>
      <w:bCs/>
    </w:rPr>
  </w:style>
  <w:style w:type="character" w:customStyle="1" w:styleId="CommentSubjectChar">
    <w:name w:val="Comment Subject Char"/>
    <w:basedOn w:val="CommentTextChar"/>
    <w:link w:val="CommentSubject"/>
    <w:uiPriority w:val="99"/>
    <w:semiHidden/>
    <w:rsid w:val="002A526B"/>
    <w:rPr>
      <w:b/>
      <w:bCs/>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semiHidden/>
    <w:locked/>
    <w:rsid w:val="00282040"/>
    <w:rPr>
      <w:rFonts w:ascii="Times New Roman" w:hAnsi="Times New Roman"/>
      <w:sz w:val="20"/>
    </w:rPr>
  </w:style>
  <w:style w:type="paragraph" w:styleId="BodyText2">
    <w:name w:val="Body Text 2"/>
    <w:basedOn w:val="Normal"/>
    <w:link w:val="BodyText2Char"/>
    <w:uiPriority w:val="99"/>
    <w:rsid w:val="00282040"/>
    <w:rPr>
      <w:sz w:val="24"/>
    </w:rPr>
  </w:style>
  <w:style w:type="character" w:customStyle="1" w:styleId="BodyText2Char">
    <w:name w:val="Body Text 2 Char"/>
    <w:basedOn w:val="DefaultParagraphFont"/>
    <w:link w:val="BodyText2"/>
    <w:uiPriority w:val="99"/>
    <w:rsid w:val="00282040"/>
    <w:rPr>
      <w:sz w:val="24"/>
    </w:rPr>
  </w:style>
  <w:style w:type="character" w:customStyle="1" w:styleId="FooterChar">
    <w:name w:val="Footer Char"/>
    <w:basedOn w:val="DefaultParagraphFont"/>
    <w:link w:val="Footer"/>
    <w:uiPriority w:val="99"/>
    <w:rsid w:val="0028204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uiPriority w:val="99"/>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E5050C"/>
    <w:rPr>
      <w:sz w:val="22"/>
    </w:rPr>
  </w:style>
  <w:style w:type="paragraph" w:styleId="BalloonText">
    <w:name w:val="Balloon Text"/>
    <w:basedOn w:val="Normal"/>
    <w:link w:val="BalloonTextChar"/>
    <w:uiPriority w:val="99"/>
    <w:semiHidden/>
    <w:unhideWhenUsed/>
    <w:rsid w:val="00B06D86"/>
    <w:rPr>
      <w:rFonts w:ascii="Tahoma" w:hAnsi="Tahoma" w:cs="Tahoma"/>
      <w:sz w:val="16"/>
      <w:szCs w:val="16"/>
    </w:rPr>
  </w:style>
  <w:style w:type="character" w:customStyle="1" w:styleId="BalloonTextChar">
    <w:name w:val="Balloon Text Char"/>
    <w:basedOn w:val="DefaultParagraphFont"/>
    <w:link w:val="BalloonText"/>
    <w:uiPriority w:val="99"/>
    <w:semiHidden/>
    <w:rsid w:val="00B06D86"/>
    <w:rPr>
      <w:rFonts w:ascii="Tahoma" w:hAnsi="Tahoma" w:cs="Tahoma"/>
      <w:sz w:val="16"/>
      <w:szCs w:val="16"/>
    </w:rPr>
  </w:style>
  <w:style w:type="character" w:styleId="CommentReference">
    <w:name w:val="annotation reference"/>
    <w:basedOn w:val="DefaultParagraphFont"/>
    <w:uiPriority w:val="99"/>
    <w:semiHidden/>
    <w:unhideWhenUsed/>
    <w:rsid w:val="002A526B"/>
    <w:rPr>
      <w:sz w:val="16"/>
      <w:szCs w:val="16"/>
    </w:rPr>
  </w:style>
  <w:style w:type="paragraph" w:styleId="CommentText">
    <w:name w:val="annotation text"/>
    <w:basedOn w:val="Normal"/>
    <w:link w:val="CommentTextChar"/>
    <w:uiPriority w:val="99"/>
    <w:semiHidden/>
    <w:unhideWhenUsed/>
    <w:rsid w:val="002A526B"/>
    <w:rPr>
      <w:sz w:val="20"/>
    </w:rPr>
  </w:style>
  <w:style w:type="character" w:customStyle="1" w:styleId="CommentTextChar">
    <w:name w:val="Comment Text Char"/>
    <w:basedOn w:val="DefaultParagraphFont"/>
    <w:link w:val="CommentText"/>
    <w:uiPriority w:val="99"/>
    <w:semiHidden/>
    <w:rsid w:val="002A526B"/>
  </w:style>
  <w:style w:type="paragraph" w:styleId="CommentSubject">
    <w:name w:val="annotation subject"/>
    <w:basedOn w:val="CommentText"/>
    <w:next w:val="CommentText"/>
    <w:link w:val="CommentSubjectChar"/>
    <w:uiPriority w:val="99"/>
    <w:semiHidden/>
    <w:unhideWhenUsed/>
    <w:rsid w:val="002A526B"/>
    <w:rPr>
      <w:b/>
      <w:bCs/>
    </w:rPr>
  </w:style>
  <w:style w:type="character" w:customStyle="1" w:styleId="CommentSubjectChar">
    <w:name w:val="Comment Subject Char"/>
    <w:basedOn w:val="CommentTextChar"/>
    <w:link w:val="CommentSubject"/>
    <w:uiPriority w:val="99"/>
    <w:semiHidden/>
    <w:rsid w:val="002A526B"/>
    <w:rPr>
      <w:b/>
      <w:bCs/>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semiHidden/>
    <w:locked/>
    <w:rsid w:val="00282040"/>
    <w:rPr>
      <w:rFonts w:ascii="Times New Roman" w:hAnsi="Times New Roman"/>
      <w:sz w:val="20"/>
    </w:rPr>
  </w:style>
  <w:style w:type="paragraph" w:styleId="BodyText2">
    <w:name w:val="Body Text 2"/>
    <w:basedOn w:val="Normal"/>
    <w:link w:val="BodyText2Char"/>
    <w:uiPriority w:val="99"/>
    <w:rsid w:val="00282040"/>
    <w:rPr>
      <w:sz w:val="24"/>
    </w:rPr>
  </w:style>
  <w:style w:type="character" w:customStyle="1" w:styleId="BodyText2Char">
    <w:name w:val="Body Text 2 Char"/>
    <w:basedOn w:val="DefaultParagraphFont"/>
    <w:link w:val="BodyText2"/>
    <w:uiPriority w:val="99"/>
    <w:rsid w:val="00282040"/>
    <w:rPr>
      <w:sz w:val="24"/>
    </w:rPr>
  </w:style>
  <w:style w:type="character" w:customStyle="1" w:styleId="FooterChar">
    <w:name w:val="Footer Char"/>
    <w:basedOn w:val="DefaultParagraphFont"/>
    <w:link w:val="Footer"/>
    <w:uiPriority w:val="99"/>
    <w:rsid w:val="002820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716</Words>
  <Characters>4115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2014-09-16T16:10:00Z</cp:lastPrinted>
  <dcterms:created xsi:type="dcterms:W3CDTF">2014-09-16T21:20:00Z</dcterms:created>
  <dcterms:modified xsi:type="dcterms:W3CDTF">2014-09-16T21:20:00Z</dcterms:modified>
  <cp:category> </cp:category>
  <cp:contentStatus> </cp:contentStatus>
</cp:coreProperties>
</file>