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14" w:rsidRPr="0027580F" w:rsidRDefault="006E6C14">
      <w:pPr>
        <w:pStyle w:val="Header"/>
        <w:tabs>
          <w:tab w:val="clear" w:pos="4320"/>
          <w:tab w:val="clear" w:pos="8640"/>
        </w:tabs>
        <w:rPr>
          <w:szCs w:val="22"/>
        </w:rPr>
        <w:sectPr w:rsidR="006E6C14" w:rsidRPr="0027580F" w:rsidSect="003910C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6E6C14" w:rsidRPr="0027580F" w:rsidRDefault="006E6C14">
      <w:pPr>
        <w:spacing w:before="120"/>
        <w:jc w:val="right"/>
        <w:rPr>
          <w:b/>
          <w:szCs w:val="22"/>
        </w:rPr>
      </w:pPr>
      <w:r w:rsidRPr="0027580F">
        <w:rPr>
          <w:b/>
          <w:szCs w:val="22"/>
        </w:rPr>
        <w:lastRenderedPageBreak/>
        <w:t>DA 1</w:t>
      </w:r>
      <w:r w:rsidR="008F6486" w:rsidRPr="0027580F">
        <w:rPr>
          <w:b/>
          <w:szCs w:val="22"/>
        </w:rPr>
        <w:t>4</w:t>
      </w:r>
      <w:r w:rsidRPr="0027580F">
        <w:rPr>
          <w:b/>
          <w:szCs w:val="22"/>
        </w:rPr>
        <w:t>-</w:t>
      </w:r>
      <w:r w:rsidR="00D836B7">
        <w:rPr>
          <w:b/>
          <w:szCs w:val="22"/>
        </w:rPr>
        <w:t>1383</w:t>
      </w:r>
    </w:p>
    <w:p w:rsidR="006E6C14" w:rsidRPr="00561EE2" w:rsidRDefault="006E6C14">
      <w:pPr>
        <w:spacing w:before="120"/>
        <w:jc w:val="right"/>
        <w:rPr>
          <w:b/>
          <w:szCs w:val="22"/>
        </w:rPr>
      </w:pPr>
      <w:r w:rsidRPr="0027580F">
        <w:rPr>
          <w:b/>
          <w:szCs w:val="22"/>
        </w:rPr>
        <w:t xml:space="preserve">Released: </w:t>
      </w:r>
      <w:r w:rsidR="00EB7867" w:rsidRPr="00F50E41">
        <w:rPr>
          <w:b/>
          <w:szCs w:val="22"/>
        </w:rPr>
        <w:t>September</w:t>
      </w:r>
      <w:r w:rsidR="00552995" w:rsidRPr="00F50E41">
        <w:rPr>
          <w:b/>
          <w:szCs w:val="22"/>
        </w:rPr>
        <w:t xml:space="preserve"> </w:t>
      </w:r>
      <w:r w:rsidR="00F50E41" w:rsidRPr="00F50E41">
        <w:rPr>
          <w:b/>
          <w:szCs w:val="22"/>
        </w:rPr>
        <w:t>23</w:t>
      </w:r>
      <w:r w:rsidR="00552995" w:rsidRPr="00F50E41">
        <w:rPr>
          <w:b/>
          <w:szCs w:val="22"/>
        </w:rPr>
        <w:t>, 2014</w:t>
      </w:r>
    </w:p>
    <w:p w:rsidR="006E6C14" w:rsidRPr="00696C86" w:rsidRDefault="006E6C14">
      <w:pPr>
        <w:spacing w:before="120"/>
        <w:jc w:val="center"/>
        <w:rPr>
          <w:b/>
          <w:szCs w:val="22"/>
        </w:rPr>
      </w:pPr>
    </w:p>
    <w:p w:rsidR="006E6C14" w:rsidRPr="00467881" w:rsidRDefault="0094710F">
      <w:pPr>
        <w:spacing w:before="120"/>
        <w:jc w:val="center"/>
        <w:rPr>
          <w:b/>
          <w:szCs w:val="22"/>
        </w:rPr>
      </w:pPr>
      <w:r>
        <w:rPr>
          <w:b/>
          <w:szCs w:val="22"/>
        </w:rPr>
        <w:t xml:space="preserve">MEDIA BUREAU SEEKS COMMENT ON </w:t>
      </w:r>
      <w:r w:rsidR="00F50E41">
        <w:rPr>
          <w:b/>
          <w:szCs w:val="22"/>
        </w:rPr>
        <w:t>ISSUES RAISED BY</w:t>
      </w:r>
      <w:r>
        <w:rPr>
          <w:b/>
          <w:szCs w:val="22"/>
        </w:rPr>
        <w:t xml:space="preserve"> </w:t>
      </w:r>
      <w:r w:rsidR="003612FD">
        <w:rPr>
          <w:b/>
          <w:szCs w:val="22"/>
        </w:rPr>
        <w:t xml:space="preserve">CERTAIN </w:t>
      </w:r>
      <w:r w:rsidR="00F50E41">
        <w:rPr>
          <w:b/>
          <w:szCs w:val="22"/>
        </w:rPr>
        <w:t xml:space="preserve">PROGRAMMERS AND </w:t>
      </w:r>
      <w:r w:rsidR="003612FD">
        <w:rPr>
          <w:b/>
          <w:szCs w:val="22"/>
        </w:rPr>
        <w:t xml:space="preserve">BROADCASTERS </w:t>
      </w:r>
      <w:r w:rsidR="003612FD" w:rsidRPr="00C45882">
        <w:rPr>
          <w:b/>
          <w:szCs w:val="22"/>
        </w:rPr>
        <w:t xml:space="preserve">REGARDING THE PRODUCTION OF </w:t>
      </w:r>
      <w:r w:rsidR="00D659C2" w:rsidRPr="00C45882">
        <w:rPr>
          <w:b/>
          <w:szCs w:val="22"/>
        </w:rPr>
        <w:t xml:space="preserve">CERTAIN </w:t>
      </w:r>
      <w:r w:rsidR="003612FD" w:rsidRPr="00C45882">
        <w:rPr>
          <w:b/>
          <w:szCs w:val="22"/>
        </w:rPr>
        <w:t>DOCUMENTS</w:t>
      </w:r>
      <w:r w:rsidR="00CF1A78" w:rsidRPr="00C45882">
        <w:rPr>
          <w:b/>
          <w:szCs w:val="22"/>
        </w:rPr>
        <w:t xml:space="preserve"> IN COMCAST-TIME WARNER CABLE-CHARTER </w:t>
      </w:r>
      <w:r w:rsidR="00CF1A78" w:rsidRPr="008D237E">
        <w:rPr>
          <w:b/>
          <w:szCs w:val="22"/>
        </w:rPr>
        <w:t>AND AT&amp;T-DIRECTV</w:t>
      </w:r>
      <w:r w:rsidR="00CF1A78" w:rsidRPr="00C45882">
        <w:rPr>
          <w:b/>
          <w:szCs w:val="22"/>
        </w:rPr>
        <w:t xml:space="preserve"> TRANSACTION PROCEEDINGS</w:t>
      </w:r>
    </w:p>
    <w:p w:rsidR="006E6C14" w:rsidRDefault="008F6486">
      <w:pPr>
        <w:spacing w:before="120"/>
        <w:jc w:val="center"/>
        <w:rPr>
          <w:b/>
          <w:szCs w:val="22"/>
        </w:rPr>
      </w:pPr>
      <w:r w:rsidRPr="00467881">
        <w:rPr>
          <w:b/>
          <w:szCs w:val="22"/>
        </w:rPr>
        <w:t>MB Docket No. 14-</w:t>
      </w:r>
      <w:r w:rsidR="00E76733" w:rsidRPr="00467881">
        <w:rPr>
          <w:b/>
          <w:szCs w:val="22"/>
        </w:rPr>
        <w:t>57</w:t>
      </w:r>
    </w:p>
    <w:p w:rsidR="001E5E81" w:rsidRDefault="001E5E81">
      <w:pPr>
        <w:spacing w:before="120"/>
        <w:jc w:val="center"/>
        <w:rPr>
          <w:b/>
          <w:szCs w:val="22"/>
        </w:rPr>
      </w:pPr>
      <w:r w:rsidRPr="008D237E">
        <w:rPr>
          <w:b/>
          <w:szCs w:val="22"/>
        </w:rPr>
        <w:t>MB Docket No. 14-90</w:t>
      </w:r>
    </w:p>
    <w:p w:rsidR="0094710F" w:rsidRDefault="0094710F">
      <w:pPr>
        <w:spacing w:before="120"/>
        <w:jc w:val="center"/>
        <w:rPr>
          <w:b/>
          <w:szCs w:val="22"/>
        </w:rPr>
      </w:pPr>
    </w:p>
    <w:p w:rsidR="0094710F" w:rsidRPr="0053099C" w:rsidRDefault="0094710F" w:rsidP="0094710F">
      <w:pPr>
        <w:spacing w:before="120"/>
        <w:rPr>
          <w:b/>
          <w:szCs w:val="22"/>
        </w:rPr>
      </w:pPr>
      <w:r w:rsidRPr="00467881">
        <w:rPr>
          <w:b/>
          <w:szCs w:val="22"/>
        </w:rPr>
        <w:t>Comments Due</w:t>
      </w:r>
      <w:r w:rsidRPr="0053099C">
        <w:rPr>
          <w:b/>
          <w:szCs w:val="22"/>
        </w:rPr>
        <w:t xml:space="preserve">:  </w:t>
      </w:r>
      <w:r w:rsidRPr="00F50E41">
        <w:rPr>
          <w:b/>
          <w:szCs w:val="22"/>
        </w:rPr>
        <w:t xml:space="preserve">September </w:t>
      </w:r>
      <w:r w:rsidR="00C45882" w:rsidRPr="00F50E41">
        <w:rPr>
          <w:b/>
          <w:szCs w:val="22"/>
        </w:rPr>
        <w:t>26</w:t>
      </w:r>
      <w:r w:rsidRPr="00F50E41">
        <w:rPr>
          <w:b/>
          <w:szCs w:val="22"/>
        </w:rPr>
        <w:t>, 2014</w:t>
      </w:r>
    </w:p>
    <w:p w:rsidR="0094710F" w:rsidRDefault="006E6C14" w:rsidP="00EB7867">
      <w:pPr>
        <w:rPr>
          <w:szCs w:val="22"/>
        </w:rPr>
      </w:pPr>
      <w:r w:rsidRPr="00467881">
        <w:rPr>
          <w:szCs w:val="22"/>
        </w:rPr>
        <w:tab/>
      </w:r>
    </w:p>
    <w:p w:rsidR="00C45882" w:rsidRPr="008945BD" w:rsidRDefault="0094710F" w:rsidP="003612FD">
      <w:pPr>
        <w:ind w:firstLine="720"/>
        <w:rPr>
          <w:szCs w:val="22"/>
        </w:rPr>
      </w:pPr>
      <w:r w:rsidRPr="008945BD">
        <w:rPr>
          <w:szCs w:val="22"/>
        </w:rPr>
        <w:t xml:space="preserve">With this Public Notice, we seek comment on </w:t>
      </w:r>
      <w:r w:rsidR="002A5A0F" w:rsidRPr="008945BD">
        <w:rPr>
          <w:szCs w:val="22"/>
        </w:rPr>
        <w:t>issues</w:t>
      </w:r>
      <w:r w:rsidRPr="008945BD">
        <w:rPr>
          <w:szCs w:val="22"/>
        </w:rPr>
        <w:t xml:space="preserve"> described in </w:t>
      </w:r>
      <w:r w:rsidR="00F50E41" w:rsidRPr="008945BD">
        <w:rPr>
          <w:szCs w:val="22"/>
        </w:rPr>
        <w:t xml:space="preserve">a number of </w:t>
      </w:r>
      <w:r w:rsidR="002A5A0F" w:rsidRPr="008945BD">
        <w:rPr>
          <w:i/>
          <w:szCs w:val="22"/>
        </w:rPr>
        <w:t>ex parte</w:t>
      </w:r>
      <w:r w:rsidR="002A5A0F" w:rsidRPr="008945BD">
        <w:rPr>
          <w:szCs w:val="22"/>
        </w:rPr>
        <w:t xml:space="preserve"> filing</w:t>
      </w:r>
      <w:r w:rsidR="00F50E41" w:rsidRPr="008945BD">
        <w:rPr>
          <w:szCs w:val="22"/>
        </w:rPr>
        <w:t>s</w:t>
      </w:r>
      <w:r w:rsidR="002A5A0F" w:rsidRPr="008945BD">
        <w:rPr>
          <w:szCs w:val="22"/>
        </w:rPr>
        <w:t xml:space="preserve"> made</w:t>
      </w:r>
      <w:r w:rsidR="00F50E41" w:rsidRPr="008945BD">
        <w:rPr>
          <w:szCs w:val="22"/>
        </w:rPr>
        <w:t xml:space="preserve"> recently in these proceedings:  a letter filed</w:t>
      </w:r>
      <w:r w:rsidR="002A5A0F" w:rsidRPr="008945BD">
        <w:rPr>
          <w:szCs w:val="22"/>
        </w:rPr>
        <w:t xml:space="preserve"> on September 23, 2014 on behalf of </w:t>
      </w:r>
      <w:r w:rsidR="00DE6ACF" w:rsidRPr="008945BD">
        <w:rPr>
          <w:szCs w:val="22"/>
        </w:rPr>
        <w:t xml:space="preserve">CBS Corporation, Discovery Communications, The Walt Disney Company, Twenty First Century Fox, Inc., Scripps Networks Interactive, Inc., Time Warner Inc., Viacom Inc. and Univision Communications Inc., </w:t>
      </w:r>
      <w:r w:rsidR="002A5A0F" w:rsidRPr="008945BD">
        <w:rPr>
          <w:szCs w:val="22"/>
        </w:rPr>
        <w:t>reflecting an e</w:t>
      </w:r>
      <w:r w:rsidR="002A5A0F" w:rsidRPr="008945BD">
        <w:rPr>
          <w:i/>
          <w:szCs w:val="22"/>
        </w:rPr>
        <w:t xml:space="preserve">x parte </w:t>
      </w:r>
      <w:r w:rsidR="002A5A0F" w:rsidRPr="008945BD">
        <w:rPr>
          <w:szCs w:val="22"/>
        </w:rPr>
        <w:t xml:space="preserve">presentation made to Commission staff </w:t>
      </w:r>
      <w:r w:rsidR="00F50E41" w:rsidRPr="008945BD">
        <w:rPr>
          <w:szCs w:val="22"/>
        </w:rPr>
        <w:t>on</w:t>
      </w:r>
      <w:r w:rsidR="002A5A0F" w:rsidRPr="008945BD">
        <w:rPr>
          <w:szCs w:val="22"/>
        </w:rPr>
        <w:t xml:space="preserve"> September 18, 2014; </w:t>
      </w:r>
      <w:r w:rsidRPr="008945BD">
        <w:rPr>
          <w:szCs w:val="22"/>
        </w:rPr>
        <w:t xml:space="preserve">an </w:t>
      </w:r>
      <w:r w:rsidRPr="008945BD">
        <w:rPr>
          <w:i/>
          <w:szCs w:val="22"/>
        </w:rPr>
        <w:t xml:space="preserve">ex parte </w:t>
      </w:r>
      <w:r w:rsidR="00843DBE" w:rsidRPr="008945BD">
        <w:rPr>
          <w:szCs w:val="22"/>
        </w:rPr>
        <w:t xml:space="preserve">filing placed in the record on September 23, 2014 by Commission staff reflecting an </w:t>
      </w:r>
      <w:r w:rsidR="00843DBE" w:rsidRPr="008945BD">
        <w:rPr>
          <w:i/>
          <w:szCs w:val="22"/>
        </w:rPr>
        <w:t>ex parte</w:t>
      </w:r>
      <w:r w:rsidR="00843DBE" w:rsidRPr="008945BD">
        <w:rPr>
          <w:szCs w:val="22"/>
        </w:rPr>
        <w:t xml:space="preserve"> presentation made to staff </w:t>
      </w:r>
      <w:r w:rsidR="00F50E41" w:rsidRPr="008945BD">
        <w:rPr>
          <w:szCs w:val="22"/>
        </w:rPr>
        <w:t>on behalf of</w:t>
      </w:r>
      <w:r w:rsidR="00843DBE" w:rsidRPr="008945BD">
        <w:rPr>
          <w:szCs w:val="22"/>
        </w:rPr>
        <w:t xml:space="preserve"> </w:t>
      </w:r>
      <w:r w:rsidR="002A5A0F" w:rsidRPr="008945BD">
        <w:rPr>
          <w:szCs w:val="22"/>
        </w:rPr>
        <w:t xml:space="preserve">those entities </w:t>
      </w:r>
      <w:r w:rsidR="00F50E41" w:rsidRPr="008945BD">
        <w:rPr>
          <w:szCs w:val="22"/>
        </w:rPr>
        <w:t>on September 16</w:t>
      </w:r>
      <w:r w:rsidR="00843DBE" w:rsidRPr="008945BD">
        <w:rPr>
          <w:szCs w:val="22"/>
        </w:rPr>
        <w:t>, 2014</w:t>
      </w:r>
      <w:r w:rsidRPr="008945BD">
        <w:rPr>
          <w:szCs w:val="22"/>
        </w:rPr>
        <w:t xml:space="preserve"> </w:t>
      </w:r>
      <w:r w:rsidR="00843DBE" w:rsidRPr="008945BD">
        <w:rPr>
          <w:szCs w:val="22"/>
        </w:rPr>
        <w:t>(</w:t>
      </w:r>
      <w:r w:rsidR="002A5A0F" w:rsidRPr="008945BD">
        <w:rPr>
          <w:szCs w:val="22"/>
        </w:rPr>
        <w:t>together,</w:t>
      </w:r>
      <w:r w:rsidR="00F50E41" w:rsidRPr="008945BD">
        <w:rPr>
          <w:szCs w:val="22"/>
        </w:rPr>
        <w:t xml:space="preserve"> the</w:t>
      </w:r>
      <w:r w:rsidR="002A5A0F" w:rsidRPr="008945BD">
        <w:rPr>
          <w:szCs w:val="22"/>
        </w:rPr>
        <w:t xml:space="preserve"> </w:t>
      </w:r>
      <w:r w:rsidR="00843DBE" w:rsidRPr="008945BD">
        <w:rPr>
          <w:szCs w:val="22"/>
        </w:rPr>
        <w:t>“Sept</w:t>
      </w:r>
      <w:r w:rsidR="00A75AA7" w:rsidRPr="008945BD">
        <w:rPr>
          <w:szCs w:val="22"/>
        </w:rPr>
        <w:t>.</w:t>
      </w:r>
      <w:r w:rsidR="00843DBE" w:rsidRPr="008945BD">
        <w:rPr>
          <w:szCs w:val="22"/>
        </w:rPr>
        <w:t xml:space="preserve"> 23 </w:t>
      </w:r>
      <w:r w:rsidR="00A75AA7" w:rsidRPr="008945BD">
        <w:rPr>
          <w:i/>
          <w:szCs w:val="22"/>
        </w:rPr>
        <w:t>E</w:t>
      </w:r>
      <w:r w:rsidR="00843DBE" w:rsidRPr="008945BD">
        <w:rPr>
          <w:i/>
          <w:szCs w:val="22"/>
        </w:rPr>
        <w:t xml:space="preserve">x </w:t>
      </w:r>
      <w:r w:rsidR="00A75AA7" w:rsidRPr="008945BD">
        <w:rPr>
          <w:i/>
          <w:szCs w:val="22"/>
        </w:rPr>
        <w:t>P</w:t>
      </w:r>
      <w:r w:rsidR="00843DBE" w:rsidRPr="008945BD">
        <w:rPr>
          <w:i/>
          <w:szCs w:val="22"/>
        </w:rPr>
        <w:t>arte</w:t>
      </w:r>
      <w:r w:rsidR="002A5A0F" w:rsidRPr="008945BD">
        <w:rPr>
          <w:i/>
          <w:szCs w:val="22"/>
        </w:rPr>
        <w:t>s</w:t>
      </w:r>
      <w:r w:rsidR="003612FD" w:rsidRPr="008945BD">
        <w:rPr>
          <w:szCs w:val="22"/>
        </w:rPr>
        <w:t>”)</w:t>
      </w:r>
      <w:r w:rsidR="00F50E41" w:rsidRPr="008945BD">
        <w:rPr>
          <w:szCs w:val="22"/>
        </w:rPr>
        <w:t>;</w:t>
      </w:r>
      <w:r w:rsidR="001E5E81" w:rsidRPr="008945BD">
        <w:rPr>
          <w:szCs w:val="22"/>
        </w:rPr>
        <w:t xml:space="preserve"> </w:t>
      </w:r>
      <w:r w:rsidR="003612FD" w:rsidRPr="008945BD">
        <w:rPr>
          <w:szCs w:val="22"/>
        </w:rPr>
        <w:t>a letter filed by LIN</w:t>
      </w:r>
      <w:r w:rsidR="001E5E81" w:rsidRPr="008945BD">
        <w:rPr>
          <w:szCs w:val="22"/>
        </w:rPr>
        <w:t xml:space="preserve"> </w:t>
      </w:r>
      <w:r w:rsidR="003612FD" w:rsidRPr="008945BD">
        <w:rPr>
          <w:szCs w:val="22"/>
        </w:rPr>
        <w:t>Television Corporation,</w:t>
      </w:r>
      <w:r w:rsidR="00F50E41" w:rsidRPr="008945BD">
        <w:rPr>
          <w:szCs w:val="22"/>
        </w:rPr>
        <w:t xml:space="preserve"> Gray Television, Inc., Nexstar</w:t>
      </w:r>
      <w:r w:rsidR="003612FD" w:rsidRPr="008945BD">
        <w:rPr>
          <w:szCs w:val="22"/>
        </w:rPr>
        <w:t xml:space="preserve"> Broadcasting Group, Sinclair Broadcast Group, and E.W. Scripps Company on Sept</w:t>
      </w:r>
      <w:r w:rsidR="008D237E" w:rsidRPr="008945BD">
        <w:rPr>
          <w:szCs w:val="22"/>
        </w:rPr>
        <w:t>ember</w:t>
      </w:r>
      <w:r w:rsidR="003612FD" w:rsidRPr="008945BD">
        <w:rPr>
          <w:szCs w:val="22"/>
        </w:rPr>
        <w:t xml:space="preserve"> 11, 2014 (“Sept</w:t>
      </w:r>
      <w:r w:rsidR="00ED2969" w:rsidRPr="008945BD">
        <w:rPr>
          <w:szCs w:val="22"/>
        </w:rPr>
        <w:t>.</w:t>
      </w:r>
      <w:r w:rsidR="003612FD" w:rsidRPr="008945BD">
        <w:rPr>
          <w:szCs w:val="22"/>
        </w:rPr>
        <w:t xml:space="preserve"> 11 </w:t>
      </w:r>
      <w:r w:rsidR="00843DBE" w:rsidRPr="008945BD">
        <w:rPr>
          <w:szCs w:val="22"/>
        </w:rPr>
        <w:t>Letter</w:t>
      </w:r>
      <w:r w:rsidR="003612FD" w:rsidRPr="008945BD">
        <w:rPr>
          <w:szCs w:val="22"/>
        </w:rPr>
        <w:t>”)</w:t>
      </w:r>
      <w:r w:rsidR="00F50E41" w:rsidRPr="008945BD">
        <w:rPr>
          <w:szCs w:val="22"/>
        </w:rPr>
        <w:t>;</w:t>
      </w:r>
      <w:r w:rsidR="003612FD" w:rsidRPr="008945BD">
        <w:rPr>
          <w:szCs w:val="22"/>
        </w:rPr>
        <w:t xml:space="preserve"> </w:t>
      </w:r>
      <w:r w:rsidR="008D237E" w:rsidRPr="008945BD">
        <w:rPr>
          <w:szCs w:val="22"/>
        </w:rPr>
        <w:t>and a letter filed by Raycom Media on September 17, 2014 (“Sept</w:t>
      </w:r>
      <w:r w:rsidR="00ED2969" w:rsidRPr="008945BD">
        <w:rPr>
          <w:szCs w:val="22"/>
        </w:rPr>
        <w:t>.</w:t>
      </w:r>
      <w:r w:rsidR="008D237E" w:rsidRPr="008945BD">
        <w:rPr>
          <w:szCs w:val="22"/>
        </w:rPr>
        <w:t xml:space="preserve"> 17 Letter)</w:t>
      </w:r>
      <w:r w:rsidR="00F50E41" w:rsidRPr="008945BD">
        <w:rPr>
          <w:szCs w:val="22"/>
        </w:rPr>
        <w:t>.</w:t>
      </w:r>
      <w:r w:rsidR="00ED2969" w:rsidRPr="008945BD">
        <w:rPr>
          <w:szCs w:val="22"/>
        </w:rPr>
        <w:t xml:space="preserve">   Each of these filings is attached to this Public Notice.</w:t>
      </w:r>
    </w:p>
    <w:p w:rsidR="00C45882" w:rsidRDefault="00C45882" w:rsidP="003612FD">
      <w:pPr>
        <w:ind w:firstLine="720"/>
      </w:pPr>
    </w:p>
    <w:p w:rsidR="00FC6328" w:rsidRDefault="00ED2969" w:rsidP="003612FD">
      <w:pPr>
        <w:ind w:firstLine="720"/>
      </w:pPr>
      <w:r>
        <w:t>Each of these filings notes that</w:t>
      </w:r>
      <w:r w:rsidR="003612FD">
        <w:t xml:space="preserve"> the Commission has directed the applicants </w:t>
      </w:r>
      <w:r w:rsidR="00A75AA7">
        <w:t xml:space="preserve">to </w:t>
      </w:r>
      <w:r w:rsidR="003612FD">
        <w:t xml:space="preserve">produce documents that </w:t>
      </w:r>
      <w:r>
        <w:t xml:space="preserve">the filers consider highly confidential and argues that the existing protective orders do not provide adequate protection for those documents.  The filers propose, </w:t>
      </w:r>
      <w:r w:rsidRPr="00ED2969">
        <w:rPr>
          <w:i/>
        </w:rPr>
        <w:t>inter alia</w:t>
      </w:r>
      <w:r>
        <w:t xml:space="preserve">, that the Commission should not place those documents in the public record of this proceeding but should review the documents only at the </w:t>
      </w:r>
      <w:r w:rsidR="003612FD">
        <w:t>U.S. Department of Justice</w:t>
      </w:r>
      <w:r>
        <w:t>.</w:t>
      </w:r>
    </w:p>
    <w:p w:rsidR="00FC6328" w:rsidRDefault="00FC6328" w:rsidP="003612FD">
      <w:pPr>
        <w:ind w:firstLine="720"/>
      </w:pPr>
    </w:p>
    <w:p w:rsidR="003F03DF" w:rsidRDefault="003612FD" w:rsidP="003612FD">
      <w:pPr>
        <w:ind w:firstLine="720"/>
      </w:pPr>
      <w:r>
        <w:t xml:space="preserve">We seek comment on the </w:t>
      </w:r>
      <w:r w:rsidR="00ED2969">
        <w:t>concerns and proposal</w:t>
      </w:r>
      <w:r>
        <w:t>s contained in the</w:t>
      </w:r>
      <w:r w:rsidR="00FC6328">
        <w:t xml:space="preserve"> </w:t>
      </w:r>
      <w:r w:rsidR="00ED2969">
        <w:t>attached filings</w:t>
      </w:r>
      <w:r w:rsidR="00FC6328">
        <w:t>.</w:t>
      </w:r>
      <w:r w:rsidR="00306B07">
        <w:t xml:space="preserve">  Are the </w:t>
      </w:r>
      <w:r w:rsidR="00843DBE">
        <w:t>document</w:t>
      </w:r>
      <w:r w:rsidR="00A75AA7">
        <w:t>s</w:t>
      </w:r>
      <w:r w:rsidR="00ED2969">
        <w:t xml:space="preserve"> cited by the filers --</w:t>
      </w:r>
      <w:r w:rsidR="00306B07">
        <w:t xml:space="preserve"> </w:t>
      </w:r>
      <w:r w:rsidR="00843DBE">
        <w:t xml:space="preserve">programming agreements and </w:t>
      </w:r>
      <w:r w:rsidR="00306B07">
        <w:t>retransmission consent agreements</w:t>
      </w:r>
      <w:r w:rsidR="00ED2969">
        <w:t xml:space="preserve"> --</w:t>
      </w:r>
      <w:r w:rsidR="00306B07">
        <w:t xml:space="preserve">materials that warrant </w:t>
      </w:r>
      <w:r w:rsidR="00843DBE">
        <w:t xml:space="preserve">additional protection beyond that provided </w:t>
      </w:r>
      <w:r w:rsidR="00A75AA7">
        <w:t>pursuant to</w:t>
      </w:r>
      <w:r w:rsidR="00843DBE">
        <w:t xml:space="preserve"> our existing protective orders in these proceedings</w:t>
      </w:r>
      <w:r w:rsidR="00306B07">
        <w:t xml:space="preserve">?  </w:t>
      </w:r>
      <w:r w:rsidR="00843DBE">
        <w:t>Are there other categories of documents for which additional protection should be considered?  Are the current protective o</w:t>
      </w:r>
      <w:r w:rsidR="00306B07">
        <w:t>rder</w:t>
      </w:r>
      <w:r w:rsidR="003F03DF">
        <w:t>s</w:t>
      </w:r>
      <w:r w:rsidR="00306B07">
        <w:t xml:space="preserve"> in </w:t>
      </w:r>
      <w:r w:rsidR="00843DBE">
        <w:t>these</w:t>
      </w:r>
      <w:r w:rsidR="00306B07">
        <w:t xml:space="preserve"> proceeding</w:t>
      </w:r>
      <w:r w:rsidR="00843DBE">
        <w:t>s</w:t>
      </w:r>
      <w:r w:rsidR="00306B07">
        <w:t xml:space="preserve"> sufficient to protect the confidentiality of such materials?  </w:t>
      </w:r>
    </w:p>
    <w:p w:rsidR="003F03DF" w:rsidRDefault="003F03DF" w:rsidP="003612FD">
      <w:pPr>
        <w:ind w:firstLine="720"/>
      </w:pPr>
    </w:p>
    <w:p w:rsidR="0094710F" w:rsidRDefault="00306B07" w:rsidP="003612FD">
      <w:pPr>
        <w:ind w:firstLine="720"/>
      </w:pPr>
      <w:r>
        <w:lastRenderedPageBreak/>
        <w:t xml:space="preserve">If </w:t>
      </w:r>
      <w:r w:rsidR="003F03DF">
        <w:t xml:space="preserve">we conclude that </w:t>
      </w:r>
      <w:r>
        <w:t>further protective measures</w:t>
      </w:r>
      <w:r w:rsidR="003F03DF">
        <w:t xml:space="preserve"> are appropriate</w:t>
      </w:r>
      <w:r>
        <w:t xml:space="preserve">, are </w:t>
      </w:r>
      <w:r w:rsidR="003F03DF">
        <w:t>there different or additional measures the Commission might take</w:t>
      </w:r>
      <w:r w:rsidR="003F03DF">
        <w:rPr>
          <w:color w:val="1F497D"/>
        </w:rPr>
        <w:t xml:space="preserve"> </w:t>
      </w:r>
      <w:r w:rsidR="003F03DF" w:rsidRPr="00C45882">
        <w:t>to meet</w:t>
      </w:r>
      <w:r w:rsidR="003F03DF">
        <w:t>,</w:t>
      </w:r>
      <w:r w:rsidR="003F03DF" w:rsidRPr="00C45882">
        <w:t xml:space="preserve"> in whole or in part</w:t>
      </w:r>
      <w:r w:rsidR="003F03DF">
        <w:t>,</w:t>
      </w:r>
      <w:r w:rsidR="003F03DF" w:rsidRPr="00C45882">
        <w:t xml:space="preserve"> the concerns expressed in the </w:t>
      </w:r>
      <w:r w:rsidR="00ED2969" w:rsidRPr="00ED2969">
        <w:rPr>
          <w:i/>
        </w:rPr>
        <w:t>ex parte</w:t>
      </w:r>
      <w:r w:rsidR="00ED2969">
        <w:t xml:space="preserve"> filings</w:t>
      </w:r>
      <w:r w:rsidR="008D237E">
        <w:t xml:space="preserve">, </w:t>
      </w:r>
      <w:r w:rsidR="003F03DF" w:rsidRPr="00C45882">
        <w:t>consistent with the interests of other parties and our interest in performing an efficient and effective merger review?</w:t>
      </w:r>
      <w:r w:rsidR="003F03DF">
        <w:t xml:space="preserve">  </w:t>
      </w:r>
      <w:r>
        <w:t xml:space="preserve">For example, could the Commission implement a process whereby an individual’s </w:t>
      </w:r>
      <w:r w:rsidR="003F03DF">
        <w:t xml:space="preserve">affirmation </w:t>
      </w:r>
      <w:r w:rsidR="00DE6ACF">
        <w:t xml:space="preserve">or reaffirmation if required </w:t>
      </w:r>
      <w:r w:rsidR="003F03DF">
        <w:t>under the protective order</w:t>
      </w:r>
      <w:r>
        <w:t xml:space="preserve"> </w:t>
      </w:r>
      <w:r w:rsidR="003F03DF">
        <w:t xml:space="preserve">would trigger a brief period of time </w:t>
      </w:r>
      <w:r>
        <w:t xml:space="preserve">during which the applicant or a party to a </w:t>
      </w:r>
      <w:r w:rsidR="003F03DF">
        <w:t xml:space="preserve">programming or </w:t>
      </w:r>
      <w:r>
        <w:t xml:space="preserve">retransmission consent </w:t>
      </w:r>
      <w:r w:rsidR="003F03DF">
        <w:t>agreement</w:t>
      </w:r>
      <w:r>
        <w:t xml:space="preserve"> that has been produced may object to that individual</w:t>
      </w:r>
      <w:r w:rsidR="00D659C2">
        <w:t>’s</w:t>
      </w:r>
      <w:r>
        <w:t xml:space="preserve"> access to the materials </w:t>
      </w:r>
      <w:r w:rsidR="00D659C2">
        <w:t xml:space="preserve">because the individual </w:t>
      </w:r>
      <w:r>
        <w:t>participat</w:t>
      </w:r>
      <w:r w:rsidR="00D659C2">
        <w:t>es</w:t>
      </w:r>
      <w:r w:rsidR="00ED2969">
        <w:t xml:space="preserve"> in competitive decision m</w:t>
      </w:r>
      <w:r>
        <w:t xml:space="preserve">aking?  Could the Commission implement a process whereby any person </w:t>
      </w:r>
      <w:r w:rsidR="00D659C2">
        <w:t>that has executed an affirmation</w:t>
      </w:r>
      <w:r>
        <w:t xml:space="preserve"> is able to review </w:t>
      </w:r>
      <w:r w:rsidR="003F03DF">
        <w:t>these confidential documents</w:t>
      </w:r>
      <w:r>
        <w:t xml:space="preserve"> only through applicant’s counsel either in counsel’s offices or through a remote access document review platform</w:t>
      </w:r>
      <w:r w:rsidR="00A75AA7">
        <w:t>?  Should</w:t>
      </w:r>
      <w:r>
        <w:t xml:space="preserve"> the copying of </w:t>
      </w:r>
      <w:r w:rsidR="00A75AA7">
        <w:t>such</w:t>
      </w:r>
      <w:r w:rsidR="003F03DF">
        <w:t xml:space="preserve"> documents</w:t>
      </w:r>
      <w:r w:rsidR="00A75AA7">
        <w:t xml:space="preserve"> be prohibited</w:t>
      </w:r>
      <w:r w:rsidR="00D659C2">
        <w:t xml:space="preserve">?  Are </w:t>
      </w:r>
      <w:r w:rsidR="003F03DF">
        <w:t>there other measures we should consider</w:t>
      </w:r>
      <w:r w:rsidR="00E94894">
        <w:t>,</w:t>
      </w:r>
      <w:r w:rsidR="00E94894" w:rsidRPr="00E94894">
        <w:t xml:space="preserve"> </w:t>
      </w:r>
      <w:r w:rsidR="00E94894">
        <w:t>including the re-emphasis of sanctions for violations of the protective order?</w:t>
      </w:r>
    </w:p>
    <w:p w:rsidR="00BE0F20" w:rsidRDefault="00BE0F20" w:rsidP="003612FD">
      <w:pPr>
        <w:ind w:firstLine="720"/>
      </w:pPr>
    </w:p>
    <w:p w:rsidR="00BE0F20" w:rsidRPr="0094710F" w:rsidRDefault="00BE0F20" w:rsidP="003612FD">
      <w:pPr>
        <w:ind w:firstLine="720"/>
      </w:pPr>
      <w:r>
        <w:t xml:space="preserve">The Commission </w:t>
      </w:r>
      <w:r w:rsidR="003F03DF">
        <w:t>has asked the applicants to defer</w:t>
      </w:r>
      <w:r>
        <w:t xml:space="preserve"> further production of documents in </w:t>
      </w:r>
      <w:r w:rsidRPr="00BE0F20">
        <w:t>MB Docket No</w:t>
      </w:r>
      <w:r w:rsidR="008D237E">
        <w:t>s</w:t>
      </w:r>
      <w:r w:rsidRPr="00BE0F20">
        <w:t>. 14-5</w:t>
      </w:r>
      <w:r>
        <w:t xml:space="preserve">7 </w:t>
      </w:r>
      <w:r w:rsidR="008D237E">
        <w:t>and 14-90</w:t>
      </w:r>
      <w:r w:rsidR="003F03DF">
        <w:t xml:space="preserve"> </w:t>
      </w:r>
      <w:r>
        <w:t xml:space="preserve">pending </w:t>
      </w:r>
      <w:r w:rsidR="003F03DF">
        <w:t xml:space="preserve">our </w:t>
      </w:r>
      <w:r>
        <w:t>consideration of these issues.</w:t>
      </w:r>
    </w:p>
    <w:p w:rsidR="0094710F" w:rsidRDefault="0094710F" w:rsidP="0094710F">
      <w:pPr>
        <w:ind w:firstLine="720"/>
      </w:pPr>
    </w:p>
    <w:p w:rsidR="001E5E81" w:rsidRDefault="001E5E81" w:rsidP="001E5E81">
      <w:pPr>
        <w:ind w:firstLine="720"/>
        <w:rPr>
          <w:szCs w:val="22"/>
        </w:rPr>
      </w:pPr>
      <w:r>
        <w:rPr>
          <w:szCs w:val="22"/>
        </w:rPr>
        <w:t xml:space="preserve">Comments may be filed using the Commission’s Electronic Comment Filing System (ECFS).  </w:t>
      </w:r>
      <w:r>
        <w:rPr>
          <w:i/>
          <w:szCs w:val="22"/>
        </w:rPr>
        <w:t>See Electronic Filing of Documents in Rulemaking Proceedings</w:t>
      </w:r>
      <w:r>
        <w:rPr>
          <w:szCs w:val="22"/>
        </w:rPr>
        <w:t>, 63 FR 24121 (1998).</w:t>
      </w:r>
    </w:p>
    <w:p w:rsidR="001E5E81" w:rsidRDefault="001E5E81" w:rsidP="001E5E81">
      <w:pPr>
        <w:rPr>
          <w:szCs w:val="22"/>
        </w:rPr>
      </w:pPr>
    </w:p>
    <w:p w:rsidR="001E5E81" w:rsidRDefault="001E5E81" w:rsidP="001E5E81">
      <w:pPr>
        <w:numPr>
          <w:ilvl w:val="0"/>
          <w:numId w:val="16"/>
        </w:numPr>
        <w:tabs>
          <w:tab w:val="clear" w:pos="720"/>
          <w:tab w:val="num" w:pos="1080"/>
        </w:tabs>
        <w:ind w:left="1080"/>
        <w:rPr>
          <w:szCs w:val="22"/>
        </w:rPr>
      </w:pPr>
      <w:r>
        <w:rPr>
          <w:szCs w:val="22"/>
        </w:rPr>
        <w:t xml:space="preserve">Electronic Filers:  Comments may be filed electronically using the Internet by accessing ECFS:  </w:t>
      </w:r>
      <w:hyperlink r:id="rId14" w:history="1">
        <w:r>
          <w:rPr>
            <w:rStyle w:val="Hyperlink"/>
            <w:szCs w:val="22"/>
          </w:rPr>
          <w:t>http://fjallfoss.fcc.gov/ecfs2/</w:t>
        </w:r>
      </w:hyperlink>
      <w:r>
        <w:rPr>
          <w:szCs w:val="22"/>
        </w:rPr>
        <w:t xml:space="preserve">.  </w:t>
      </w:r>
    </w:p>
    <w:p w:rsidR="001E5E81" w:rsidRDefault="001E5E81" w:rsidP="001E5E81">
      <w:pPr>
        <w:ind w:left="360"/>
        <w:rPr>
          <w:szCs w:val="22"/>
        </w:rPr>
      </w:pPr>
    </w:p>
    <w:p w:rsidR="001E5E81" w:rsidRDefault="001E5E81" w:rsidP="001E5E81">
      <w:pPr>
        <w:numPr>
          <w:ilvl w:val="0"/>
          <w:numId w:val="13"/>
        </w:numPr>
        <w:tabs>
          <w:tab w:val="clear" w:pos="720"/>
          <w:tab w:val="num" w:pos="1080"/>
        </w:tabs>
        <w:ind w:left="1080"/>
        <w:rPr>
          <w:szCs w:val="22"/>
        </w:rPr>
      </w:pPr>
      <w:r>
        <w:rPr>
          <w:szCs w:val="22"/>
        </w:rPr>
        <w:t xml:space="preserve">Paper Filers:  Parties who choose to file by paper must file an original and one copy of each filing.  </w:t>
      </w:r>
    </w:p>
    <w:p w:rsidR="001E5E81" w:rsidRDefault="001E5E81" w:rsidP="001E5E81">
      <w:pPr>
        <w:ind w:left="720"/>
        <w:rPr>
          <w:szCs w:val="22"/>
        </w:rPr>
      </w:pPr>
    </w:p>
    <w:p w:rsidR="001E5E81" w:rsidRDefault="001E5E81" w:rsidP="001E5E81">
      <w:pPr>
        <w:numPr>
          <w:ilvl w:val="0"/>
          <w:numId w:val="13"/>
        </w:numPr>
        <w:tabs>
          <w:tab w:val="clear" w:pos="720"/>
          <w:tab w:val="num" w:pos="1080"/>
        </w:tabs>
        <w:ind w:left="108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5E81" w:rsidRDefault="001E5E81" w:rsidP="001E5E81">
      <w:pPr>
        <w:ind w:left="360"/>
        <w:rPr>
          <w:szCs w:val="22"/>
        </w:rPr>
      </w:pPr>
    </w:p>
    <w:p w:rsidR="001E5E81" w:rsidRDefault="001E5E81" w:rsidP="001E5E81">
      <w:pPr>
        <w:numPr>
          <w:ilvl w:val="0"/>
          <w:numId w:val="14"/>
        </w:numPr>
        <w:tabs>
          <w:tab w:val="clear" w:pos="1440"/>
          <w:tab w:val="num" w:pos="1080"/>
        </w:tabs>
        <w:ind w:left="108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1E5E81" w:rsidRDefault="001E5E81" w:rsidP="001E5E81">
      <w:pPr>
        <w:ind w:left="720"/>
        <w:rPr>
          <w:szCs w:val="22"/>
        </w:rPr>
      </w:pPr>
    </w:p>
    <w:p w:rsidR="001E5E81" w:rsidRDefault="001E5E81" w:rsidP="001E5E81">
      <w:pPr>
        <w:numPr>
          <w:ilvl w:val="0"/>
          <w:numId w:val="14"/>
        </w:numPr>
        <w:tabs>
          <w:tab w:val="clear" w:pos="1440"/>
          <w:tab w:val="num" w:pos="1080"/>
        </w:tabs>
        <w:ind w:left="1080"/>
        <w:rPr>
          <w:szCs w:val="22"/>
        </w:rPr>
      </w:pPr>
      <w:r>
        <w:rPr>
          <w:szCs w:val="22"/>
        </w:rPr>
        <w:t>Commercial overnight mail (other than U.S. Postal Service Express Mail and Priority Mail) must be sent to 9300 East Hampton Drive, Capitol Heights, MD  20743.</w:t>
      </w:r>
    </w:p>
    <w:p w:rsidR="001E5E81" w:rsidRDefault="001E5E81" w:rsidP="001E5E81">
      <w:pPr>
        <w:rPr>
          <w:szCs w:val="22"/>
        </w:rPr>
      </w:pPr>
    </w:p>
    <w:p w:rsidR="001E5E81" w:rsidRDefault="001E5E81" w:rsidP="001E5E81">
      <w:pPr>
        <w:numPr>
          <w:ilvl w:val="0"/>
          <w:numId w:val="14"/>
        </w:numPr>
        <w:tabs>
          <w:tab w:val="clear" w:pos="1440"/>
          <w:tab w:val="num" w:pos="1080"/>
        </w:tabs>
        <w:ind w:left="108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1E5E81" w:rsidRDefault="001E5E81" w:rsidP="001E5E81">
      <w:pPr>
        <w:rPr>
          <w:szCs w:val="22"/>
        </w:rPr>
      </w:pPr>
    </w:p>
    <w:p w:rsidR="00C45882" w:rsidRDefault="00C45882" w:rsidP="008945BD">
      <w:pPr>
        <w:ind w:firstLine="720"/>
        <w:rPr>
          <w:color w:val="1F497D"/>
        </w:rPr>
      </w:pPr>
      <w:r>
        <w:rPr>
          <w:rStyle w:val="Normal2"/>
        </w:rPr>
        <w:t>Also, o</w:t>
      </w:r>
      <w:r>
        <w:rPr>
          <w:color w:val="000000"/>
        </w:rPr>
        <w:t xml:space="preserve">ne copy of each comment must be delivered electronically, by e-mail or facsimile, or if delivered as paper copy, by hand or messenger delivery, by commercial overnight courier, or by first-class or overnight U.S. Postal Service mail, to:  (1) the Commission’s duplicating contractor, Best Copy and Printing, Inc., at </w:t>
      </w:r>
      <w:hyperlink r:id="rId15" w:history="1">
        <w:r>
          <w:rPr>
            <w:rStyle w:val="Hyperlink"/>
          </w:rPr>
          <w:t>FCC@BCPIWEB.COM</w:t>
        </w:r>
      </w:hyperlink>
      <w:r>
        <w:rPr>
          <w:color w:val="000000"/>
        </w:rPr>
        <w:t xml:space="preserve"> or (202) 488-5563 (facsimile); (2) </w:t>
      </w:r>
      <w:r>
        <w:t xml:space="preserve">Vanessa Lemmé, Industry </w:t>
      </w:r>
      <w:r w:rsidRPr="00C45882">
        <w:rPr>
          <w:szCs w:val="22"/>
        </w:rPr>
        <w:t>Analysis</w:t>
      </w:r>
      <w:r>
        <w:t xml:space="preserve"> Division, Media Bureau, at </w:t>
      </w:r>
      <w:hyperlink r:id="rId16" w:history="1">
        <w:r>
          <w:rPr>
            <w:rStyle w:val="Hyperlink"/>
          </w:rPr>
          <w:t>Vanessa.Lemme@fcc.gov</w:t>
        </w:r>
      </w:hyperlink>
      <w:r>
        <w:t>,</w:t>
      </w:r>
      <w:r>
        <w:rPr>
          <w:color w:val="000000"/>
        </w:rPr>
        <w:t xml:space="preserve"> or (202) 418-2053</w:t>
      </w:r>
      <w:r w:rsidR="008945BD">
        <w:rPr>
          <w:color w:val="000000"/>
        </w:rPr>
        <w:t xml:space="preserve"> </w:t>
      </w:r>
      <w:r>
        <w:rPr>
          <w:color w:val="000000"/>
        </w:rPr>
        <w:t>(facsimile);</w:t>
      </w:r>
      <w:r>
        <w:rPr>
          <w:b/>
          <w:bCs/>
          <w:color w:val="000000"/>
        </w:rPr>
        <w:t xml:space="preserve"> </w:t>
      </w:r>
      <w:r>
        <w:rPr>
          <w:color w:val="000000"/>
        </w:rPr>
        <w:t xml:space="preserve">(3) </w:t>
      </w:r>
      <w:r w:rsidR="005167AE">
        <w:rPr>
          <w:color w:val="000000"/>
        </w:rPr>
        <w:t>Ty Bream</w:t>
      </w:r>
      <w:r>
        <w:rPr>
          <w:color w:val="000000"/>
        </w:rPr>
        <w:t xml:space="preserve">, </w:t>
      </w:r>
      <w:r>
        <w:t xml:space="preserve">Industry Analysis Division, Media Bureau, at </w:t>
      </w:r>
      <w:hyperlink r:id="rId17" w:history="1">
        <w:r w:rsidR="005167AE" w:rsidRPr="002907DB">
          <w:rPr>
            <w:rStyle w:val="Hyperlink"/>
          </w:rPr>
          <w:t>Ty.Bream@fcc.gov</w:t>
        </w:r>
      </w:hyperlink>
      <w:r w:rsidR="005167AE">
        <w:t xml:space="preserve"> or (202) 418-</w:t>
      </w:r>
      <w:r w:rsidR="008945BD">
        <w:t>2053 (facsimile)</w:t>
      </w:r>
      <w:r>
        <w:t>;</w:t>
      </w:r>
      <w:r w:rsidR="008945BD">
        <w:t xml:space="preserve"> (4) </w:t>
      </w:r>
      <w:r>
        <w:rPr>
          <w:color w:val="000000"/>
        </w:rPr>
        <w:t xml:space="preserve">William Dever, Wireline Competition Bureau, at </w:t>
      </w:r>
      <w:hyperlink r:id="rId18" w:history="1">
        <w:r>
          <w:rPr>
            <w:rStyle w:val="Hyperlink"/>
          </w:rPr>
          <w:t>William.Dever@fcc.gov</w:t>
        </w:r>
      </w:hyperlink>
      <w:r>
        <w:rPr>
          <w:color w:val="000000"/>
        </w:rPr>
        <w:t>, or (202) 418-1234 (facsimile); and (</w:t>
      </w:r>
      <w:r w:rsidR="008945BD">
        <w:rPr>
          <w:color w:val="000000"/>
        </w:rPr>
        <w:t>5</w:t>
      </w:r>
      <w:r>
        <w:rPr>
          <w:color w:val="000000"/>
        </w:rPr>
        <w:t xml:space="preserve">) Jim Bird, Office of General Counsel, at </w:t>
      </w:r>
      <w:hyperlink r:id="rId19" w:history="1">
        <w:r>
          <w:rPr>
            <w:rStyle w:val="Hyperlink"/>
          </w:rPr>
          <w:t>TransactionTeam@fcc.gov</w:t>
        </w:r>
      </w:hyperlink>
      <w:r>
        <w:rPr>
          <w:color w:val="000000"/>
        </w:rPr>
        <w:t xml:space="preserve"> or (202) 418-1234 (facsimile).</w:t>
      </w:r>
    </w:p>
    <w:p w:rsidR="00C45882" w:rsidRDefault="00C45882" w:rsidP="001E5E81">
      <w:pPr>
        <w:ind w:firstLine="720"/>
        <w:rPr>
          <w:szCs w:val="22"/>
        </w:rPr>
      </w:pPr>
    </w:p>
    <w:p w:rsidR="009759E3" w:rsidRDefault="001E5E81" w:rsidP="001E5E81">
      <w:pPr>
        <w:ind w:firstLine="720"/>
      </w:pPr>
      <w:r>
        <w:rPr>
          <w:szCs w:val="22"/>
        </w:rPr>
        <w:t xml:space="preserve">People with Disabilities:  To request materials in accessible formats for people with disabilities (braille, large print, electronic files, audio format), send an e-mail to </w:t>
      </w:r>
      <w:hyperlink r:id="rId20" w:history="1">
        <w:r>
          <w:rPr>
            <w:rStyle w:val="Hyperlink"/>
            <w:szCs w:val="22"/>
          </w:rPr>
          <w:t>fcc504@fcc.gov</w:t>
        </w:r>
      </w:hyperlink>
      <w:r>
        <w:rPr>
          <w:szCs w:val="22"/>
        </w:rPr>
        <w:t xml:space="preserve"> or call the Consumer and Governmental Affairs Bureau at 202-418-0530 (voice), 202-418-0432 (tty).</w:t>
      </w:r>
    </w:p>
    <w:p w:rsidR="00C040FF" w:rsidRDefault="00C040FF" w:rsidP="00EB7867">
      <w:pPr>
        <w:ind w:firstLine="720"/>
      </w:pPr>
    </w:p>
    <w:p w:rsidR="00C040FF" w:rsidRDefault="00C040FF" w:rsidP="00EB7867">
      <w:pPr>
        <w:ind w:firstLine="720"/>
      </w:pPr>
      <w:r w:rsidRPr="00467881">
        <w:rPr>
          <w:spacing w:val="-2"/>
          <w:szCs w:val="22"/>
        </w:rPr>
        <w:t xml:space="preserve">For further information, contact </w:t>
      </w:r>
      <w:r w:rsidRPr="008D237E">
        <w:rPr>
          <w:color w:val="000000"/>
          <w:szCs w:val="22"/>
        </w:rPr>
        <w:t xml:space="preserve">Jim Bird, </w:t>
      </w:r>
      <w:r w:rsidR="00B57504" w:rsidRPr="008D237E">
        <w:rPr>
          <w:color w:val="000000"/>
          <w:szCs w:val="22"/>
        </w:rPr>
        <w:t xml:space="preserve">Transaction Team, </w:t>
      </w:r>
      <w:r w:rsidRPr="008D237E">
        <w:rPr>
          <w:color w:val="000000"/>
          <w:szCs w:val="22"/>
        </w:rPr>
        <w:t xml:space="preserve">Office of General Counsel, </w:t>
      </w:r>
      <w:r w:rsidR="00C45882" w:rsidRPr="008D237E">
        <w:rPr>
          <w:color w:val="000000"/>
          <w:szCs w:val="22"/>
        </w:rPr>
        <w:t xml:space="preserve">at </w:t>
      </w:r>
      <w:hyperlink r:id="rId21" w:history="1">
        <w:r w:rsidR="00C45882" w:rsidRPr="008D237E">
          <w:rPr>
            <w:rStyle w:val="Hyperlink"/>
          </w:rPr>
          <w:t>TransactionTeam@fcc.gov</w:t>
        </w:r>
      </w:hyperlink>
      <w:r w:rsidR="00C45882" w:rsidRPr="008D237E">
        <w:rPr>
          <w:color w:val="000000"/>
        </w:rPr>
        <w:t xml:space="preserve"> or</w:t>
      </w:r>
      <w:r w:rsidR="00C45882" w:rsidRPr="008D237E">
        <w:rPr>
          <w:color w:val="000000"/>
          <w:szCs w:val="22"/>
        </w:rPr>
        <w:t xml:space="preserve"> </w:t>
      </w:r>
      <w:r w:rsidRPr="008D237E">
        <w:rPr>
          <w:color w:val="000000"/>
          <w:szCs w:val="22"/>
        </w:rPr>
        <w:t>(202) 418-1720</w:t>
      </w:r>
      <w:r w:rsidRPr="00467881">
        <w:rPr>
          <w:spacing w:val="-2"/>
          <w:szCs w:val="22"/>
        </w:rPr>
        <w:t>.</w:t>
      </w:r>
    </w:p>
    <w:p w:rsidR="006E6C14" w:rsidRDefault="006E6C14" w:rsidP="00914FB0">
      <w:pPr>
        <w:ind w:left="720" w:hanging="720"/>
        <w:rPr>
          <w:spacing w:val="-2"/>
          <w:szCs w:val="22"/>
        </w:rPr>
      </w:pPr>
      <w:r w:rsidRPr="00467881">
        <w:rPr>
          <w:spacing w:val="-2"/>
          <w:szCs w:val="22"/>
        </w:rPr>
        <w:t xml:space="preserve">   </w:t>
      </w:r>
    </w:p>
    <w:p w:rsidR="006E6C14" w:rsidRPr="00467881" w:rsidRDefault="006E6C14" w:rsidP="00456AFB">
      <w:pPr>
        <w:tabs>
          <w:tab w:val="left" w:pos="-720"/>
        </w:tabs>
        <w:suppressAutoHyphens/>
        <w:spacing w:before="120"/>
        <w:jc w:val="center"/>
        <w:rPr>
          <w:b/>
          <w:szCs w:val="22"/>
        </w:rPr>
      </w:pPr>
      <w:r w:rsidRPr="00467881">
        <w:rPr>
          <w:szCs w:val="22"/>
        </w:rPr>
        <w:t>-FCC-</w:t>
      </w:r>
    </w:p>
    <w:sectPr w:rsidR="006E6C14" w:rsidRPr="00467881">
      <w:headerReference w:type="default" r:id="rId22"/>
      <w:footerReference w:type="even" r:id="rId23"/>
      <w:footerReference w:type="default" r:id="rId24"/>
      <w:headerReference w:type="first" r:id="rId2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D8" w:rsidRDefault="00D431D8">
      <w:r>
        <w:separator/>
      </w:r>
    </w:p>
  </w:endnote>
  <w:endnote w:type="continuationSeparator" w:id="0">
    <w:p w:rsidR="00D431D8" w:rsidRDefault="00D4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32" w:rsidRDefault="009C7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32" w:rsidRDefault="009C7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32" w:rsidRDefault="009C7F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77D2" w:rsidRDefault="00DE77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BF7">
      <w:rPr>
        <w:rStyle w:val="PageNumber"/>
        <w:noProof/>
      </w:rPr>
      <w:t>3</w:t>
    </w:r>
    <w:r>
      <w:rPr>
        <w:rStyle w:val="PageNumber"/>
      </w:rPr>
      <w:fldChar w:fldCharType="end"/>
    </w:r>
  </w:p>
  <w:p w:rsidR="00DE77D2" w:rsidRDefault="00DE77D2" w:rsidP="003910C1">
    <w:pPr>
      <w:pStyle w:val="Footer"/>
      <w:tabs>
        <w:tab w:val="clear" w:pos="4320"/>
        <w:tab w:val="clear" w:pos="8640"/>
        <w:tab w:val="left" w:pos="5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D8" w:rsidRPr="0053099C" w:rsidRDefault="00D431D8" w:rsidP="0053099C">
      <w:r>
        <w:separator/>
      </w:r>
    </w:p>
  </w:footnote>
  <w:footnote w:type="continuationSeparator" w:id="0">
    <w:p w:rsidR="00D431D8" w:rsidRPr="0053099C" w:rsidRDefault="00D431D8" w:rsidP="0053099C">
      <w:pPr>
        <w:pStyle w:val="Footer"/>
      </w:pPr>
      <w:r>
        <w:rPr>
          <w:sz w:val="20"/>
        </w:rPr>
        <w:t xml:space="preserve">(Continued from previous page)  </w:t>
      </w:r>
      <w:r>
        <w:rPr>
          <w:sz w:val="20"/>
        </w:rPr>
        <w:separator/>
      </w:r>
    </w:p>
  </w:footnote>
  <w:footnote w:type="continuationNotice" w:id="1">
    <w:p w:rsidR="00D431D8" w:rsidRDefault="00D431D8">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32" w:rsidRDefault="009C7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32" w:rsidRDefault="009C7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A136199" wp14:editId="6494045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D77950A" wp14:editId="0F9D57C9">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7D2" w:rsidRDefault="00DE77D2">
                          <w:pPr>
                            <w:rPr>
                              <w:rFonts w:ascii="Arial" w:hAnsi="Arial"/>
                              <w:b/>
                            </w:rPr>
                          </w:pPr>
                          <w:r>
                            <w:rPr>
                              <w:rFonts w:ascii="Arial" w:hAnsi="Arial"/>
                              <w:b/>
                            </w:rPr>
                            <w:t>Federal Communications Commission</w:t>
                          </w:r>
                        </w:p>
                        <w:p w:rsidR="00DE77D2" w:rsidRDefault="00DE77D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E77D2" w:rsidRDefault="00DE77D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77D2" w:rsidRDefault="00DE77D2">
                    <w:pPr>
                      <w:rPr>
                        <w:rFonts w:ascii="Arial" w:hAnsi="Arial"/>
                        <w:b/>
                      </w:rPr>
                    </w:pPr>
                    <w:r>
                      <w:rPr>
                        <w:rFonts w:ascii="Arial" w:hAnsi="Arial"/>
                        <w:b/>
                      </w:rPr>
                      <w:t>Federal Communications Commission</w:t>
                    </w:r>
                  </w:p>
                  <w:p w:rsidR="00DE77D2" w:rsidRDefault="00DE77D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E77D2" w:rsidRDefault="00DE77D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DE77D2" w:rsidRDefault="00DE77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23D6182" wp14:editId="27D2878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2A51A15" wp14:editId="22E676A4">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7D2" w:rsidRDefault="00DE77D2">
                          <w:pPr>
                            <w:spacing w:before="40"/>
                            <w:jc w:val="right"/>
                            <w:rPr>
                              <w:rFonts w:ascii="Arial" w:hAnsi="Arial"/>
                              <w:b/>
                              <w:sz w:val="16"/>
                            </w:rPr>
                          </w:pPr>
                          <w:r>
                            <w:rPr>
                              <w:rFonts w:ascii="Arial" w:hAnsi="Arial"/>
                              <w:b/>
                              <w:sz w:val="16"/>
                            </w:rPr>
                            <w:t>News Media Information 202 / 418-0500</w:t>
                          </w:r>
                        </w:p>
                        <w:p w:rsidR="00DE77D2" w:rsidRDefault="00DE77D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E77D2" w:rsidRDefault="00DE77D2">
                          <w:pPr>
                            <w:jc w:val="right"/>
                            <w:rPr>
                              <w:rFonts w:ascii="Arial" w:hAnsi="Arial"/>
                              <w:b/>
                              <w:sz w:val="16"/>
                            </w:rPr>
                          </w:pPr>
                          <w:r>
                            <w:rPr>
                              <w:rFonts w:ascii="Arial" w:hAnsi="Arial"/>
                              <w:b/>
                              <w:sz w:val="16"/>
                            </w:rPr>
                            <w:t>TTY: 1-888-835-5322</w:t>
                          </w:r>
                        </w:p>
                        <w:p w:rsidR="00DE77D2" w:rsidRDefault="00DE77D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DE77D2" w:rsidRDefault="00DE77D2">
                    <w:pPr>
                      <w:spacing w:before="40"/>
                      <w:jc w:val="right"/>
                      <w:rPr>
                        <w:rFonts w:ascii="Arial" w:hAnsi="Arial"/>
                        <w:b/>
                        <w:sz w:val="16"/>
                      </w:rPr>
                    </w:pPr>
                    <w:r>
                      <w:rPr>
                        <w:rFonts w:ascii="Arial" w:hAnsi="Arial"/>
                        <w:b/>
                        <w:sz w:val="16"/>
                      </w:rPr>
                      <w:t>News Media Information 202 / 418-0500</w:t>
                    </w:r>
                  </w:p>
                  <w:p w:rsidR="00DE77D2" w:rsidRDefault="00DE77D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E77D2" w:rsidRDefault="00DE77D2">
                    <w:pPr>
                      <w:jc w:val="right"/>
                      <w:rPr>
                        <w:rFonts w:ascii="Arial" w:hAnsi="Arial"/>
                        <w:b/>
                        <w:sz w:val="16"/>
                      </w:rPr>
                    </w:pPr>
                    <w:r>
                      <w:rPr>
                        <w:rFonts w:ascii="Arial" w:hAnsi="Arial"/>
                        <w:b/>
                        <w:sz w:val="16"/>
                      </w:rPr>
                      <w:t>TTY: 1-888-835-5322</w:t>
                    </w:r>
                  </w:p>
                  <w:p w:rsidR="00DE77D2" w:rsidRDefault="00DE77D2">
                    <w:pPr>
                      <w:jc w:val="right"/>
                    </w:pPr>
                  </w:p>
                </w:txbxContent>
              </v:textbox>
            </v:shape>
          </w:pict>
        </mc:Fallback>
      </mc:AlternateContent>
    </w:r>
  </w:p>
  <w:p w:rsidR="00DE77D2" w:rsidRDefault="00DE77D2">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Header"/>
      <w:jc w:val="both"/>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2" w:rsidRDefault="00DE77D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2"/>
    <w:rsid w:val="00007CA1"/>
    <w:rsid w:val="00011880"/>
    <w:rsid w:val="000141B7"/>
    <w:rsid w:val="00014D9A"/>
    <w:rsid w:val="00024AED"/>
    <w:rsid w:val="0004379D"/>
    <w:rsid w:val="00044A25"/>
    <w:rsid w:val="0004603E"/>
    <w:rsid w:val="00046779"/>
    <w:rsid w:val="00050FB2"/>
    <w:rsid w:val="000612C8"/>
    <w:rsid w:val="0007378B"/>
    <w:rsid w:val="00073F59"/>
    <w:rsid w:val="0007615C"/>
    <w:rsid w:val="000776AA"/>
    <w:rsid w:val="000827B8"/>
    <w:rsid w:val="00085AB5"/>
    <w:rsid w:val="000864B2"/>
    <w:rsid w:val="00092812"/>
    <w:rsid w:val="00092B24"/>
    <w:rsid w:val="000956DA"/>
    <w:rsid w:val="00097613"/>
    <w:rsid w:val="000A192C"/>
    <w:rsid w:val="000A1D2A"/>
    <w:rsid w:val="000A2836"/>
    <w:rsid w:val="000A2DAD"/>
    <w:rsid w:val="000B2A35"/>
    <w:rsid w:val="000B41E4"/>
    <w:rsid w:val="000B7DF7"/>
    <w:rsid w:val="000C1A4B"/>
    <w:rsid w:val="000C4D7E"/>
    <w:rsid w:val="000E0634"/>
    <w:rsid w:val="000E181F"/>
    <w:rsid w:val="000E1A36"/>
    <w:rsid w:val="000E4917"/>
    <w:rsid w:val="000E4C88"/>
    <w:rsid w:val="000E690A"/>
    <w:rsid w:val="000F0415"/>
    <w:rsid w:val="000F1777"/>
    <w:rsid w:val="000F50D6"/>
    <w:rsid w:val="000F7DB6"/>
    <w:rsid w:val="0010263D"/>
    <w:rsid w:val="00111D9C"/>
    <w:rsid w:val="001146BE"/>
    <w:rsid w:val="00116EA5"/>
    <w:rsid w:val="00123746"/>
    <w:rsid w:val="00131B1A"/>
    <w:rsid w:val="00132438"/>
    <w:rsid w:val="00135C3F"/>
    <w:rsid w:val="001529F7"/>
    <w:rsid w:val="0015445B"/>
    <w:rsid w:val="00166F3E"/>
    <w:rsid w:val="00167D9E"/>
    <w:rsid w:val="00171F6E"/>
    <w:rsid w:val="00173959"/>
    <w:rsid w:val="001802E8"/>
    <w:rsid w:val="00180BF7"/>
    <w:rsid w:val="00185041"/>
    <w:rsid w:val="0019582E"/>
    <w:rsid w:val="00195E45"/>
    <w:rsid w:val="001A32FE"/>
    <w:rsid w:val="001A7CB2"/>
    <w:rsid w:val="001B0134"/>
    <w:rsid w:val="001C18B9"/>
    <w:rsid w:val="001C4C90"/>
    <w:rsid w:val="001C708F"/>
    <w:rsid w:val="001D1D0A"/>
    <w:rsid w:val="001D3A25"/>
    <w:rsid w:val="001E10CE"/>
    <w:rsid w:val="001E190D"/>
    <w:rsid w:val="001E5E81"/>
    <w:rsid w:val="001F1DC8"/>
    <w:rsid w:val="001F4CF9"/>
    <w:rsid w:val="001F5F51"/>
    <w:rsid w:val="0020183A"/>
    <w:rsid w:val="00204F67"/>
    <w:rsid w:val="00207937"/>
    <w:rsid w:val="002105CA"/>
    <w:rsid w:val="002108D6"/>
    <w:rsid w:val="002141FB"/>
    <w:rsid w:val="0022161A"/>
    <w:rsid w:val="00222FBD"/>
    <w:rsid w:val="00236129"/>
    <w:rsid w:val="00236CDC"/>
    <w:rsid w:val="002373A3"/>
    <w:rsid w:val="002427CA"/>
    <w:rsid w:val="0024745A"/>
    <w:rsid w:val="00260D3C"/>
    <w:rsid w:val="00262F64"/>
    <w:rsid w:val="00263CFD"/>
    <w:rsid w:val="0026751A"/>
    <w:rsid w:val="0027580F"/>
    <w:rsid w:val="0027796F"/>
    <w:rsid w:val="002815F4"/>
    <w:rsid w:val="00282494"/>
    <w:rsid w:val="002924B9"/>
    <w:rsid w:val="00294613"/>
    <w:rsid w:val="002A070F"/>
    <w:rsid w:val="002A0A67"/>
    <w:rsid w:val="002A549A"/>
    <w:rsid w:val="002A5A0F"/>
    <w:rsid w:val="002A7BAF"/>
    <w:rsid w:val="002B3F76"/>
    <w:rsid w:val="002C6DD2"/>
    <w:rsid w:val="002D1EBB"/>
    <w:rsid w:val="002D20CD"/>
    <w:rsid w:val="002D26B6"/>
    <w:rsid w:val="002D51D9"/>
    <w:rsid w:val="002D537B"/>
    <w:rsid w:val="002D70C1"/>
    <w:rsid w:val="002E2786"/>
    <w:rsid w:val="002F17DE"/>
    <w:rsid w:val="002F7936"/>
    <w:rsid w:val="0030017E"/>
    <w:rsid w:val="0030328F"/>
    <w:rsid w:val="003038DA"/>
    <w:rsid w:val="00306B07"/>
    <w:rsid w:val="00310DBB"/>
    <w:rsid w:val="003137FB"/>
    <w:rsid w:val="00314DD8"/>
    <w:rsid w:val="003174EE"/>
    <w:rsid w:val="00320D48"/>
    <w:rsid w:val="00322356"/>
    <w:rsid w:val="00324956"/>
    <w:rsid w:val="00324D55"/>
    <w:rsid w:val="00325A50"/>
    <w:rsid w:val="00325E9B"/>
    <w:rsid w:val="003264C2"/>
    <w:rsid w:val="0034012A"/>
    <w:rsid w:val="00350548"/>
    <w:rsid w:val="00357C3D"/>
    <w:rsid w:val="003612FD"/>
    <w:rsid w:val="00362641"/>
    <w:rsid w:val="0036344C"/>
    <w:rsid w:val="00366EC4"/>
    <w:rsid w:val="00390833"/>
    <w:rsid w:val="003910C1"/>
    <w:rsid w:val="00391EF5"/>
    <w:rsid w:val="00392A5B"/>
    <w:rsid w:val="00397363"/>
    <w:rsid w:val="003A53DE"/>
    <w:rsid w:val="003A74ED"/>
    <w:rsid w:val="003B16E5"/>
    <w:rsid w:val="003C009C"/>
    <w:rsid w:val="003C0860"/>
    <w:rsid w:val="003C3126"/>
    <w:rsid w:val="003C42D0"/>
    <w:rsid w:val="003C5BF6"/>
    <w:rsid w:val="003C6403"/>
    <w:rsid w:val="003C6A32"/>
    <w:rsid w:val="003D1099"/>
    <w:rsid w:val="003D24AE"/>
    <w:rsid w:val="003D713B"/>
    <w:rsid w:val="003F03DF"/>
    <w:rsid w:val="003F0AAC"/>
    <w:rsid w:val="003F0F9E"/>
    <w:rsid w:val="003F1DA4"/>
    <w:rsid w:val="003F3D4E"/>
    <w:rsid w:val="003F4A9E"/>
    <w:rsid w:val="003F6DCA"/>
    <w:rsid w:val="00401FE5"/>
    <w:rsid w:val="00415BA6"/>
    <w:rsid w:val="00435130"/>
    <w:rsid w:val="004525D6"/>
    <w:rsid w:val="004551BA"/>
    <w:rsid w:val="00456AFB"/>
    <w:rsid w:val="004600F4"/>
    <w:rsid w:val="00460AC9"/>
    <w:rsid w:val="00461214"/>
    <w:rsid w:val="00467881"/>
    <w:rsid w:val="00476895"/>
    <w:rsid w:val="00494976"/>
    <w:rsid w:val="004A4736"/>
    <w:rsid w:val="004A77BD"/>
    <w:rsid w:val="004B51BA"/>
    <w:rsid w:val="004B6657"/>
    <w:rsid w:val="004C5706"/>
    <w:rsid w:val="004C6E47"/>
    <w:rsid w:val="004E07BD"/>
    <w:rsid w:val="004E41EE"/>
    <w:rsid w:val="004E42F7"/>
    <w:rsid w:val="004E4D4D"/>
    <w:rsid w:val="004E5B90"/>
    <w:rsid w:val="004F3C3D"/>
    <w:rsid w:val="005006EF"/>
    <w:rsid w:val="00501850"/>
    <w:rsid w:val="005071AE"/>
    <w:rsid w:val="0051344F"/>
    <w:rsid w:val="005167AE"/>
    <w:rsid w:val="00517DC9"/>
    <w:rsid w:val="00521ACE"/>
    <w:rsid w:val="00525496"/>
    <w:rsid w:val="0053099C"/>
    <w:rsid w:val="00530DB9"/>
    <w:rsid w:val="00534AD5"/>
    <w:rsid w:val="00543000"/>
    <w:rsid w:val="005439EE"/>
    <w:rsid w:val="00545743"/>
    <w:rsid w:val="00547E3A"/>
    <w:rsid w:val="00550CF4"/>
    <w:rsid w:val="00552995"/>
    <w:rsid w:val="00553FC3"/>
    <w:rsid w:val="00561EE2"/>
    <w:rsid w:val="00572729"/>
    <w:rsid w:val="005826F1"/>
    <w:rsid w:val="005936F0"/>
    <w:rsid w:val="005956A7"/>
    <w:rsid w:val="00597A27"/>
    <w:rsid w:val="005C6C2F"/>
    <w:rsid w:val="005D0F7E"/>
    <w:rsid w:val="005D6437"/>
    <w:rsid w:val="005E0C72"/>
    <w:rsid w:val="005E47FA"/>
    <w:rsid w:val="005E498A"/>
    <w:rsid w:val="005E520B"/>
    <w:rsid w:val="005F256F"/>
    <w:rsid w:val="005F25AF"/>
    <w:rsid w:val="00601709"/>
    <w:rsid w:val="00604014"/>
    <w:rsid w:val="00604E2F"/>
    <w:rsid w:val="006055D4"/>
    <w:rsid w:val="006070BE"/>
    <w:rsid w:val="0061385D"/>
    <w:rsid w:val="00617629"/>
    <w:rsid w:val="0062173C"/>
    <w:rsid w:val="00625D67"/>
    <w:rsid w:val="00630FA1"/>
    <w:rsid w:val="006366CF"/>
    <w:rsid w:val="00656FB4"/>
    <w:rsid w:val="006612FA"/>
    <w:rsid w:val="00664576"/>
    <w:rsid w:val="006671F5"/>
    <w:rsid w:val="00677414"/>
    <w:rsid w:val="00677D1E"/>
    <w:rsid w:val="00696C86"/>
    <w:rsid w:val="006A3BB0"/>
    <w:rsid w:val="006A5F31"/>
    <w:rsid w:val="006C0EBA"/>
    <w:rsid w:val="006C1EF7"/>
    <w:rsid w:val="006C260E"/>
    <w:rsid w:val="006D1046"/>
    <w:rsid w:val="006D3E3D"/>
    <w:rsid w:val="006E6C14"/>
    <w:rsid w:val="006E700C"/>
    <w:rsid w:val="006F0847"/>
    <w:rsid w:val="006F6DCC"/>
    <w:rsid w:val="0070073F"/>
    <w:rsid w:val="00702F2C"/>
    <w:rsid w:val="0070330C"/>
    <w:rsid w:val="0070443C"/>
    <w:rsid w:val="00711C7A"/>
    <w:rsid w:val="007121F4"/>
    <w:rsid w:val="0071261F"/>
    <w:rsid w:val="00713FD7"/>
    <w:rsid w:val="00724E5B"/>
    <w:rsid w:val="0073302F"/>
    <w:rsid w:val="007416AF"/>
    <w:rsid w:val="007421F6"/>
    <w:rsid w:val="00745127"/>
    <w:rsid w:val="00745DDC"/>
    <w:rsid w:val="00757C40"/>
    <w:rsid w:val="007609AF"/>
    <w:rsid w:val="00760C70"/>
    <w:rsid w:val="00761A40"/>
    <w:rsid w:val="00762A33"/>
    <w:rsid w:val="00762FA4"/>
    <w:rsid w:val="007816AC"/>
    <w:rsid w:val="007921F2"/>
    <w:rsid w:val="00796A04"/>
    <w:rsid w:val="00797437"/>
    <w:rsid w:val="00797BB7"/>
    <w:rsid w:val="007A4745"/>
    <w:rsid w:val="007B55AC"/>
    <w:rsid w:val="007B5765"/>
    <w:rsid w:val="007C1EFA"/>
    <w:rsid w:val="007C357A"/>
    <w:rsid w:val="007C43D6"/>
    <w:rsid w:val="007D4070"/>
    <w:rsid w:val="007E41AA"/>
    <w:rsid w:val="007F09E3"/>
    <w:rsid w:val="007F203B"/>
    <w:rsid w:val="007F5008"/>
    <w:rsid w:val="007F5943"/>
    <w:rsid w:val="00802DDF"/>
    <w:rsid w:val="008036F4"/>
    <w:rsid w:val="00805760"/>
    <w:rsid w:val="008174A5"/>
    <w:rsid w:val="00822F50"/>
    <w:rsid w:val="00835D53"/>
    <w:rsid w:val="00840D6A"/>
    <w:rsid w:val="00841101"/>
    <w:rsid w:val="00843DBE"/>
    <w:rsid w:val="0084583C"/>
    <w:rsid w:val="008512C0"/>
    <w:rsid w:val="00852DD7"/>
    <w:rsid w:val="00852E68"/>
    <w:rsid w:val="00853C0A"/>
    <w:rsid w:val="0085646A"/>
    <w:rsid w:val="00860DE9"/>
    <w:rsid w:val="00863801"/>
    <w:rsid w:val="00867853"/>
    <w:rsid w:val="00871AAE"/>
    <w:rsid w:val="008755EB"/>
    <w:rsid w:val="00885C79"/>
    <w:rsid w:val="008945BD"/>
    <w:rsid w:val="00896AB2"/>
    <w:rsid w:val="00896AE8"/>
    <w:rsid w:val="008B6EFA"/>
    <w:rsid w:val="008B7DB8"/>
    <w:rsid w:val="008C3386"/>
    <w:rsid w:val="008D237E"/>
    <w:rsid w:val="008D7A42"/>
    <w:rsid w:val="008F3AE7"/>
    <w:rsid w:val="008F6486"/>
    <w:rsid w:val="008F6F70"/>
    <w:rsid w:val="008F769E"/>
    <w:rsid w:val="00902A06"/>
    <w:rsid w:val="0090317E"/>
    <w:rsid w:val="00903885"/>
    <w:rsid w:val="00914FB0"/>
    <w:rsid w:val="0091721F"/>
    <w:rsid w:val="009176C1"/>
    <w:rsid w:val="00917B87"/>
    <w:rsid w:val="00921715"/>
    <w:rsid w:val="009238DE"/>
    <w:rsid w:val="009277A9"/>
    <w:rsid w:val="00930773"/>
    <w:rsid w:val="00936AF0"/>
    <w:rsid w:val="009412A5"/>
    <w:rsid w:val="009433F6"/>
    <w:rsid w:val="009445B7"/>
    <w:rsid w:val="0094710F"/>
    <w:rsid w:val="00953A18"/>
    <w:rsid w:val="00954530"/>
    <w:rsid w:val="0095567E"/>
    <w:rsid w:val="00964D12"/>
    <w:rsid w:val="00965984"/>
    <w:rsid w:val="009710DF"/>
    <w:rsid w:val="009759E3"/>
    <w:rsid w:val="009779AB"/>
    <w:rsid w:val="00977FDC"/>
    <w:rsid w:val="00986094"/>
    <w:rsid w:val="009862AA"/>
    <w:rsid w:val="00991357"/>
    <w:rsid w:val="0099204D"/>
    <w:rsid w:val="009930AA"/>
    <w:rsid w:val="009937A1"/>
    <w:rsid w:val="009A1CD6"/>
    <w:rsid w:val="009A36C9"/>
    <w:rsid w:val="009A5194"/>
    <w:rsid w:val="009A542F"/>
    <w:rsid w:val="009B5496"/>
    <w:rsid w:val="009B6A3B"/>
    <w:rsid w:val="009B7E39"/>
    <w:rsid w:val="009C22BA"/>
    <w:rsid w:val="009C37AB"/>
    <w:rsid w:val="009C78C7"/>
    <w:rsid w:val="009C7F32"/>
    <w:rsid w:val="009D3A0B"/>
    <w:rsid w:val="009D5284"/>
    <w:rsid w:val="009D5D2A"/>
    <w:rsid w:val="009D7320"/>
    <w:rsid w:val="009E2FA0"/>
    <w:rsid w:val="009F21E8"/>
    <w:rsid w:val="009F715E"/>
    <w:rsid w:val="00A06A52"/>
    <w:rsid w:val="00A0740E"/>
    <w:rsid w:val="00A13280"/>
    <w:rsid w:val="00A331DC"/>
    <w:rsid w:val="00A36D16"/>
    <w:rsid w:val="00A4004E"/>
    <w:rsid w:val="00A56D67"/>
    <w:rsid w:val="00A653E8"/>
    <w:rsid w:val="00A708B1"/>
    <w:rsid w:val="00A73511"/>
    <w:rsid w:val="00A75AA7"/>
    <w:rsid w:val="00A7631B"/>
    <w:rsid w:val="00A825CF"/>
    <w:rsid w:val="00A84552"/>
    <w:rsid w:val="00A91C24"/>
    <w:rsid w:val="00AA2605"/>
    <w:rsid w:val="00AA61C6"/>
    <w:rsid w:val="00AB1FED"/>
    <w:rsid w:val="00AB3E66"/>
    <w:rsid w:val="00AB3EC6"/>
    <w:rsid w:val="00AC2C51"/>
    <w:rsid w:val="00AC4621"/>
    <w:rsid w:val="00AC50C2"/>
    <w:rsid w:val="00AC5588"/>
    <w:rsid w:val="00AD44F6"/>
    <w:rsid w:val="00AE2649"/>
    <w:rsid w:val="00AE56FB"/>
    <w:rsid w:val="00AE5F09"/>
    <w:rsid w:val="00AE664B"/>
    <w:rsid w:val="00AF4CAF"/>
    <w:rsid w:val="00AF5FC9"/>
    <w:rsid w:val="00B00ECD"/>
    <w:rsid w:val="00B102D6"/>
    <w:rsid w:val="00B1263E"/>
    <w:rsid w:val="00B20353"/>
    <w:rsid w:val="00B222E0"/>
    <w:rsid w:val="00B24297"/>
    <w:rsid w:val="00B2494D"/>
    <w:rsid w:val="00B2635F"/>
    <w:rsid w:val="00B47D6C"/>
    <w:rsid w:val="00B51996"/>
    <w:rsid w:val="00B52D5C"/>
    <w:rsid w:val="00B53EE0"/>
    <w:rsid w:val="00B5417B"/>
    <w:rsid w:val="00B55A8B"/>
    <w:rsid w:val="00B57504"/>
    <w:rsid w:val="00B62C21"/>
    <w:rsid w:val="00B64EBD"/>
    <w:rsid w:val="00B67859"/>
    <w:rsid w:val="00B71605"/>
    <w:rsid w:val="00B7579C"/>
    <w:rsid w:val="00B826DB"/>
    <w:rsid w:val="00B85D64"/>
    <w:rsid w:val="00B87826"/>
    <w:rsid w:val="00B9399D"/>
    <w:rsid w:val="00B94324"/>
    <w:rsid w:val="00B967AE"/>
    <w:rsid w:val="00BA3097"/>
    <w:rsid w:val="00BB47B4"/>
    <w:rsid w:val="00BB683A"/>
    <w:rsid w:val="00BC1957"/>
    <w:rsid w:val="00BD0409"/>
    <w:rsid w:val="00BD5131"/>
    <w:rsid w:val="00BD5357"/>
    <w:rsid w:val="00BD6997"/>
    <w:rsid w:val="00BD705C"/>
    <w:rsid w:val="00BE0F20"/>
    <w:rsid w:val="00BE1691"/>
    <w:rsid w:val="00BE3B22"/>
    <w:rsid w:val="00BE7753"/>
    <w:rsid w:val="00BF57F2"/>
    <w:rsid w:val="00C004FB"/>
    <w:rsid w:val="00C040FF"/>
    <w:rsid w:val="00C04ADC"/>
    <w:rsid w:val="00C05FC3"/>
    <w:rsid w:val="00C06C1D"/>
    <w:rsid w:val="00C17B45"/>
    <w:rsid w:val="00C207F0"/>
    <w:rsid w:val="00C20A7B"/>
    <w:rsid w:val="00C2445E"/>
    <w:rsid w:val="00C3627E"/>
    <w:rsid w:val="00C43E89"/>
    <w:rsid w:val="00C45882"/>
    <w:rsid w:val="00C47EC7"/>
    <w:rsid w:val="00C54F72"/>
    <w:rsid w:val="00C64D30"/>
    <w:rsid w:val="00C658DB"/>
    <w:rsid w:val="00C67428"/>
    <w:rsid w:val="00C67FB3"/>
    <w:rsid w:val="00C7118E"/>
    <w:rsid w:val="00C71411"/>
    <w:rsid w:val="00C73000"/>
    <w:rsid w:val="00C74438"/>
    <w:rsid w:val="00C74F8F"/>
    <w:rsid w:val="00C81B55"/>
    <w:rsid w:val="00C8200B"/>
    <w:rsid w:val="00C90AB1"/>
    <w:rsid w:val="00C9428F"/>
    <w:rsid w:val="00C94822"/>
    <w:rsid w:val="00C94FC6"/>
    <w:rsid w:val="00CA3762"/>
    <w:rsid w:val="00CA3B9E"/>
    <w:rsid w:val="00CC23B2"/>
    <w:rsid w:val="00CC41F2"/>
    <w:rsid w:val="00CC45F6"/>
    <w:rsid w:val="00CC6A7B"/>
    <w:rsid w:val="00CD016B"/>
    <w:rsid w:val="00CD5207"/>
    <w:rsid w:val="00CE01EF"/>
    <w:rsid w:val="00CE14F6"/>
    <w:rsid w:val="00CE2898"/>
    <w:rsid w:val="00CE7C68"/>
    <w:rsid w:val="00CF1A78"/>
    <w:rsid w:val="00CF4FEA"/>
    <w:rsid w:val="00D000B5"/>
    <w:rsid w:val="00D00B6D"/>
    <w:rsid w:val="00D015EA"/>
    <w:rsid w:val="00D05481"/>
    <w:rsid w:val="00D0784A"/>
    <w:rsid w:val="00D13196"/>
    <w:rsid w:val="00D2579A"/>
    <w:rsid w:val="00D25B2F"/>
    <w:rsid w:val="00D27C5E"/>
    <w:rsid w:val="00D31D49"/>
    <w:rsid w:val="00D40185"/>
    <w:rsid w:val="00D43037"/>
    <w:rsid w:val="00D431D8"/>
    <w:rsid w:val="00D43C66"/>
    <w:rsid w:val="00D473A8"/>
    <w:rsid w:val="00D600DC"/>
    <w:rsid w:val="00D61B28"/>
    <w:rsid w:val="00D65404"/>
    <w:rsid w:val="00D659C2"/>
    <w:rsid w:val="00D665CA"/>
    <w:rsid w:val="00D70095"/>
    <w:rsid w:val="00D75169"/>
    <w:rsid w:val="00D759E1"/>
    <w:rsid w:val="00D77617"/>
    <w:rsid w:val="00D77E4B"/>
    <w:rsid w:val="00D836B7"/>
    <w:rsid w:val="00D83C43"/>
    <w:rsid w:val="00D853EB"/>
    <w:rsid w:val="00D876B3"/>
    <w:rsid w:val="00D959F7"/>
    <w:rsid w:val="00DA1B0E"/>
    <w:rsid w:val="00DB138E"/>
    <w:rsid w:val="00DB2EE7"/>
    <w:rsid w:val="00DB4C1E"/>
    <w:rsid w:val="00DB7255"/>
    <w:rsid w:val="00DC78F5"/>
    <w:rsid w:val="00DD3F5C"/>
    <w:rsid w:val="00DD597B"/>
    <w:rsid w:val="00DE19E2"/>
    <w:rsid w:val="00DE26E6"/>
    <w:rsid w:val="00DE4D7C"/>
    <w:rsid w:val="00DE4D99"/>
    <w:rsid w:val="00DE6ACF"/>
    <w:rsid w:val="00DE77D2"/>
    <w:rsid w:val="00DF3BE2"/>
    <w:rsid w:val="00DF45C6"/>
    <w:rsid w:val="00DF61F1"/>
    <w:rsid w:val="00E01CA5"/>
    <w:rsid w:val="00E03C5C"/>
    <w:rsid w:val="00E04D34"/>
    <w:rsid w:val="00E04DC5"/>
    <w:rsid w:val="00E0525D"/>
    <w:rsid w:val="00E073D5"/>
    <w:rsid w:val="00E119D4"/>
    <w:rsid w:val="00E1239C"/>
    <w:rsid w:val="00E1617F"/>
    <w:rsid w:val="00E16AA1"/>
    <w:rsid w:val="00E245C3"/>
    <w:rsid w:val="00E2556F"/>
    <w:rsid w:val="00E27350"/>
    <w:rsid w:val="00E349E6"/>
    <w:rsid w:val="00E353AE"/>
    <w:rsid w:val="00E359EE"/>
    <w:rsid w:val="00E43329"/>
    <w:rsid w:val="00E44119"/>
    <w:rsid w:val="00E56708"/>
    <w:rsid w:val="00E57427"/>
    <w:rsid w:val="00E62761"/>
    <w:rsid w:val="00E65B89"/>
    <w:rsid w:val="00E712AE"/>
    <w:rsid w:val="00E71B0F"/>
    <w:rsid w:val="00E721E3"/>
    <w:rsid w:val="00E76733"/>
    <w:rsid w:val="00E94894"/>
    <w:rsid w:val="00E969DD"/>
    <w:rsid w:val="00EA0967"/>
    <w:rsid w:val="00EA125C"/>
    <w:rsid w:val="00EA1725"/>
    <w:rsid w:val="00EA67D0"/>
    <w:rsid w:val="00EB0033"/>
    <w:rsid w:val="00EB1ECF"/>
    <w:rsid w:val="00EB34FA"/>
    <w:rsid w:val="00EB7867"/>
    <w:rsid w:val="00EC0035"/>
    <w:rsid w:val="00EC0C50"/>
    <w:rsid w:val="00EC1596"/>
    <w:rsid w:val="00EC368A"/>
    <w:rsid w:val="00EC38B4"/>
    <w:rsid w:val="00EC39A9"/>
    <w:rsid w:val="00ED2969"/>
    <w:rsid w:val="00ED4E21"/>
    <w:rsid w:val="00EE3818"/>
    <w:rsid w:val="00EF1DA6"/>
    <w:rsid w:val="00F04753"/>
    <w:rsid w:val="00F05F17"/>
    <w:rsid w:val="00F066B9"/>
    <w:rsid w:val="00F14BF6"/>
    <w:rsid w:val="00F16C7D"/>
    <w:rsid w:val="00F21E04"/>
    <w:rsid w:val="00F24C24"/>
    <w:rsid w:val="00F27852"/>
    <w:rsid w:val="00F31261"/>
    <w:rsid w:val="00F3319D"/>
    <w:rsid w:val="00F33394"/>
    <w:rsid w:val="00F451DF"/>
    <w:rsid w:val="00F45373"/>
    <w:rsid w:val="00F50790"/>
    <w:rsid w:val="00F50E41"/>
    <w:rsid w:val="00F515B8"/>
    <w:rsid w:val="00F524EC"/>
    <w:rsid w:val="00F53E73"/>
    <w:rsid w:val="00F54C1E"/>
    <w:rsid w:val="00F63124"/>
    <w:rsid w:val="00F6760D"/>
    <w:rsid w:val="00F711B2"/>
    <w:rsid w:val="00F76107"/>
    <w:rsid w:val="00F80418"/>
    <w:rsid w:val="00F80982"/>
    <w:rsid w:val="00F86CA8"/>
    <w:rsid w:val="00F913B4"/>
    <w:rsid w:val="00F92EC7"/>
    <w:rsid w:val="00F94417"/>
    <w:rsid w:val="00F964D0"/>
    <w:rsid w:val="00FA3374"/>
    <w:rsid w:val="00FA6375"/>
    <w:rsid w:val="00FB2F9E"/>
    <w:rsid w:val="00FB3D6C"/>
    <w:rsid w:val="00FB4B3D"/>
    <w:rsid w:val="00FB571F"/>
    <w:rsid w:val="00FC1C97"/>
    <w:rsid w:val="00FC6328"/>
    <w:rsid w:val="00FE68E0"/>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character" w:customStyle="1" w:styleId="Normal2">
    <w:name w:val="Normal2"/>
    <w:basedOn w:val="DefaultParagraphFont"/>
    <w:rsid w:val="00C4588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character" w:customStyle="1" w:styleId="Normal2">
    <w:name w:val="Normal2"/>
    <w:basedOn w:val="DefaultParagraphFont"/>
    <w:rsid w:val="00C4588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31817553">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573781674">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illiam.Dever@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ransactionTeam@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y.Bream@fcc.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Vanessa.Lemme@fcc.gov" TargetMode="External"/><Relationship Id="rId20"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FCC@BCPIWEB.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TransactionTeam@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5275</Characters>
  <Application>Microsoft Office Word</Application>
  <DocSecurity>0</DocSecurity>
  <Lines>97</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6206</CharactersWithSpaces>
  <SharedDoc>false</SharedDoc>
  <HyperlinkBase> </HyperlinkBase>
  <HLinks>
    <vt:vector size="12" baseType="variant">
      <vt:variant>
        <vt:i4>7929897</vt:i4>
      </vt:variant>
      <vt:variant>
        <vt:i4>3</vt:i4>
      </vt:variant>
      <vt:variant>
        <vt:i4>0</vt:i4>
      </vt:variant>
      <vt:variant>
        <vt:i4>5</vt:i4>
      </vt:variant>
      <vt:variant>
        <vt:lpwstr>http://fjallfoss.fcc.gov/ecfs2/</vt:lpwstr>
      </vt:variant>
      <vt:variant>
        <vt:lpwstr/>
      </vt:variant>
      <vt:variant>
        <vt:i4>3604483</vt:i4>
      </vt:variant>
      <vt:variant>
        <vt:i4>0</vt:i4>
      </vt:variant>
      <vt:variant>
        <vt:i4>0</vt:i4>
      </vt:variant>
      <vt:variant>
        <vt:i4>5</vt:i4>
      </vt:variant>
      <vt:variant>
        <vt:lpwstr>http://transition.fcc.gov/transaction/comcast-twc_exparte-meeting-request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2010-03-18T13:44:00Z</cp:lastPrinted>
  <dcterms:created xsi:type="dcterms:W3CDTF">2014-09-23T23:34:00Z</dcterms:created>
  <dcterms:modified xsi:type="dcterms:W3CDTF">2014-09-23T23:34:00Z</dcterms:modified>
  <cp:category> </cp:category>
  <cp:contentStatus> </cp:contentStatus>
</cp:coreProperties>
</file>