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BF7554" w:rsidP="007115F7">
            <w:pPr>
              <w:tabs>
                <w:tab w:val="center" w:pos="4680"/>
              </w:tabs>
              <w:suppressAutoHyphens/>
              <w:rPr>
                <w:spacing w:val="-2"/>
              </w:rPr>
            </w:pPr>
            <w:r>
              <w:rPr>
                <w:spacing w:val="-2"/>
              </w:rPr>
              <w:t>Amendment of Section 73.202(b)</w:t>
            </w:r>
          </w:p>
          <w:p w:rsidR="00BF7554" w:rsidRDefault="00BF7554" w:rsidP="007115F7">
            <w:pPr>
              <w:tabs>
                <w:tab w:val="center" w:pos="4680"/>
              </w:tabs>
              <w:suppressAutoHyphens/>
              <w:rPr>
                <w:spacing w:val="-2"/>
              </w:rPr>
            </w:pPr>
            <w:r>
              <w:rPr>
                <w:spacing w:val="-2"/>
              </w:rPr>
              <w:t>FM Table of Allotments,</w:t>
            </w:r>
          </w:p>
          <w:p w:rsidR="00BF7554" w:rsidRDefault="00BF7554" w:rsidP="007115F7">
            <w:pPr>
              <w:tabs>
                <w:tab w:val="center" w:pos="4680"/>
              </w:tabs>
              <w:suppressAutoHyphens/>
              <w:rPr>
                <w:spacing w:val="-2"/>
              </w:rPr>
            </w:pPr>
            <w:r>
              <w:rPr>
                <w:spacing w:val="-2"/>
              </w:rPr>
              <w:t>FM Broadcast Stations.</w:t>
            </w:r>
          </w:p>
          <w:p w:rsidR="00BF7554" w:rsidRPr="007115F7" w:rsidRDefault="00BF7554" w:rsidP="007115F7">
            <w:pPr>
              <w:tabs>
                <w:tab w:val="center" w:pos="4680"/>
              </w:tabs>
              <w:suppressAutoHyphens/>
              <w:rPr>
                <w:spacing w:val="-2"/>
              </w:rPr>
            </w:pPr>
            <w:r>
              <w:rPr>
                <w:spacing w:val="-2"/>
              </w:rPr>
              <w:t>(McCall, Idaho)</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1A172E">
            <w:pPr>
              <w:tabs>
                <w:tab w:val="center" w:pos="4680"/>
              </w:tabs>
              <w:suppressAutoHyphens/>
              <w:rPr>
                <w:spacing w:val="-2"/>
              </w:rPr>
            </w:pPr>
            <w:r>
              <w:rPr>
                <w:spacing w:val="-2"/>
              </w:rPr>
              <w:t>MB Docket No. 14-69</w:t>
            </w:r>
          </w:p>
          <w:p w:rsidR="001A172E" w:rsidRDefault="001A172E">
            <w:pPr>
              <w:tabs>
                <w:tab w:val="center" w:pos="4680"/>
              </w:tabs>
              <w:suppressAutoHyphens/>
              <w:rPr>
                <w:spacing w:val="-2"/>
              </w:rPr>
            </w:pPr>
            <w:r>
              <w:rPr>
                <w:spacing w:val="-2"/>
              </w:rPr>
              <w:t>RM-11716</w:t>
            </w:r>
          </w:p>
        </w:tc>
      </w:tr>
    </w:tbl>
    <w:p w:rsidR="00841AB1" w:rsidRDefault="00BF7554" w:rsidP="00F021FA">
      <w:pPr>
        <w:pStyle w:val="StyleBoldCentered"/>
      </w:pPr>
      <w:r>
        <w:t>REPORT AND ORDER</w:t>
      </w:r>
    </w:p>
    <w:p w:rsidR="00BF7554" w:rsidRDefault="00BF7554" w:rsidP="00F021FA">
      <w:pPr>
        <w:pStyle w:val="StyleBoldCentered"/>
      </w:pPr>
      <w:r>
        <w:t>(</w:t>
      </w:r>
      <w:r w:rsidRPr="00BF7554">
        <w:rPr>
          <w:caps w:val="0"/>
        </w:rPr>
        <w:t>Proceeding Terminated</w:t>
      </w:r>
      <w:r>
        <w:t>)</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0497A">
        <w:rPr>
          <w:b/>
          <w:spacing w:val="-2"/>
        </w:rPr>
        <w:t>September</w:t>
      </w:r>
      <w:r w:rsidR="00F53011">
        <w:rPr>
          <w:b/>
          <w:spacing w:val="-2"/>
        </w:rPr>
        <w:t xml:space="preserve"> 25</w:t>
      </w:r>
      <w:r w:rsidR="00BF7554">
        <w:rPr>
          <w:b/>
          <w:spacing w:val="-2"/>
        </w:rPr>
        <w:t>, 2014</w:t>
      </w:r>
      <w:r>
        <w:rPr>
          <w:b/>
          <w:spacing w:val="-2"/>
        </w:rPr>
        <w:tab/>
      </w:r>
      <w:r w:rsidR="00822CE0">
        <w:rPr>
          <w:b/>
          <w:spacing w:val="-2"/>
        </w:rPr>
        <w:t>Released</w:t>
      </w:r>
      <w:r>
        <w:rPr>
          <w:b/>
          <w:spacing w:val="-2"/>
        </w:rPr>
        <w:t>:</w:t>
      </w:r>
      <w:r w:rsidR="00BF7554">
        <w:rPr>
          <w:b/>
          <w:spacing w:val="-2"/>
        </w:rPr>
        <w:t xml:space="preserve">  </w:t>
      </w:r>
      <w:r w:rsidR="0010497A">
        <w:rPr>
          <w:b/>
          <w:spacing w:val="-2"/>
        </w:rPr>
        <w:t>September</w:t>
      </w:r>
      <w:r w:rsidR="00F53011">
        <w:rPr>
          <w:b/>
          <w:spacing w:val="-2"/>
        </w:rPr>
        <w:t xml:space="preserve"> 26</w:t>
      </w:r>
      <w:r w:rsidR="00BF7554">
        <w:rPr>
          <w:b/>
          <w:spacing w:val="-2"/>
        </w:rPr>
        <w:t>, 2014</w:t>
      </w:r>
    </w:p>
    <w:p w:rsidR="00822CE0" w:rsidRDefault="00822CE0"/>
    <w:p w:rsidR="004C2EE3" w:rsidRDefault="004C2EE3">
      <w:pPr>
        <w:rPr>
          <w:spacing w:val="-2"/>
        </w:rPr>
      </w:pPr>
      <w:r>
        <w:t xml:space="preserve">By </w:t>
      </w:r>
      <w:r w:rsidR="004E4A22">
        <w:t>the</w:t>
      </w:r>
      <w:r w:rsidR="002A2D2E">
        <w:t xml:space="preserve"> </w:t>
      </w:r>
      <w:r w:rsidR="00BF7554">
        <w:rPr>
          <w:spacing w:val="-2"/>
        </w:rPr>
        <w:t>Assistant Chief, Audio Division, Media Bureau</w:t>
      </w:r>
      <w:r>
        <w:rPr>
          <w:spacing w:val="-2"/>
        </w:rPr>
        <w:t>:</w:t>
      </w:r>
    </w:p>
    <w:p w:rsidR="00822CE0" w:rsidRDefault="00822CE0">
      <w:pPr>
        <w:rPr>
          <w:spacing w:val="-2"/>
        </w:rPr>
      </w:pPr>
    </w:p>
    <w:p w:rsidR="00BF7554" w:rsidRPr="00BF7554" w:rsidRDefault="00BF7554" w:rsidP="007E46D3">
      <w:pPr>
        <w:pStyle w:val="ParaNum"/>
        <w:tabs>
          <w:tab w:val="clear" w:pos="1080"/>
          <w:tab w:val="num" w:pos="1440"/>
        </w:tabs>
        <w:spacing w:after="0"/>
        <w:rPr>
          <w:snapToGrid w:val="0"/>
          <w:kern w:val="28"/>
        </w:rPr>
      </w:pPr>
      <w:r w:rsidRPr="00BF7554">
        <w:rPr>
          <w:szCs w:val="22"/>
        </w:rPr>
        <w:t xml:space="preserve">The Audio Division has before it a </w:t>
      </w:r>
      <w:r w:rsidRPr="00BF7554">
        <w:rPr>
          <w:i/>
          <w:szCs w:val="22"/>
        </w:rPr>
        <w:t>Notice of Proposed Rule Making,</w:t>
      </w:r>
      <w:r w:rsidRPr="00BF7554">
        <w:rPr>
          <w:i/>
          <w:spacing w:val="-2"/>
          <w:szCs w:val="22"/>
          <w:vertAlign w:val="superscript"/>
        </w:rPr>
        <w:footnoteReference w:id="2"/>
      </w:r>
      <w:r w:rsidRPr="00BF7554">
        <w:rPr>
          <w:i/>
          <w:szCs w:val="22"/>
        </w:rPr>
        <w:t xml:space="preserve"> </w:t>
      </w:r>
      <w:r w:rsidRPr="00BF7554">
        <w:rPr>
          <w:iCs/>
          <w:szCs w:val="22"/>
        </w:rPr>
        <w:t>issued in response to a Petition for Rule Making filed b</w:t>
      </w:r>
      <w:r>
        <w:rPr>
          <w:iCs/>
          <w:szCs w:val="22"/>
        </w:rPr>
        <w:t>y Ashley A. Bruton</w:t>
      </w:r>
      <w:r w:rsidRPr="00BF7554">
        <w:rPr>
          <w:szCs w:val="22"/>
        </w:rPr>
        <w:t xml:space="preserve"> (“Petitioner”).  Petitioner</w:t>
      </w:r>
      <w:r w:rsidRPr="00BF7554">
        <w:rPr>
          <w:iCs/>
          <w:szCs w:val="22"/>
        </w:rPr>
        <w:t xml:space="preserve"> filed comments.  </w:t>
      </w:r>
      <w:r w:rsidRPr="00BF7554">
        <w:rPr>
          <w:szCs w:val="22"/>
        </w:rPr>
        <w:t xml:space="preserve">No counterproposals or other </w:t>
      </w:r>
      <w:r w:rsidRPr="00BF7554">
        <w:t>comments</w:t>
      </w:r>
      <w:r w:rsidRPr="00BF7554">
        <w:rPr>
          <w:szCs w:val="22"/>
        </w:rPr>
        <w:t xml:space="preserve"> were received in response to this </w:t>
      </w:r>
      <w:r w:rsidRPr="00BF7554">
        <w:rPr>
          <w:i/>
          <w:szCs w:val="22"/>
        </w:rPr>
        <w:t>Notice</w:t>
      </w:r>
      <w:r w:rsidRPr="00BF7554">
        <w:rPr>
          <w:szCs w:val="22"/>
        </w:rPr>
        <w:t>.  For the reasons discussed below, we amend the FM Table of Allotments, Section 73.202(b) of the Commission’s Rules,</w:t>
      </w:r>
      <w:r w:rsidRPr="00BF7554">
        <w:rPr>
          <w:spacing w:val="-2"/>
          <w:szCs w:val="22"/>
          <w:vertAlign w:val="superscript"/>
        </w:rPr>
        <w:footnoteReference w:id="3"/>
      </w:r>
      <w:r>
        <w:rPr>
          <w:szCs w:val="22"/>
        </w:rPr>
        <w:t xml:space="preserve"> by allotting Channel 280A</w:t>
      </w:r>
      <w:r w:rsidRPr="00BF7554">
        <w:rPr>
          <w:szCs w:val="22"/>
        </w:rPr>
        <w:t xml:space="preserve"> at </w:t>
      </w:r>
      <w:r>
        <w:rPr>
          <w:szCs w:val="22"/>
        </w:rPr>
        <w:t>McCall, Idaho.</w:t>
      </w:r>
    </w:p>
    <w:p w:rsidR="00BF7554" w:rsidRDefault="00BF7554" w:rsidP="00BF7554">
      <w:pPr>
        <w:pStyle w:val="ParaNum"/>
        <w:numPr>
          <w:ilvl w:val="0"/>
          <w:numId w:val="0"/>
        </w:numPr>
        <w:spacing w:after="0"/>
        <w:ind w:left="720"/>
      </w:pPr>
    </w:p>
    <w:p w:rsidR="00BF7554" w:rsidRPr="00BF7554" w:rsidRDefault="00E27EC3" w:rsidP="007E46D3">
      <w:pPr>
        <w:pStyle w:val="ParaNum"/>
        <w:tabs>
          <w:tab w:val="clear" w:pos="1080"/>
          <w:tab w:val="num" w:pos="1440"/>
        </w:tabs>
        <w:spacing w:after="0"/>
        <w:rPr>
          <w:szCs w:val="22"/>
        </w:rPr>
      </w:pPr>
      <w:r>
        <w:rPr>
          <w:b/>
        </w:rPr>
        <w:t xml:space="preserve">Background.  </w:t>
      </w:r>
      <w:r w:rsidR="00BF7554">
        <w:t xml:space="preserve">The </w:t>
      </w:r>
      <w:r w:rsidR="00BF7554">
        <w:rPr>
          <w:i/>
        </w:rPr>
        <w:t xml:space="preserve">Notice </w:t>
      </w:r>
      <w:r w:rsidR="00BF7554">
        <w:t>proposed the allotment of Channel 280A at McCall, Idaho, as the community’s eighth local transmission service.</w:t>
      </w:r>
      <w:r w:rsidR="00BF7554">
        <w:rPr>
          <w:rStyle w:val="FootnoteReference"/>
        </w:rPr>
        <w:footnoteReference w:id="4"/>
      </w:r>
      <w:r w:rsidR="00BF7554">
        <w:t xml:space="preserve">  McCall, Idaho is an incorporated city with a 2010 U.S. Census population of 2,991 persons.  Petitioner filed comments reitera</w:t>
      </w:r>
      <w:r w:rsidR="003D28E6">
        <w:t xml:space="preserve">ting the expression of </w:t>
      </w:r>
      <w:r w:rsidR="00BF7554">
        <w:t xml:space="preserve">interest in Channel 280A at McCall.  Petitioner states that, if allotted, </w:t>
      </w:r>
      <w:r w:rsidR="00F53011">
        <w:t>Petitioner</w:t>
      </w:r>
      <w:r w:rsidR="003D28E6">
        <w:t xml:space="preserve"> will </w:t>
      </w:r>
      <w:r w:rsidR="00BF7554">
        <w:t>particip</w:t>
      </w:r>
      <w:r w:rsidR="003D28E6">
        <w:t>ate in an auction for t</w:t>
      </w:r>
      <w:r>
        <w:t>he McCall</w:t>
      </w:r>
      <w:r w:rsidR="00BF7554">
        <w:t xml:space="preserve"> allotment, and if the successful winning bidder, </w:t>
      </w:r>
      <w:r w:rsidR="00F53011">
        <w:t>Petitioner will</w:t>
      </w:r>
      <w:r w:rsidR="003D28E6">
        <w:t xml:space="preserve"> </w:t>
      </w:r>
      <w:r w:rsidR="00BF7554">
        <w:t xml:space="preserve">construct the facilities as authorized after the construction permit is granted.   </w:t>
      </w:r>
    </w:p>
    <w:p w:rsidR="00BF7554" w:rsidRDefault="00BF7554" w:rsidP="00BF7554">
      <w:pPr>
        <w:pStyle w:val="ListParagraph"/>
        <w:rPr>
          <w:szCs w:val="22"/>
        </w:rPr>
      </w:pPr>
    </w:p>
    <w:p w:rsidR="00BF7554" w:rsidRPr="00E27EC3" w:rsidRDefault="00E27EC3" w:rsidP="007E46D3">
      <w:pPr>
        <w:pStyle w:val="ParaNum"/>
        <w:tabs>
          <w:tab w:val="clear" w:pos="1080"/>
          <w:tab w:val="num" w:pos="1440"/>
        </w:tabs>
        <w:spacing w:after="0"/>
        <w:rPr>
          <w:szCs w:val="22"/>
        </w:rPr>
      </w:pPr>
      <w:r w:rsidRPr="00E27EC3">
        <w:rPr>
          <w:b/>
        </w:rPr>
        <w:t xml:space="preserve">Discussion.  </w:t>
      </w:r>
      <w:r>
        <w:t>We find that the public interest would be served by allotting an eighth local transmission service at McCall, Idaho under Priority (4).</w:t>
      </w:r>
      <w:r>
        <w:rPr>
          <w:rStyle w:val="FootnoteReference"/>
        </w:rPr>
        <w:footnoteReference w:id="5"/>
      </w:r>
      <w:r>
        <w:t xml:space="preserve">  A staff engineering analysis confirms that Channel 280A can be allotted to McCall, Idaho consistent with the minimum distance separation requirements of the Rules with a site restriction 0.4 kilometers (0.2 miles) southwest of the community.  The reference coordinates are 44-54-30 NL and 116-06-00 WL.  </w:t>
      </w:r>
    </w:p>
    <w:p w:rsidR="00E27EC3" w:rsidRDefault="00E27EC3" w:rsidP="00E27EC3">
      <w:pPr>
        <w:pStyle w:val="ListParagraph"/>
        <w:rPr>
          <w:szCs w:val="22"/>
        </w:rPr>
      </w:pPr>
    </w:p>
    <w:p w:rsidR="00E27EC3" w:rsidRDefault="00D8608C" w:rsidP="007E46D3">
      <w:pPr>
        <w:pStyle w:val="ParaNum"/>
        <w:tabs>
          <w:tab w:val="clear" w:pos="1080"/>
          <w:tab w:val="num" w:pos="1440"/>
        </w:tabs>
        <w:rPr>
          <w:spacing w:val="-2"/>
        </w:rPr>
      </w:pPr>
      <w:r>
        <w:rPr>
          <w:b/>
        </w:rPr>
        <w:t>Ordering C</w:t>
      </w:r>
      <w:r w:rsidR="00E27EC3">
        <w:rPr>
          <w:b/>
        </w:rPr>
        <w:t xml:space="preserve">lauses.  </w:t>
      </w:r>
      <w:r w:rsidR="00E27EC3">
        <w:t xml:space="preserve">Accordingly, pursuant to the authority found in 47 U.S.C. Sections 4(i), 5(c)(1), 303(g) and (r) and 307(b) and 47 C.F.R. Sections 0.61, 0.204(b) and 0.283, IT IS </w:t>
      </w:r>
      <w:r w:rsidR="00F53011">
        <w:lastRenderedPageBreak/>
        <w:t>ORDERED, That effective, November 10</w:t>
      </w:r>
      <w:r w:rsidR="00E27EC3">
        <w:t>, 2014, the FM Table of Allotments, 47 C.F.R. Section 73.202(b), IS AMENDED, with respect to the communities listed below, to read as follows:</w:t>
      </w:r>
    </w:p>
    <w:p w:rsidR="00E27EC3" w:rsidRDefault="00E27EC3" w:rsidP="00E27EC3">
      <w:pPr>
        <w:tabs>
          <w:tab w:val="left" w:pos="360"/>
          <w:tab w:val="left" w:pos="720"/>
          <w:tab w:val="left" w:pos="1080"/>
          <w:tab w:val="left" w:pos="5760"/>
        </w:tabs>
        <w:ind w:left="360"/>
        <w:rPr>
          <w:spacing w:val="-2"/>
          <w:szCs w:val="22"/>
        </w:rPr>
      </w:pP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r>
        <w:rPr>
          <w:spacing w:val="-3"/>
          <w:szCs w:val="22"/>
        </w:rPr>
        <w:tab/>
      </w:r>
      <w:r>
        <w:rPr>
          <w:spacing w:val="-3"/>
          <w:szCs w:val="22"/>
        </w:rPr>
        <w:tab/>
      </w:r>
      <w:r>
        <w:rPr>
          <w:spacing w:val="-3"/>
          <w:szCs w:val="22"/>
        </w:rPr>
        <w:tab/>
      </w:r>
      <w:r>
        <w:rPr>
          <w:spacing w:val="-3"/>
          <w:szCs w:val="22"/>
        </w:rPr>
        <w:tab/>
      </w:r>
      <w:r>
        <w:rPr>
          <w:spacing w:val="-3"/>
          <w:szCs w:val="22"/>
          <w:u w:val="single"/>
        </w:rPr>
        <w:t>Communities</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u w:val="single"/>
        </w:rPr>
        <w:t>Channel No.</w:t>
      </w: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pPr>
      <w:r>
        <w:rPr>
          <w:spacing w:val="-3"/>
          <w:szCs w:val="22"/>
        </w:rPr>
        <w:tab/>
      </w:r>
      <w:r>
        <w:rPr>
          <w:spacing w:val="-3"/>
          <w:szCs w:val="22"/>
        </w:rPr>
        <w:tab/>
      </w:r>
      <w:r>
        <w:rPr>
          <w:spacing w:val="-3"/>
          <w:szCs w:val="22"/>
        </w:rPr>
        <w:tab/>
      </w:r>
      <w:r>
        <w:rPr>
          <w:spacing w:val="-3"/>
          <w:szCs w:val="22"/>
        </w:rPr>
        <w:tab/>
        <w:t>McCall, Idaho</w:t>
      </w:r>
      <w:r>
        <w:rPr>
          <w:spacing w:val="-3"/>
          <w:szCs w:val="22"/>
        </w:rPr>
        <w:tab/>
      </w:r>
      <w:r>
        <w:rPr>
          <w:spacing w:val="-3"/>
          <w:szCs w:val="22"/>
        </w:rPr>
        <w:tab/>
      </w:r>
      <w:r>
        <w:rPr>
          <w:spacing w:val="-3"/>
          <w:szCs w:val="22"/>
        </w:rPr>
        <w:tab/>
      </w:r>
      <w:r>
        <w:rPr>
          <w:spacing w:val="-3"/>
          <w:szCs w:val="22"/>
        </w:rPr>
        <w:tab/>
      </w:r>
      <w:r>
        <w:rPr>
          <w:spacing w:val="-3"/>
          <w:szCs w:val="22"/>
        </w:rPr>
        <w:tab/>
        <w:t>280A</w:t>
      </w:r>
      <w:r>
        <w:rPr>
          <w:rStyle w:val="FootnoteReference"/>
          <w:spacing w:val="-3"/>
          <w:szCs w:val="22"/>
        </w:rPr>
        <w:footnoteReference w:id="6"/>
      </w:r>
    </w:p>
    <w:p w:rsidR="00E27EC3" w:rsidRDefault="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rPr>
      </w:pPr>
    </w:p>
    <w:p w:rsidR="00CE4D19" w:rsidRDefault="00CE4D19" w:rsidP="007E46D3">
      <w:pPr>
        <w:pStyle w:val="ParaNum"/>
        <w:tabs>
          <w:tab w:val="clear" w:pos="1080"/>
          <w:tab w:val="num" w:pos="1440"/>
        </w:tabs>
        <w:spacing w:after="0"/>
        <w:rPr>
          <w:szCs w:val="22"/>
        </w:rPr>
      </w:pPr>
      <w:r>
        <w:rPr>
          <w:szCs w:val="22"/>
        </w:rPr>
        <w:t>The window period for filing applications for Channel 280A at McCall, Idaho will not be opened at this time.  Instead, the issue of opening this allotment for filing will be addressed by the Commission in subsequent order.</w:t>
      </w:r>
    </w:p>
    <w:p w:rsidR="0010497A" w:rsidRDefault="0010497A" w:rsidP="00240283">
      <w:pPr>
        <w:pStyle w:val="ParaNum"/>
        <w:numPr>
          <w:ilvl w:val="0"/>
          <w:numId w:val="0"/>
        </w:numPr>
        <w:spacing w:after="0"/>
        <w:ind w:left="720"/>
        <w:rPr>
          <w:szCs w:val="22"/>
        </w:rPr>
      </w:pPr>
    </w:p>
    <w:p w:rsidR="0010497A" w:rsidRDefault="0010497A" w:rsidP="007E46D3">
      <w:pPr>
        <w:pStyle w:val="ParaNum"/>
        <w:tabs>
          <w:tab w:val="clear" w:pos="1080"/>
          <w:tab w:val="num" w:pos="1440"/>
        </w:tabs>
        <w:rPr>
          <w:spacing w:val="-2"/>
        </w:rPr>
      </w:pPr>
      <w:r>
        <w:rPr>
          <w:rFonts w:cs="Univers Condensed"/>
        </w:rPr>
        <w:t xml:space="preserve">The Commission will send a copy of this </w:t>
      </w:r>
      <w:r>
        <w:rPr>
          <w:i/>
        </w:rPr>
        <w:t>Report and Order</w:t>
      </w:r>
      <w:r>
        <w:t xml:space="preserve"> in a report to Congress and the Government Accountability Office pursuant to the Congressional Review Act, </w:t>
      </w:r>
      <w:r>
        <w:rPr>
          <w:i/>
        </w:rPr>
        <w:t xml:space="preserve">see </w:t>
      </w:r>
      <w:r>
        <w:t>5 U.S.C. § 801(a)(1)(A).</w:t>
      </w:r>
    </w:p>
    <w:p w:rsidR="0010497A" w:rsidRDefault="0010497A" w:rsidP="00240283">
      <w:pPr>
        <w:pStyle w:val="ParaNum"/>
        <w:numPr>
          <w:ilvl w:val="0"/>
          <w:numId w:val="0"/>
        </w:numPr>
        <w:spacing w:after="0"/>
        <w:ind w:firstLine="720"/>
        <w:rPr>
          <w:szCs w:val="22"/>
        </w:rPr>
      </w:pPr>
    </w:p>
    <w:p w:rsidR="00CE4D19" w:rsidRPr="001A172E" w:rsidRDefault="00CE4D19" w:rsidP="007E46D3">
      <w:pPr>
        <w:pStyle w:val="ParaNum"/>
        <w:tabs>
          <w:tab w:val="clear" w:pos="1080"/>
          <w:tab w:val="num" w:pos="1440"/>
        </w:tabs>
        <w:spacing w:after="0"/>
        <w:rPr>
          <w:szCs w:val="22"/>
        </w:rPr>
      </w:pPr>
      <w:r w:rsidRPr="00CE4D19">
        <w:rPr>
          <w:spacing w:val="-3"/>
          <w:szCs w:val="22"/>
        </w:rPr>
        <w:t>IT IS</w:t>
      </w:r>
      <w:r w:rsidRPr="00CE4D19">
        <w:rPr>
          <w:szCs w:val="22"/>
        </w:rPr>
        <w:t xml:space="preserve"> FURTHER ORDERED, </w:t>
      </w:r>
      <w:r w:rsidRPr="00CE4D19">
        <w:rPr>
          <w:spacing w:val="-3"/>
          <w:szCs w:val="22"/>
        </w:rPr>
        <w:t>That this proceeding IS TERMINATED.</w:t>
      </w:r>
    </w:p>
    <w:p w:rsidR="001A172E" w:rsidRDefault="001A172E" w:rsidP="001A172E">
      <w:pPr>
        <w:pStyle w:val="ListParagraph"/>
        <w:rPr>
          <w:szCs w:val="22"/>
        </w:rPr>
      </w:pPr>
    </w:p>
    <w:p w:rsidR="001A172E" w:rsidRDefault="001A172E" w:rsidP="007E46D3">
      <w:pPr>
        <w:pStyle w:val="ParaNum"/>
        <w:tabs>
          <w:tab w:val="clear" w:pos="1080"/>
          <w:tab w:val="num" w:pos="1440"/>
        </w:tabs>
      </w:pPr>
      <w:r>
        <w:t>For further information concerning this proceeding, contact Rolanda F. Smith, Media Bureau, (202) 418-2700.</w:t>
      </w:r>
    </w:p>
    <w:p w:rsidR="001A172E" w:rsidRDefault="001A172E" w:rsidP="001A172E">
      <w:pPr>
        <w:pStyle w:val="ListParagraph"/>
      </w:pPr>
    </w:p>
    <w:p w:rsidR="001A172E" w:rsidRPr="001A172E" w:rsidRDefault="001A172E" w:rsidP="001A172E">
      <w:pPr>
        <w:tabs>
          <w:tab w:val="left" w:pos="360"/>
          <w:tab w:val="left" w:pos="720"/>
        </w:tabs>
        <w:jc w:val="both"/>
        <w:rPr>
          <w:szCs w:val="22"/>
        </w:rPr>
      </w:pPr>
      <w:r>
        <w:tab/>
      </w:r>
      <w:r>
        <w:tab/>
      </w:r>
      <w:r>
        <w:tab/>
      </w:r>
      <w:r>
        <w:tab/>
      </w:r>
      <w:r>
        <w:tab/>
      </w:r>
      <w:r>
        <w:tab/>
      </w:r>
      <w:r>
        <w:tab/>
      </w:r>
      <w:r w:rsidRPr="001A172E">
        <w:rPr>
          <w:szCs w:val="22"/>
        </w:rPr>
        <w:t>FEDERAL COMMUNICATIONS COMMISSION</w:t>
      </w:r>
    </w:p>
    <w:p w:rsidR="001A172E" w:rsidRPr="001A172E" w:rsidRDefault="001A172E" w:rsidP="001A172E">
      <w:pPr>
        <w:widowControl w:val="0"/>
        <w:tabs>
          <w:tab w:val="left" w:pos="1440"/>
        </w:tabs>
        <w:spacing w:after="220"/>
        <w:jc w:val="both"/>
        <w:rPr>
          <w:szCs w:val="22"/>
        </w:rPr>
      </w:pPr>
    </w:p>
    <w:p w:rsidR="001A172E" w:rsidRPr="001A172E" w:rsidRDefault="001A172E" w:rsidP="001A172E">
      <w:pPr>
        <w:widowControl w:val="0"/>
        <w:tabs>
          <w:tab w:val="left" w:pos="1440"/>
        </w:tabs>
        <w:spacing w:after="220"/>
        <w:jc w:val="both"/>
        <w:rPr>
          <w:szCs w:val="22"/>
        </w:rPr>
      </w:pPr>
    </w:p>
    <w:p w:rsidR="001A172E" w:rsidRPr="001A172E" w:rsidRDefault="001A172E" w:rsidP="001A172E">
      <w:pPr>
        <w:widowControl w:val="0"/>
        <w:tabs>
          <w:tab w:val="left" w:pos="1440"/>
          <w:tab w:val="left" w:pos="4770"/>
        </w:tabs>
        <w:ind w:firstLine="4320"/>
        <w:jc w:val="both"/>
        <w:rPr>
          <w:szCs w:val="22"/>
        </w:rPr>
      </w:pPr>
      <w:r w:rsidRPr="001A172E">
        <w:rPr>
          <w:szCs w:val="22"/>
        </w:rPr>
        <w:t>Nazifa Sawez</w:t>
      </w:r>
    </w:p>
    <w:p w:rsidR="001A172E" w:rsidRPr="001A172E" w:rsidRDefault="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Assistant Chief</w:t>
      </w:r>
    </w:p>
    <w:p w:rsidR="001A172E" w:rsidRPr="001A172E" w:rsidRDefault="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Audio Division</w:t>
      </w:r>
    </w:p>
    <w:p w:rsidR="001A172E" w:rsidRPr="001A172E" w:rsidRDefault="001A172E" w:rsidP="001A172E">
      <w:pPr>
        <w:widowControl w:val="0"/>
        <w:tabs>
          <w:tab w:val="left" w:pos="1440"/>
        </w:tabs>
        <w:jc w:val="both"/>
        <w:rPr>
          <w:spacing w:val="-2"/>
          <w:szCs w:val="22"/>
        </w:rPr>
      </w:pPr>
      <w:r w:rsidRPr="001A172E">
        <w:rPr>
          <w:szCs w:val="22"/>
        </w:rPr>
        <w:tab/>
      </w:r>
      <w:r w:rsidRPr="001A172E">
        <w:rPr>
          <w:szCs w:val="22"/>
        </w:rPr>
        <w:tab/>
      </w:r>
      <w:r w:rsidRPr="001A172E">
        <w:rPr>
          <w:szCs w:val="22"/>
        </w:rPr>
        <w:tab/>
      </w:r>
      <w:r w:rsidRPr="001A172E">
        <w:rPr>
          <w:szCs w:val="22"/>
        </w:rPr>
        <w:tab/>
      </w:r>
      <w:r w:rsidRPr="001A172E">
        <w:rPr>
          <w:szCs w:val="22"/>
        </w:rPr>
        <w:tab/>
        <w:t>Media Bureau</w:t>
      </w:r>
    </w:p>
    <w:p w:rsidR="001A172E" w:rsidRDefault="001A172E" w:rsidP="001A172E">
      <w:pPr>
        <w:pStyle w:val="ParaNum"/>
        <w:numPr>
          <w:ilvl w:val="0"/>
          <w:numId w:val="0"/>
        </w:numPr>
        <w:ind w:left="3600" w:firstLine="720"/>
      </w:pPr>
    </w:p>
    <w:p w:rsidR="00BF7554" w:rsidRPr="00BF7554" w:rsidRDefault="001A172E" w:rsidP="001A172E">
      <w:pPr>
        <w:pStyle w:val="ParaNum"/>
        <w:numPr>
          <w:ilvl w:val="0"/>
          <w:numId w:val="0"/>
        </w:numPr>
        <w:ind w:left="720"/>
      </w:pPr>
      <w:r>
        <w:tab/>
      </w:r>
      <w:r>
        <w:tab/>
      </w:r>
    </w:p>
    <w:sectPr w:rsidR="00BF7554" w:rsidRPr="00BF755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54" w:rsidRDefault="00024054">
      <w:pPr>
        <w:spacing w:line="20" w:lineRule="exact"/>
      </w:pPr>
    </w:p>
  </w:endnote>
  <w:endnote w:type="continuationSeparator" w:id="0">
    <w:p w:rsidR="00024054" w:rsidRDefault="00024054">
      <w:r>
        <w:t xml:space="preserve"> </w:t>
      </w:r>
    </w:p>
  </w:endnote>
  <w:endnote w:type="continuationNotice" w:id="1">
    <w:p w:rsidR="00024054" w:rsidRDefault="000240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F376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54" w:rsidRDefault="00024054">
      <w:r>
        <w:separator/>
      </w:r>
    </w:p>
  </w:footnote>
  <w:footnote w:type="continuationSeparator" w:id="0">
    <w:p w:rsidR="00024054" w:rsidRDefault="00024054" w:rsidP="00C721AC">
      <w:pPr>
        <w:spacing w:before="120"/>
        <w:rPr>
          <w:sz w:val="20"/>
        </w:rPr>
      </w:pPr>
      <w:r>
        <w:rPr>
          <w:sz w:val="20"/>
        </w:rPr>
        <w:t xml:space="preserve">(Continued from previous page)  </w:t>
      </w:r>
      <w:r>
        <w:rPr>
          <w:sz w:val="20"/>
        </w:rPr>
        <w:separator/>
      </w:r>
    </w:p>
  </w:footnote>
  <w:footnote w:type="continuationNotice" w:id="1">
    <w:p w:rsidR="00024054" w:rsidRDefault="00024054" w:rsidP="00C721AC">
      <w:pPr>
        <w:jc w:val="right"/>
        <w:rPr>
          <w:sz w:val="20"/>
        </w:rPr>
      </w:pPr>
      <w:r>
        <w:rPr>
          <w:sz w:val="20"/>
        </w:rPr>
        <w:t>(continued….)</w:t>
      </w:r>
    </w:p>
  </w:footnote>
  <w:footnote w:id="2">
    <w:p w:rsidR="00BF7554" w:rsidRDefault="00BF7554" w:rsidP="00BF7554">
      <w:pPr>
        <w:pStyle w:val="FootnoteText"/>
      </w:pPr>
      <w:r>
        <w:rPr>
          <w:rStyle w:val="FootnoteReference"/>
        </w:rPr>
        <w:footnoteRef/>
      </w:r>
      <w:r>
        <w:t xml:space="preserve"> </w:t>
      </w:r>
      <w:r>
        <w:rPr>
          <w:i/>
        </w:rPr>
        <w:t xml:space="preserve">See McCall, Idaho, </w:t>
      </w:r>
      <w:r>
        <w:t>Notice of Proposed Rule Making, 29 FCC Rcd 4924 (MB 2014) (“</w:t>
      </w:r>
      <w:r>
        <w:rPr>
          <w:i/>
        </w:rPr>
        <w:t>Notice</w:t>
      </w:r>
      <w:r>
        <w:t>”).</w:t>
      </w:r>
    </w:p>
  </w:footnote>
  <w:footnote w:id="3">
    <w:p w:rsidR="00BF7554" w:rsidRDefault="00BF7554" w:rsidP="00BF7554">
      <w:pPr>
        <w:pStyle w:val="FootnoteText"/>
      </w:pPr>
      <w:r>
        <w:rPr>
          <w:rStyle w:val="FootnoteReference"/>
        </w:rPr>
        <w:footnoteRef/>
      </w:r>
      <w:r>
        <w:t xml:space="preserve"> 47 C.F.R. § 73.202(b).</w:t>
      </w:r>
    </w:p>
  </w:footnote>
  <w:footnote w:id="4">
    <w:p w:rsidR="00BF7554" w:rsidRDefault="00BF7554">
      <w:pPr>
        <w:pStyle w:val="FootnoteText"/>
      </w:pPr>
      <w:r>
        <w:rPr>
          <w:rStyle w:val="FootnoteReference"/>
        </w:rPr>
        <w:footnoteRef/>
      </w:r>
      <w:r>
        <w:t xml:space="preserve"> </w:t>
      </w:r>
      <w:r w:rsidR="0010497A">
        <w:t>Noncommercial educational (“</w:t>
      </w:r>
      <w:r w:rsidR="00E27EC3">
        <w:t>NCE</w:t>
      </w:r>
      <w:r w:rsidR="0010497A">
        <w:t>”)</w:t>
      </w:r>
      <w:r w:rsidR="00E27EC3">
        <w:t xml:space="preserve"> Stations KGSY, KAVY, KBSK, KBSQ, KBSM, and FM Stations KUJJ and KDZY are assigned to McCall, Idaho.</w:t>
      </w:r>
    </w:p>
  </w:footnote>
  <w:footnote w:id="5">
    <w:p w:rsidR="00E27EC3" w:rsidRDefault="00E27EC3" w:rsidP="00E27EC3">
      <w:pPr>
        <w:pStyle w:val="FootnoteText"/>
      </w:pPr>
      <w:r>
        <w:rPr>
          <w:rStyle w:val="FootnoteReference"/>
        </w:rPr>
        <w:footnoteRef/>
      </w:r>
      <w:r>
        <w:t xml:space="preserve"> The FM allotment priorities are: (1) First fulltime aural service, (2) Second fulltime aural service, (3) First local service and (4) Other public interest matters.  Co-equal weight is given to Priorities (2) and (3). </w:t>
      </w:r>
      <w:r>
        <w:rPr>
          <w:i/>
        </w:rPr>
        <w:t xml:space="preserve">See Revision of FM Assignment Policies and Procedures, </w:t>
      </w:r>
      <w:r>
        <w:t xml:space="preserve">Second Report and Order, 90 FCC 2d 88 (1982).  </w:t>
      </w:r>
    </w:p>
    <w:p w:rsidR="00E27EC3" w:rsidRDefault="00E27EC3" w:rsidP="00E27EC3">
      <w:pPr>
        <w:pStyle w:val="FootnoteText"/>
      </w:pPr>
    </w:p>
  </w:footnote>
  <w:footnote w:id="6">
    <w:p w:rsidR="00E27EC3" w:rsidRPr="00E27EC3" w:rsidRDefault="00E27EC3">
      <w:pPr>
        <w:pStyle w:val="FootnoteText"/>
      </w:pPr>
      <w:r>
        <w:rPr>
          <w:rStyle w:val="FootnoteReference"/>
        </w:rPr>
        <w:footnoteRef/>
      </w:r>
      <w:r>
        <w:t xml:space="preserve"> As discussed in the </w:t>
      </w:r>
      <w:r>
        <w:rPr>
          <w:i/>
        </w:rPr>
        <w:t xml:space="preserve">Notice, </w:t>
      </w:r>
      <w:r>
        <w:t>we are removing from the FM Table of Allotments</w:t>
      </w:r>
      <w:r w:rsidR="008D19FF">
        <w:t xml:space="preserve">:  (1)  </w:t>
      </w:r>
      <w:r>
        <w:t>Channel 228C3, McCall, Idaho</w:t>
      </w:r>
      <w:r w:rsidR="008D19FF">
        <w:t xml:space="preserve"> because </w:t>
      </w:r>
      <w:r w:rsidR="00CE4D19">
        <w:t xml:space="preserve">Station KHNO’s channel and </w:t>
      </w:r>
      <w:r w:rsidR="008D19FF">
        <w:t xml:space="preserve">community of license </w:t>
      </w:r>
      <w:r w:rsidR="00CE4D19">
        <w:t>w</w:t>
      </w:r>
      <w:r w:rsidR="008D19FF">
        <w:t xml:space="preserve">ere changed from Channel 228C3, McCall, Idaho, to Channel 228C1, Huntington, Oregon, File No. BMPH-20121002ACH; (2) </w:t>
      </w:r>
      <w:r w:rsidR="008D19FF" w:rsidRPr="008D19FF">
        <w:t>Channel 238C3, McCall, Idaho because the channel is no longer considered a vacant allotment</w:t>
      </w:r>
      <w:r w:rsidR="008D19FF">
        <w:t xml:space="preserve"> since </w:t>
      </w:r>
      <w:r w:rsidR="00CE4D19">
        <w:t xml:space="preserve">it is </w:t>
      </w:r>
      <w:r w:rsidR="008D19FF">
        <w:t xml:space="preserve">licensed to </w:t>
      </w:r>
      <w:r w:rsidR="008D19FF" w:rsidRPr="008D19FF">
        <w:t>Station KUJJ</w:t>
      </w:r>
      <w:r w:rsidR="008D19FF">
        <w:t xml:space="preserve">, </w:t>
      </w:r>
      <w:r w:rsidR="008D19FF" w:rsidRPr="008D19FF">
        <w:t>File No</w:t>
      </w:r>
      <w:r w:rsidR="008D19FF">
        <w:t>. BLH-20131227ADB</w:t>
      </w:r>
      <w:r w:rsidR="00CE4D19">
        <w:t xml:space="preserve">; </w:t>
      </w:r>
      <w:r w:rsidR="008D19FF">
        <w:t xml:space="preserve">and (3) Channel 276C3, McCall, Idaho because Station KVBL </w:t>
      </w:r>
      <w:r w:rsidR="00CE4D19">
        <w:t xml:space="preserve">changed its </w:t>
      </w:r>
      <w:r w:rsidR="008D19FF">
        <w:t>community of license</w:t>
      </w:r>
      <w:r w:rsidR="00CE4D19">
        <w:t xml:space="preserve"> from McCall, Idaho,</w:t>
      </w:r>
      <w:r w:rsidR="008D19FF">
        <w:t xml:space="preserve"> to Union, Idaho, File Nos. BNPH-20110624ADA and BLH-20120627ABD.  We note that Channel 293C3 at McCall, Idaho has already been removed from the FM Table of Allotments.  </w:t>
      </w:r>
      <w:r w:rsidR="008D19FF">
        <w:rPr>
          <w:i/>
        </w:rPr>
        <w:t xml:space="preserve">See </w:t>
      </w:r>
      <w:r w:rsidR="00DD26D3">
        <w:rPr>
          <w:i/>
        </w:rPr>
        <w:t xml:space="preserve">Various Locations, </w:t>
      </w:r>
      <w:r w:rsidR="00DD26D3">
        <w:t>Report and Order, DA 14-1060, rel. July 24,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2E" w:rsidRDefault="00427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27EC3">
      <w:t>DA 14-</w:t>
    </w:r>
    <w:r w:rsidR="00456D6C">
      <w:t>1400</w:t>
    </w:r>
  </w:p>
  <w:p w:rsidR="00D25FB5" w:rsidRDefault="00DD4F7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CE16470" wp14:editId="1DD71DC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D4F7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F7554">
      <w:rPr>
        <w:spacing w:val="-2"/>
      </w:rPr>
      <w:t>DA 14-</w:t>
    </w:r>
    <w:r w:rsidR="00456D6C">
      <w:rPr>
        <w:spacing w:val="-2"/>
      </w:rPr>
      <w:t>1400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27F4"/>
    <w:multiLevelType w:val="hybridMultilevel"/>
    <w:tmpl w:val="933A84DA"/>
    <w:lvl w:ilvl="0" w:tplc="234093C0">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54"/>
    <w:rsid w:val="00024054"/>
    <w:rsid w:val="00036039"/>
    <w:rsid w:val="00037F90"/>
    <w:rsid w:val="000875BF"/>
    <w:rsid w:val="00096D8C"/>
    <w:rsid w:val="000C0B65"/>
    <w:rsid w:val="000E05FE"/>
    <w:rsid w:val="000E3D42"/>
    <w:rsid w:val="0010497A"/>
    <w:rsid w:val="00122BD5"/>
    <w:rsid w:val="00133F79"/>
    <w:rsid w:val="00194A66"/>
    <w:rsid w:val="001A172E"/>
    <w:rsid w:val="001D6BCF"/>
    <w:rsid w:val="001E01CA"/>
    <w:rsid w:val="00240283"/>
    <w:rsid w:val="00275CF5"/>
    <w:rsid w:val="0028301F"/>
    <w:rsid w:val="00285017"/>
    <w:rsid w:val="002A2D2E"/>
    <w:rsid w:val="002C00E8"/>
    <w:rsid w:val="00343749"/>
    <w:rsid w:val="003660ED"/>
    <w:rsid w:val="003B0550"/>
    <w:rsid w:val="003B694F"/>
    <w:rsid w:val="003D28E6"/>
    <w:rsid w:val="003F171C"/>
    <w:rsid w:val="00412FC5"/>
    <w:rsid w:val="00422276"/>
    <w:rsid w:val="004242F1"/>
    <w:rsid w:val="0042732E"/>
    <w:rsid w:val="00445A00"/>
    <w:rsid w:val="00451B0F"/>
    <w:rsid w:val="004557DB"/>
    <w:rsid w:val="00456D6C"/>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E46D3"/>
    <w:rsid w:val="00810B6F"/>
    <w:rsid w:val="00822CE0"/>
    <w:rsid w:val="00841AB1"/>
    <w:rsid w:val="008C68F1"/>
    <w:rsid w:val="008D19FF"/>
    <w:rsid w:val="00921803"/>
    <w:rsid w:val="00926503"/>
    <w:rsid w:val="009726D8"/>
    <w:rsid w:val="009F76DB"/>
    <w:rsid w:val="00A32C3B"/>
    <w:rsid w:val="00A45F4F"/>
    <w:rsid w:val="00A600A9"/>
    <w:rsid w:val="00AA55B7"/>
    <w:rsid w:val="00AA5B9E"/>
    <w:rsid w:val="00AB2407"/>
    <w:rsid w:val="00AB53DF"/>
    <w:rsid w:val="00B07E5C"/>
    <w:rsid w:val="00B530F1"/>
    <w:rsid w:val="00B811F7"/>
    <w:rsid w:val="00BA5DC6"/>
    <w:rsid w:val="00BA6196"/>
    <w:rsid w:val="00BC6D8C"/>
    <w:rsid w:val="00BF7554"/>
    <w:rsid w:val="00C34006"/>
    <w:rsid w:val="00C426B1"/>
    <w:rsid w:val="00C66160"/>
    <w:rsid w:val="00C721AC"/>
    <w:rsid w:val="00C90D6A"/>
    <w:rsid w:val="00CA247E"/>
    <w:rsid w:val="00CC72B6"/>
    <w:rsid w:val="00CE4D19"/>
    <w:rsid w:val="00D0218D"/>
    <w:rsid w:val="00D25FB5"/>
    <w:rsid w:val="00D44223"/>
    <w:rsid w:val="00D8608C"/>
    <w:rsid w:val="00DA2529"/>
    <w:rsid w:val="00DB130A"/>
    <w:rsid w:val="00DB2EBB"/>
    <w:rsid w:val="00DC10A1"/>
    <w:rsid w:val="00DC655F"/>
    <w:rsid w:val="00DD0B59"/>
    <w:rsid w:val="00DD26D3"/>
    <w:rsid w:val="00DD4F72"/>
    <w:rsid w:val="00DD7EBD"/>
    <w:rsid w:val="00DF62B6"/>
    <w:rsid w:val="00E07225"/>
    <w:rsid w:val="00E27EC3"/>
    <w:rsid w:val="00E3705C"/>
    <w:rsid w:val="00E5409F"/>
    <w:rsid w:val="00EE6488"/>
    <w:rsid w:val="00EF3768"/>
    <w:rsid w:val="00F021FA"/>
    <w:rsid w:val="00F53011"/>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D1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BF7554"/>
    <w:pPr>
      <w:ind w:left="7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E27EC3"/>
  </w:style>
  <w:style w:type="paragraph" w:styleId="BodyText">
    <w:name w:val="Body Text"/>
    <w:basedOn w:val="Normal"/>
    <w:link w:val="BodyTextChar"/>
    <w:rsid w:val="001A172E"/>
    <w:pPr>
      <w:tabs>
        <w:tab w:val="left" w:pos="360"/>
        <w:tab w:val="left" w:pos="720"/>
        <w:tab w:val="left" w:pos="1260"/>
      </w:tabs>
      <w:jc w:val="both"/>
    </w:pPr>
    <w:rPr>
      <w:szCs w:val="22"/>
    </w:rPr>
  </w:style>
  <w:style w:type="character" w:customStyle="1" w:styleId="BodyTextChar">
    <w:name w:val="Body Text Char"/>
    <w:basedOn w:val="DefaultParagraphFont"/>
    <w:link w:val="BodyText"/>
    <w:rsid w:val="001A172E"/>
    <w:rPr>
      <w:sz w:val="22"/>
      <w:szCs w:val="22"/>
    </w:rPr>
  </w:style>
  <w:style w:type="paragraph" w:styleId="BalloonText">
    <w:name w:val="Balloon Text"/>
    <w:basedOn w:val="Normal"/>
    <w:link w:val="BalloonTextChar"/>
    <w:rsid w:val="0010497A"/>
    <w:rPr>
      <w:rFonts w:ascii="Tahoma" w:hAnsi="Tahoma" w:cs="Tahoma"/>
      <w:sz w:val="16"/>
      <w:szCs w:val="16"/>
    </w:rPr>
  </w:style>
  <w:style w:type="character" w:customStyle="1" w:styleId="BalloonTextChar">
    <w:name w:val="Balloon Text Char"/>
    <w:basedOn w:val="DefaultParagraphFont"/>
    <w:link w:val="BalloonText"/>
    <w:rsid w:val="0010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D1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BF7554"/>
    <w:pPr>
      <w:ind w:left="7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sid w:val="00E27EC3"/>
  </w:style>
  <w:style w:type="paragraph" w:styleId="BodyText">
    <w:name w:val="Body Text"/>
    <w:basedOn w:val="Normal"/>
    <w:link w:val="BodyTextChar"/>
    <w:rsid w:val="001A172E"/>
    <w:pPr>
      <w:tabs>
        <w:tab w:val="left" w:pos="360"/>
        <w:tab w:val="left" w:pos="720"/>
        <w:tab w:val="left" w:pos="1260"/>
      </w:tabs>
      <w:jc w:val="both"/>
    </w:pPr>
    <w:rPr>
      <w:szCs w:val="22"/>
    </w:rPr>
  </w:style>
  <w:style w:type="character" w:customStyle="1" w:styleId="BodyTextChar">
    <w:name w:val="Body Text Char"/>
    <w:basedOn w:val="DefaultParagraphFont"/>
    <w:link w:val="BodyText"/>
    <w:rsid w:val="001A172E"/>
    <w:rPr>
      <w:sz w:val="22"/>
      <w:szCs w:val="22"/>
    </w:rPr>
  </w:style>
  <w:style w:type="paragraph" w:styleId="BalloonText">
    <w:name w:val="Balloon Text"/>
    <w:basedOn w:val="Normal"/>
    <w:link w:val="BalloonTextChar"/>
    <w:rsid w:val="0010497A"/>
    <w:rPr>
      <w:rFonts w:ascii="Tahoma" w:hAnsi="Tahoma" w:cs="Tahoma"/>
      <w:sz w:val="16"/>
      <w:szCs w:val="16"/>
    </w:rPr>
  </w:style>
  <w:style w:type="character" w:customStyle="1" w:styleId="BalloonTextChar">
    <w:name w:val="Balloon Text Char"/>
    <w:basedOn w:val="DefaultParagraphFont"/>
    <w:link w:val="BalloonText"/>
    <w:rsid w:val="0010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447</Words>
  <Characters>2461</Characters>
  <Application>Microsoft Office Word</Application>
  <DocSecurity>0</DocSecurity>
  <Lines>79</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2014-09-26T13:58:00Z</dcterms:created>
  <dcterms:modified xsi:type="dcterms:W3CDTF">2014-09-26T13:58:00Z</dcterms:modified>
  <cp:category> </cp:category>
  <cp:contentStatus> </cp:contentStatus>
</cp:coreProperties>
</file>