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382" w:rsidRDefault="00D13382">
      <w:pPr>
        <w:spacing w:before="120"/>
        <w:rPr>
          <w:sz w:val="24"/>
          <w:szCs w:val="24"/>
        </w:rPr>
      </w:pPr>
      <w:bookmarkStart w:id="0" w:name="_GoBack"/>
      <w:bookmarkEnd w:id="0"/>
    </w:p>
    <w:p w:rsidR="00D13382" w:rsidRDefault="00D13382" w:rsidP="00457BE3">
      <w:pPr>
        <w:jc w:val="right"/>
        <w:rPr>
          <w:b/>
          <w:sz w:val="22"/>
          <w:szCs w:val="22"/>
        </w:rPr>
      </w:pPr>
      <w:r>
        <w:rPr>
          <w:b/>
          <w:sz w:val="22"/>
          <w:szCs w:val="22"/>
        </w:rPr>
        <w:t>DA 1</w:t>
      </w:r>
      <w:r w:rsidR="00F55A78">
        <w:rPr>
          <w:b/>
          <w:sz w:val="22"/>
          <w:szCs w:val="22"/>
        </w:rPr>
        <w:t>4</w:t>
      </w:r>
      <w:r>
        <w:rPr>
          <w:b/>
          <w:sz w:val="22"/>
          <w:szCs w:val="22"/>
        </w:rPr>
        <w:t>-</w:t>
      </w:r>
      <w:r w:rsidR="00663238">
        <w:rPr>
          <w:b/>
          <w:sz w:val="22"/>
          <w:szCs w:val="22"/>
        </w:rPr>
        <w:t>1480</w:t>
      </w:r>
    </w:p>
    <w:p w:rsidR="00D13382" w:rsidRDefault="00D13382" w:rsidP="00457BE3">
      <w:pPr>
        <w:jc w:val="right"/>
        <w:rPr>
          <w:b/>
          <w:sz w:val="22"/>
          <w:szCs w:val="22"/>
        </w:rPr>
      </w:pPr>
      <w:r>
        <w:rPr>
          <w:b/>
          <w:sz w:val="22"/>
          <w:szCs w:val="22"/>
        </w:rPr>
        <w:t xml:space="preserve">Released:  </w:t>
      </w:r>
      <w:r w:rsidR="00586AAA">
        <w:rPr>
          <w:b/>
          <w:sz w:val="22"/>
          <w:szCs w:val="22"/>
        </w:rPr>
        <w:t>October 10</w:t>
      </w:r>
      <w:r w:rsidR="00F55A78">
        <w:rPr>
          <w:b/>
          <w:sz w:val="22"/>
          <w:szCs w:val="22"/>
        </w:rPr>
        <w:t>, 2014</w:t>
      </w:r>
    </w:p>
    <w:p w:rsidR="00D13382" w:rsidRDefault="00D13382">
      <w:pPr>
        <w:jc w:val="center"/>
        <w:rPr>
          <w:sz w:val="22"/>
          <w:szCs w:val="22"/>
        </w:rPr>
      </w:pPr>
    </w:p>
    <w:p w:rsidR="00D13382" w:rsidRDefault="00D13382" w:rsidP="004E4A5A">
      <w:pPr>
        <w:jc w:val="center"/>
        <w:rPr>
          <w:b/>
          <w:sz w:val="22"/>
          <w:szCs w:val="22"/>
        </w:rPr>
      </w:pPr>
      <w:r>
        <w:rPr>
          <w:b/>
          <w:sz w:val="22"/>
          <w:szCs w:val="22"/>
        </w:rPr>
        <w:t xml:space="preserve">WIRELESS TELECOMMUNICATIONS BUREAU </w:t>
      </w:r>
      <w:r w:rsidR="00696D3D">
        <w:rPr>
          <w:b/>
          <w:sz w:val="22"/>
          <w:szCs w:val="22"/>
        </w:rPr>
        <w:t>APPROVES SETTLEMENT BETWEEN SNAPPING SHOALS ELECTRIC MEMBERSHIP CORPORATION AND COLORADO CALLCOMM, INC.</w:t>
      </w:r>
      <w:r w:rsidR="004E4A5A">
        <w:rPr>
          <w:b/>
          <w:sz w:val="22"/>
          <w:szCs w:val="22"/>
        </w:rPr>
        <w:t xml:space="preserve"> REGARDING CALL SIGN </w:t>
      </w:r>
      <w:r w:rsidR="00696D3D">
        <w:rPr>
          <w:b/>
          <w:sz w:val="22"/>
          <w:szCs w:val="22"/>
        </w:rPr>
        <w:t>WPMI283</w:t>
      </w:r>
    </w:p>
    <w:p w:rsidR="004E4A5A" w:rsidRDefault="004E4A5A" w:rsidP="004E4A5A">
      <w:pPr>
        <w:jc w:val="center"/>
        <w:rPr>
          <w:b/>
          <w:sz w:val="22"/>
          <w:szCs w:val="22"/>
        </w:rPr>
      </w:pPr>
    </w:p>
    <w:p w:rsidR="00D13382" w:rsidRDefault="00D13382">
      <w:pPr>
        <w:spacing w:after="240"/>
        <w:rPr>
          <w:sz w:val="22"/>
          <w:szCs w:val="22"/>
        </w:rPr>
      </w:pPr>
      <w:r>
        <w:rPr>
          <w:sz w:val="22"/>
          <w:szCs w:val="22"/>
        </w:rPr>
        <w:tab/>
        <w:t>By this Public Notice, the Wireless Telecommunications Bureau (</w:t>
      </w:r>
      <w:r w:rsidR="00557B64">
        <w:rPr>
          <w:sz w:val="22"/>
          <w:szCs w:val="22"/>
        </w:rPr>
        <w:t>“</w:t>
      </w:r>
      <w:r>
        <w:rPr>
          <w:sz w:val="22"/>
          <w:szCs w:val="22"/>
        </w:rPr>
        <w:t>Bureau</w:t>
      </w:r>
      <w:r w:rsidR="00557B64">
        <w:rPr>
          <w:sz w:val="22"/>
          <w:szCs w:val="22"/>
        </w:rPr>
        <w:t>”</w:t>
      </w:r>
      <w:r>
        <w:rPr>
          <w:sz w:val="22"/>
          <w:szCs w:val="22"/>
        </w:rPr>
        <w:t xml:space="preserve">) </w:t>
      </w:r>
      <w:r w:rsidR="00696D3D">
        <w:rPr>
          <w:sz w:val="22"/>
          <w:szCs w:val="22"/>
        </w:rPr>
        <w:t xml:space="preserve">approves a settlement between Snapping Shoals Electric Membership Corporation (“Snapping Shoals”) and Colorado CallComm, Inc. (“Colorado CallComm”) regarding call sign WPMI283, held by Colorado CallComm.  Pursuant to their agreement, Snapping Shoals has agreed to dismiss a petition filed with respect to this call sign, and Colorado CallComm has agreed to modify the license for this call sign to delete two </w:t>
      </w:r>
      <w:r w:rsidR="005D083E">
        <w:rPr>
          <w:sz w:val="22"/>
          <w:szCs w:val="22"/>
        </w:rPr>
        <w:t>locations</w:t>
      </w:r>
      <w:r w:rsidR="00696D3D">
        <w:rPr>
          <w:sz w:val="22"/>
          <w:szCs w:val="22"/>
        </w:rPr>
        <w:t>.</w:t>
      </w:r>
      <w:r>
        <w:rPr>
          <w:rStyle w:val="FootnoteReference"/>
          <w:sz w:val="22"/>
          <w:szCs w:val="22"/>
        </w:rPr>
        <w:footnoteReference w:id="1"/>
      </w:r>
      <w:r>
        <w:rPr>
          <w:sz w:val="22"/>
          <w:szCs w:val="22"/>
        </w:rPr>
        <w:t xml:space="preserve"> </w:t>
      </w:r>
    </w:p>
    <w:p w:rsidR="004D31FE" w:rsidRDefault="00CF2228" w:rsidP="004D31FE">
      <w:pPr>
        <w:spacing w:after="240"/>
        <w:ind w:firstLine="720"/>
        <w:rPr>
          <w:color w:val="000000"/>
          <w:sz w:val="22"/>
          <w:szCs w:val="22"/>
        </w:rPr>
      </w:pPr>
      <w:r>
        <w:rPr>
          <w:bCs/>
          <w:iCs/>
          <w:sz w:val="22"/>
          <w:szCs w:val="22"/>
        </w:rPr>
        <w:t xml:space="preserve">Snapping Shoals filed a Request for Partial Revocation or Cancellation of License and For Partial Set-Aside of Consent to Assignment with respect to call sign WPMI283 on September 7, 2007 (“Revocation Request”).  The Revocation Request </w:t>
      </w:r>
      <w:r w:rsidR="003F6A96">
        <w:rPr>
          <w:bCs/>
          <w:iCs/>
          <w:sz w:val="22"/>
          <w:szCs w:val="22"/>
        </w:rPr>
        <w:t>sought cancellation of Colorado CallComm’s authority to operate on channels 938/899.9875, 939/900.000, 939/900.9125, and 939/900.9250 MHz in the Atlanta area.</w:t>
      </w:r>
      <w:r w:rsidR="00D32779">
        <w:rPr>
          <w:rStyle w:val="FootnoteReference"/>
          <w:bCs/>
          <w:iCs/>
          <w:sz w:val="22"/>
          <w:szCs w:val="22"/>
        </w:rPr>
        <w:footnoteReference w:id="2"/>
      </w:r>
      <w:r w:rsidR="003F6A96">
        <w:rPr>
          <w:bCs/>
          <w:iCs/>
          <w:sz w:val="22"/>
          <w:szCs w:val="22"/>
        </w:rPr>
        <w:t xml:space="preserve"> </w:t>
      </w:r>
      <w:r w:rsidR="006C40BD">
        <w:rPr>
          <w:bCs/>
          <w:iCs/>
          <w:sz w:val="22"/>
          <w:szCs w:val="22"/>
        </w:rPr>
        <w:t xml:space="preserve"> </w:t>
      </w:r>
      <w:r w:rsidR="005D083E" w:rsidRPr="005D083E">
        <w:rPr>
          <w:sz w:val="22"/>
          <w:szCs w:val="22"/>
        </w:rPr>
        <w:t>These frequencies are associated with Locations 6 and 7 of call sign WPMI283.</w:t>
      </w:r>
      <w:r w:rsidR="005D083E">
        <w:t xml:space="preserve">  </w:t>
      </w:r>
      <w:r w:rsidR="006C40BD">
        <w:rPr>
          <w:bCs/>
          <w:iCs/>
          <w:sz w:val="22"/>
          <w:szCs w:val="22"/>
        </w:rPr>
        <w:t>Snapping Shoals filed a Supplement to Request for Partial Revocation or Cancellation of License on June 27, 2014, to update the Commission on the status of operations and request that the Commission proceed to resolve the issues</w:t>
      </w:r>
      <w:r w:rsidR="004E4A5A">
        <w:rPr>
          <w:bCs/>
          <w:iCs/>
          <w:sz w:val="22"/>
          <w:szCs w:val="22"/>
        </w:rPr>
        <w:t xml:space="preserve"> raised by the Revocation Request</w:t>
      </w:r>
      <w:r w:rsidR="006C40BD">
        <w:rPr>
          <w:bCs/>
          <w:iCs/>
          <w:sz w:val="22"/>
          <w:szCs w:val="22"/>
        </w:rPr>
        <w:t>.</w:t>
      </w:r>
      <w:r w:rsidR="000247C7">
        <w:rPr>
          <w:bCs/>
          <w:iCs/>
          <w:sz w:val="22"/>
          <w:szCs w:val="22"/>
        </w:rPr>
        <w:t xml:space="preserve">  The parties filed the Settlement Request on August 25, 2014.   </w:t>
      </w:r>
    </w:p>
    <w:p w:rsidR="005455BF" w:rsidRDefault="00D13382" w:rsidP="009512AA">
      <w:pPr>
        <w:spacing w:after="240"/>
        <w:ind w:firstLine="720"/>
        <w:rPr>
          <w:sz w:val="22"/>
          <w:szCs w:val="22"/>
        </w:rPr>
      </w:pPr>
      <w:r>
        <w:rPr>
          <w:sz w:val="22"/>
          <w:szCs w:val="22"/>
        </w:rPr>
        <w:t xml:space="preserve">We review the </w:t>
      </w:r>
      <w:r w:rsidR="006C40BD" w:rsidRPr="000247C7">
        <w:rPr>
          <w:sz w:val="22"/>
          <w:szCs w:val="22"/>
        </w:rPr>
        <w:t>Settlement Request</w:t>
      </w:r>
      <w:r w:rsidR="006C40BD">
        <w:rPr>
          <w:sz w:val="22"/>
          <w:szCs w:val="22"/>
        </w:rPr>
        <w:t xml:space="preserve"> under s</w:t>
      </w:r>
      <w:r>
        <w:rPr>
          <w:sz w:val="22"/>
          <w:szCs w:val="22"/>
        </w:rPr>
        <w:t>ection 1.935 of the Commission’s rules.</w:t>
      </w:r>
      <w:r w:rsidR="006C40BD">
        <w:rPr>
          <w:rStyle w:val="FootnoteReference"/>
          <w:sz w:val="22"/>
          <w:szCs w:val="22"/>
        </w:rPr>
        <w:footnoteReference w:id="3"/>
      </w:r>
      <w:r>
        <w:rPr>
          <w:sz w:val="22"/>
          <w:szCs w:val="22"/>
        </w:rPr>
        <w:t xml:space="preserve">  Section 1.935 requires parties that enter into an agreement </w:t>
      </w:r>
      <w:r w:rsidR="006C40BD">
        <w:rPr>
          <w:sz w:val="22"/>
          <w:szCs w:val="22"/>
        </w:rPr>
        <w:t>involving the filing of a pleading against an application or authorization and then seek to withdraw the pleading</w:t>
      </w:r>
      <w:r w:rsidR="000247C7">
        <w:rPr>
          <w:sz w:val="22"/>
          <w:szCs w:val="22"/>
        </w:rPr>
        <w:t xml:space="preserve"> to </w:t>
      </w:r>
      <w:r>
        <w:rPr>
          <w:sz w:val="22"/>
          <w:szCs w:val="22"/>
        </w:rPr>
        <w:t>firs</w:t>
      </w:r>
      <w:r w:rsidR="006C40BD">
        <w:rPr>
          <w:sz w:val="22"/>
          <w:szCs w:val="22"/>
        </w:rPr>
        <w:t xml:space="preserve">t obtain Commission approval.  </w:t>
      </w:r>
      <w:r w:rsidR="009512AA">
        <w:rPr>
          <w:sz w:val="22"/>
          <w:szCs w:val="22"/>
        </w:rPr>
        <w:t xml:space="preserve">As part of the request for Commission approval, the parties must submit certifications that confirm that any payment of money or consideration will not exceed the legitimate and prudent expenses associated with preparation and prosecution of the relevant filings, identify the nature and amount of any consideration, and either provide a copy of any written agreement or summarize the terms of any oral agreement. </w:t>
      </w:r>
      <w:r>
        <w:rPr>
          <w:sz w:val="22"/>
          <w:szCs w:val="22"/>
        </w:rPr>
        <w:t xml:space="preserve"> We have reviewed the </w:t>
      </w:r>
      <w:r w:rsidR="009512AA">
        <w:rPr>
          <w:sz w:val="22"/>
          <w:szCs w:val="22"/>
        </w:rPr>
        <w:t>Settlement</w:t>
      </w:r>
      <w:r>
        <w:rPr>
          <w:sz w:val="22"/>
          <w:szCs w:val="22"/>
        </w:rPr>
        <w:t xml:space="preserve"> Request </w:t>
      </w:r>
      <w:r w:rsidR="009512AA">
        <w:rPr>
          <w:sz w:val="22"/>
          <w:szCs w:val="22"/>
        </w:rPr>
        <w:t xml:space="preserve">and related certifications, </w:t>
      </w:r>
      <w:r>
        <w:rPr>
          <w:sz w:val="22"/>
          <w:szCs w:val="22"/>
        </w:rPr>
        <w:t xml:space="preserve">and find that our approval will serve the </w:t>
      </w:r>
      <w:r>
        <w:rPr>
          <w:sz w:val="22"/>
          <w:szCs w:val="22"/>
        </w:rPr>
        <w:lastRenderedPageBreak/>
        <w:t xml:space="preserve">public interest by </w:t>
      </w:r>
      <w:r w:rsidR="009512AA">
        <w:rPr>
          <w:sz w:val="22"/>
          <w:szCs w:val="22"/>
        </w:rPr>
        <w:t>permitting the resolution of a dispute regarding the use of the frequencies identified above</w:t>
      </w:r>
      <w:r w:rsidR="005455BF">
        <w:rPr>
          <w:sz w:val="22"/>
          <w:szCs w:val="22"/>
        </w:rPr>
        <w:t>.</w:t>
      </w:r>
    </w:p>
    <w:p w:rsidR="00D13382" w:rsidRDefault="005455BF" w:rsidP="009512AA">
      <w:pPr>
        <w:spacing w:after="240"/>
        <w:ind w:firstLine="720"/>
        <w:rPr>
          <w:sz w:val="22"/>
          <w:szCs w:val="22"/>
        </w:rPr>
      </w:pPr>
      <w:r>
        <w:rPr>
          <w:sz w:val="22"/>
          <w:szCs w:val="22"/>
        </w:rPr>
        <w:t>We accordingly approve Snapping Shoals</w:t>
      </w:r>
      <w:r w:rsidR="004E4A5A">
        <w:rPr>
          <w:sz w:val="22"/>
          <w:szCs w:val="22"/>
        </w:rPr>
        <w:t>’</w:t>
      </w:r>
      <w:r>
        <w:rPr>
          <w:sz w:val="22"/>
          <w:szCs w:val="22"/>
        </w:rPr>
        <w:t xml:space="preserve"> request to withdraw its Revocation Request and related Supplement.  We will grant the request of Colorado CallComm to delete Locations 6 and 7 from call sign WPMI283 upon Colorado CallComm’s submission of a</w:t>
      </w:r>
      <w:r w:rsidR="004E4A5A">
        <w:rPr>
          <w:sz w:val="22"/>
          <w:szCs w:val="22"/>
        </w:rPr>
        <w:t>n</w:t>
      </w:r>
      <w:r>
        <w:rPr>
          <w:sz w:val="22"/>
          <w:szCs w:val="22"/>
        </w:rPr>
        <w:t xml:space="preserve"> application </w:t>
      </w:r>
      <w:r w:rsidR="00586AAA">
        <w:rPr>
          <w:sz w:val="22"/>
          <w:szCs w:val="22"/>
        </w:rPr>
        <w:t xml:space="preserve">to modify its license </w:t>
      </w:r>
      <w:r w:rsidR="004E4A5A">
        <w:rPr>
          <w:sz w:val="22"/>
          <w:szCs w:val="22"/>
        </w:rPr>
        <w:t xml:space="preserve">to </w:t>
      </w:r>
      <w:r w:rsidR="005D083E">
        <w:rPr>
          <w:sz w:val="22"/>
          <w:szCs w:val="22"/>
        </w:rPr>
        <w:t xml:space="preserve">delete those locations </w:t>
      </w:r>
      <w:r>
        <w:rPr>
          <w:sz w:val="22"/>
          <w:szCs w:val="22"/>
        </w:rPr>
        <w:t>in the Commission’s Universal Licensing System.</w:t>
      </w:r>
      <w:r w:rsidR="00D13382">
        <w:rPr>
          <w:bCs/>
          <w:iCs/>
          <w:sz w:val="22"/>
          <w:szCs w:val="22"/>
        </w:rPr>
        <w:t xml:space="preserve"> </w:t>
      </w:r>
    </w:p>
    <w:p w:rsidR="00D13382" w:rsidRDefault="00D13382">
      <w:pPr>
        <w:autoSpaceDE w:val="0"/>
        <w:autoSpaceDN w:val="0"/>
        <w:adjustRightInd w:val="0"/>
        <w:spacing w:after="240"/>
        <w:ind w:firstLine="720"/>
        <w:rPr>
          <w:sz w:val="22"/>
          <w:szCs w:val="22"/>
        </w:rPr>
      </w:pPr>
      <w:r>
        <w:rPr>
          <w:sz w:val="22"/>
          <w:szCs w:val="22"/>
        </w:rPr>
        <w:t xml:space="preserve">For further information, please contact </w:t>
      </w:r>
      <w:r w:rsidR="005455BF">
        <w:rPr>
          <w:sz w:val="22"/>
          <w:szCs w:val="22"/>
        </w:rPr>
        <w:t>Kathy Harris</w:t>
      </w:r>
      <w:r>
        <w:rPr>
          <w:sz w:val="22"/>
          <w:szCs w:val="22"/>
        </w:rPr>
        <w:t xml:space="preserve">, </w:t>
      </w:r>
      <w:r w:rsidR="005455BF">
        <w:rPr>
          <w:sz w:val="22"/>
          <w:szCs w:val="22"/>
        </w:rPr>
        <w:t>Deputy Chief</w:t>
      </w:r>
      <w:r>
        <w:rPr>
          <w:sz w:val="22"/>
          <w:szCs w:val="22"/>
        </w:rPr>
        <w:t xml:space="preserve">, </w:t>
      </w:r>
      <w:r w:rsidR="005455BF">
        <w:rPr>
          <w:sz w:val="22"/>
          <w:szCs w:val="22"/>
        </w:rPr>
        <w:t xml:space="preserve">Mobility Division, </w:t>
      </w:r>
      <w:r>
        <w:rPr>
          <w:sz w:val="22"/>
          <w:szCs w:val="22"/>
        </w:rPr>
        <w:t>Wireless Telecommunications Bureau, at (202) 418-</w:t>
      </w:r>
      <w:r w:rsidR="005455BF">
        <w:rPr>
          <w:sz w:val="22"/>
          <w:szCs w:val="22"/>
        </w:rPr>
        <w:t>0609</w:t>
      </w:r>
      <w:r>
        <w:rPr>
          <w:sz w:val="22"/>
          <w:szCs w:val="22"/>
        </w:rPr>
        <w:t xml:space="preserve"> or </w:t>
      </w:r>
      <w:r w:rsidR="005455BF">
        <w:rPr>
          <w:sz w:val="22"/>
          <w:szCs w:val="22"/>
        </w:rPr>
        <w:t>kathy.harris</w:t>
      </w:r>
      <w:r>
        <w:rPr>
          <w:sz w:val="22"/>
          <w:szCs w:val="22"/>
        </w:rPr>
        <w:t>@fcc.gov.</w:t>
      </w:r>
    </w:p>
    <w:p w:rsidR="00D13382" w:rsidRDefault="00D13382">
      <w:pPr>
        <w:spacing w:after="240"/>
        <w:ind w:firstLine="720"/>
        <w:rPr>
          <w:sz w:val="22"/>
          <w:szCs w:val="22"/>
        </w:rPr>
      </w:pPr>
      <w:r>
        <w:rPr>
          <w:sz w:val="22"/>
          <w:szCs w:val="22"/>
        </w:rPr>
        <w:t xml:space="preserve">Action by the </w:t>
      </w:r>
      <w:r w:rsidR="005455BF">
        <w:rPr>
          <w:sz w:val="22"/>
          <w:szCs w:val="22"/>
        </w:rPr>
        <w:t xml:space="preserve">Deputy </w:t>
      </w:r>
      <w:r>
        <w:rPr>
          <w:sz w:val="22"/>
          <w:szCs w:val="22"/>
        </w:rPr>
        <w:t>Chief, Mobility Division, Wireless Telecommunicat</w:t>
      </w:r>
      <w:r w:rsidR="004E4A5A">
        <w:rPr>
          <w:sz w:val="22"/>
          <w:szCs w:val="22"/>
        </w:rPr>
        <w:t>ions Bureau, taken pursuant to s</w:t>
      </w:r>
      <w:r>
        <w:rPr>
          <w:sz w:val="22"/>
          <w:szCs w:val="22"/>
        </w:rPr>
        <w:t xml:space="preserve">ections 1, 308, and 309 </w:t>
      </w:r>
      <w:r w:rsidR="004E4A5A">
        <w:rPr>
          <w:sz w:val="22"/>
          <w:szCs w:val="22"/>
        </w:rPr>
        <w:t>of the Communications Act, and s</w:t>
      </w:r>
      <w:r>
        <w:rPr>
          <w:sz w:val="22"/>
          <w:szCs w:val="22"/>
        </w:rPr>
        <w:t>ections 0.331, 1.3, and 1.935 of the Commission’s rules.</w:t>
      </w:r>
      <w:r>
        <w:rPr>
          <w:rStyle w:val="FootnoteReference"/>
          <w:sz w:val="22"/>
          <w:szCs w:val="22"/>
        </w:rPr>
        <w:footnoteReference w:id="4"/>
      </w:r>
    </w:p>
    <w:sectPr w:rsidR="00D1338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34B" w:rsidRDefault="0052234B">
      <w:r>
        <w:separator/>
      </w:r>
    </w:p>
  </w:endnote>
  <w:endnote w:type="continuationSeparator" w:id="0">
    <w:p w:rsidR="0052234B" w:rsidRDefault="0052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382" w:rsidRDefault="00D133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3382" w:rsidRDefault="00D133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382" w:rsidRDefault="00D13382">
    <w:pPr>
      <w:pStyle w:val="Footer"/>
      <w:framePr w:wrap="around" w:vAnchor="text" w:hAnchor="page" w:x="6022" w:y="415"/>
      <w:rPr>
        <w:rStyle w:val="PageNumber"/>
      </w:rPr>
    </w:pPr>
    <w:r>
      <w:rPr>
        <w:rStyle w:val="PageNumber"/>
      </w:rPr>
      <w:fldChar w:fldCharType="begin"/>
    </w:r>
    <w:r>
      <w:rPr>
        <w:rStyle w:val="PageNumber"/>
      </w:rPr>
      <w:instrText xml:space="preserve">PAGE  </w:instrText>
    </w:r>
    <w:r>
      <w:rPr>
        <w:rStyle w:val="PageNumber"/>
      </w:rPr>
      <w:fldChar w:fldCharType="separate"/>
    </w:r>
    <w:r w:rsidR="003C395E">
      <w:rPr>
        <w:rStyle w:val="PageNumber"/>
        <w:noProof/>
      </w:rPr>
      <w:t>2</w:t>
    </w:r>
    <w:r>
      <w:rPr>
        <w:rStyle w:val="PageNumber"/>
      </w:rPr>
      <w:fldChar w:fldCharType="end"/>
    </w:r>
  </w:p>
  <w:p w:rsidR="00D13382" w:rsidRDefault="00D133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5E" w:rsidRDefault="003C3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34B" w:rsidRDefault="0052234B">
      <w:r>
        <w:separator/>
      </w:r>
    </w:p>
  </w:footnote>
  <w:footnote w:type="continuationSeparator" w:id="0">
    <w:p w:rsidR="0052234B" w:rsidRDefault="0052234B">
      <w:r>
        <w:continuationSeparator/>
      </w:r>
    </w:p>
  </w:footnote>
  <w:footnote w:id="1">
    <w:p w:rsidR="00D13382" w:rsidRPr="004D31FE" w:rsidRDefault="00D13382" w:rsidP="00D32779">
      <w:pPr>
        <w:pStyle w:val="FootnoteText"/>
        <w:spacing w:after="120"/>
        <w:rPr>
          <w:sz w:val="20"/>
        </w:rPr>
      </w:pPr>
      <w:r w:rsidRPr="004D31FE">
        <w:rPr>
          <w:rStyle w:val="FootnoteReference"/>
          <w:sz w:val="20"/>
        </w:rPr>
        <w:footnoteRef/>
      </w:r>
      <w:r w:rsidRPr="004D31FE">
        <w:rPr>
          <w:sz w:val="20"/>
        </w:rPr>
        <w:t xml:space="preserve"> </w:t>
      </w:r>
      <w:r w:rsidRPr="004D31FE">
        <w:rPr>
          <w:i/>
          <w:sz w:val="20"/>
        </w:rPr>
        <w:t>See</w:t>
      </w:r>
      <w:r w:rsidRPr="004D31FE">
        <w:rPr>
          <w:sz w:val="20"/>
        </w:rPr>
        <w:t xml:space="preserve"> Request to Withdraw </w:t>
      </w:r>
      <w:r w:rsidR="00CF2228">
        <w:rPr>
          <w:sz w:val="20"/>
        </w:rPr>
        <w:t>Petition and To Modify License – WPMI283; Snapping Shoals Electric Corporation/Colorado CallComm, Inc.</w:t>
      </w:r>
      <w:r w:rsidRPr="004D31FE">
        <w:rPr>
          <w:sz w:val="20"/>
        </w:rPr>
        <w:t xml:space="preserve"> (filed </w:t>
      </w:r>
      <w:r w:rsidR="00557B64">
        <w:rPr>
          <w:sz w:val="20"/>
        </w:rPr>
        <w:t>Aug.</w:t>
      </w:r>
      <w:r w:rsidR="00CF2228">
        <w:rPr>
          <w:sz w:val="20"/>
        </w:rPr>
        <w:t xml:space="preserve"> 25, 2014</w:t>
      </w:r>
      <w:r w:rsidRPr="004D31FE">
        <w:rPr>
          <w:sz w:val="20"/>
        </w:rPr>
        <w:t>) (</w:t>
      </w:r>
      <w:r w:rsidR="004E4A5A">
        <w:rPr>
          <w:sz w:val="20"/>
        </w:rPr>
        <w:t>“</w:t>
      </w:r>
      <w:r w:rsidR="006C40BD">
        <w:rPr>
          <w:sz w:val="20"/>
        </w:rPr>
        <w:t xml:space="preserve">Settlement </w:t>
      </w:r>
      <w:r w:rsidRPr="004D31FE">
        <w:rPr>
          <w:sz w:val="20"/>
        </w:rPr>
        <w:t>Request</w:t>
      </w:r>
      <w:r w:rsidR="004E4A5A">
        <w:rPr>
          <w:sz w:val="20"/>
        </w:rPr>
        <w:t>”</w:t>
      </w:r>
      <w:r w:rsidRPr="004D31FE">
        <w:rPr>
          <w:sz w:val="20"/>
        </w:rPr>
        <w:t>)</w:t>
      </w:r>
      <w:r w:rsidR="00F55A78" w:rsidRPr="004D31FE">
        <w:rPr>
          <w:sz w:val="20"/>
        </w:rPr>
        <w:t xml:space="preserve">.  </w:t>
      </w:r>
    </w:p>
  </w:footnote>
  <w:footnote w:id="2">
    <w:p w:rsidR="00D32779" w:rsidRPr="00D32779" w:rsidRDefault="00D32779" w:rsidP="00D32779">
      <w:pPr>
        <w:pStyle w:val="FootnoteText"/>
        <w:spacing w:after="120"/>
        <w:rPr>
          <w:sz w:val="20"/>
        </w:rPr>
      </w:pPr>
      <w:r w:rsidRPr="00D32779">
        <w:rPr>
          <w:rStyle w:val="FootnoteReference"/>
          <w:sz w:val="20"/>
        </w:rPr>
        <w:footnoteRef/>
      </w:r>
      <w:r w:rsidRPr="00D32779">
        <w:rPr>
          <w:sz w:val="20"/>
        </w:rPr>
        <w:t xml:space="preserve"> </w:t>
      </w:r>
      <w:r>
        <w:rPr>
          <w:sz w:val="20"/>
        </w:rPr>
        <w:t>The Revocation Request also sough</w:t>
      </w:r>
      <w:r w:rsidR="00713F73">
        <w:rPr>
          <w:sz w:val="20"/>
        </w:rPr>
        <w:t>t</w:t>
      </w:r>
      <w:r>
        <w:rPr>
          <w:sz w:val="20"/>
        </w:rPr>
        <w:t xml:space="preserve"> partial set-aside of the Commission’s consent to the assignment of this license to FCI 900, Inc.  </w:t>
      </w:r>
      <w:r>
        <w:rPr>
          <w:i/>
          <w:sz w:val="20"/>
        </w:rPr>
        <w:t xml:space="preserve">See </w:t>
      </w:r>
      <w:r>
        <w:rPr>
          <w:sz w:val="20"/>
        </w:rPr>
        <w:t>ULS File No. 0003048164.  This application was dismissed on Jan</w:t>
      </w:r>
      <w:r w:rsidR="00B11C8F">
        <w:rPr>
          <w:sz w:val="20"/>
        </w:rPr>
        <w:t>uary</w:t>
      </w:r>
      <w:r>
        <w:rPr>
          <w:sz w:val="20"/>
        </w:rPr>
        <w:t xml:space="preserve"> 3, 2008</w:t>
      </w:r>
      <w:r w:rsidR="004E4A5A">
        <w:rPr>
          <w:sz w:val="20"/>
        </w:rPr>
        <w:t>,</w:t>
      </w:r>
      <w:r>
        <w:rPr>
          <w:sz w:val="20"/>
        </w:rPr>
        <w:t xml:space="preserve"> for failure to notify the Commission of the consummation of the approved transaction.  Thus, this portion of the Revocation Request is moot.</w:t>
      </w:r>
    </w:p>
  </w:footnote>
  <w:footnote w:id="3">
    <w:p w:rsidR="006C40BD" w:rsidRPr="006C40BD" w:rsidRDefault="006C40BD" w:rsidP="006C40BD">
      <w:pPr>
        <w:pStyle w:val="FootnoteText"/>
        <w:spacing w:after="120"/>
        <w:rPr>
          <w:sz w:val="20"/>
        </w:rPr>
      </w:pPr>
      <w:r w:rsidRPr="006C40BD">
        <w:rPr>
          <w:rStyle w:val="FootnoteReference"/>
          <w:sz w:val="20"/>
        </w:rPr>
        <w:footnoteRef/>
      </w:r>
      <w:r w:rsidRPr="006C40BD">
        <w:rPr>
          <w:sz w:val="20"/>
        </w:rPr>
        <w:t xml:space="preserve"> 47 C.F.R. § 1.935.</w:t>
      </w:r>
    </w:p>
  </w:footnote>
  <w:footnote w:id="4">
    <w:p w:rsidR="00D13382" w:rsidRPr="004D31FE" w:rsidRDefault="00D13382" w:rsidP="004E4A5A">
      <w:pPr>
        <w:pStyle w:val="FootnoteText"/>
        <w:spacing w:after="120"/>
        <w:rPr>
          <w:sz w:val="20"/>
        </w:rPr>
      </w:pPr>
      <w:r w:rsidRPr="004D31FE">
        <w:rPr>
          <w:rStyle w:val="FootnoteReference"/>
          <w:sz w:val="20"/>
        </w:rPr>
        <w:footnoteRef/>
      </w:r>
      <w:r w:rsidRPr="004D31FE">
        <w:rPr>
          <w:sz w:val="20"/>
        </w:rPr>
        <w:t xml:space="preserve"> 47 U.S.C. §§ 151, 308, and 309; 47 C.F.R. §§ 0.331, 1.3, and 1.935.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5E" w:rsidRDefault="003C39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5E" w:rsidRDefault="003C39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382" w:rsidRDefault="00FC7B76">
    <w:pPr>
      <w:pStyle w:val="Header"/>
      <w:tabs>
        <w:tab w:val="clear" w:pos="4320"/>
        <w:tab w:val="clear" w:pos="8640"/>
        <w:tab w:val="left" w:pos="1080"/>
      </w:tabs>
      <w:spacing w:line="1120" w:lineRule="exact"/>
      <w:ind w:left="720"/>
      <w:rPr>
        <w:rFonts w:ascii="Arial" w:hAnsi="Arial"/>
        <w:b/>
        <w:sz w:val="96"/>
      </w:rPr>
    </w:pPr>
    <w:r>
      <w:rPr>
        <w:rFonts w:ascii="Arial" w:hAnsi="Arial"/>
        <w:b/>
        <w:noProof/>
        <w:sz w:val="24"/>
      </w:rPr>
      <mc:AlternateContent>
        <mc:Choice Requires="wps">
          <w:drawing>
            <wp:anchor distT="0" distB="0" distL="114300" distR="114300" simplePos="0" relativeHeight="251658240" behindDoc="0" locked="0" layoutInCell="1" allowOverlap="1">
              <wp:simplePos x="0" y="0"/>
              <wp:positionH relativeFrom="column">
                <wp:posOffset>3594735</wp:posOffset>
              </wp:positionH>
              <wp:positionV relativeFrom="paragraph">
                <wp:posOffset>688340</wp:posOffset>
              </wp:positionV>
              <wp:extent cx="2743200" cy="66802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6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3382" w:rsidRDefault="00D13382">
                          <w:pPr>
                            <w:spacing w:before="40"/>
                            <w:jc w:val="right"/>
                            <w:rPr>
                              <w:rFonts w:ascii="Arial" w:hAnsi="Arial"/>
                              <w:sz w:val="16"/>
                            </w:rPr>
                          </w:pPr>
                          <w:r>
                            <w:rPr>
                              <w:rFonts w:ascii="Arial" w:hAnsi="Arial"/>
                              <w:sz w:val="16"/>
                            </w:rPr>
                            <w:tab/>
                          </w:r>
                        </w:p>
                        <w:p w:rsidR="00D13382" w:rsidRDefault="00D13382">
                          <w:pPr>
                            <w:spacing w:before="40"/>
                            <w:jc w:val="right"/>
                            <w:rPr>
                              <w:rFonts w:ascii="Arial" w:hAnsi="Arial"/>
                              <w:b/>
                              <w:sz w:val="16"/>
                            </w:rPr>
                          </w:pPr>
                          <w:r>
                            <w:rPr>
                              <w:rFonts w:ascii="Arial" w:hAnsi="Arial"/>
                              <w:b/>
                              <w:sz w:val="16"/>
                            </w:rPr>
                            <w:t>News Media Information 202 / 418-0500</w:t>
                          </w:r>
                        </w:p>
                        <w:p w:rsidR="00D13382" w:rsidRDefault="00D13382">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13382" w:rsidRDefault="00D13382">
                          <w:pPr>
                            <w:jc w:val="right"/>
                            <w:rPr>
                              <w:rFonts w:ascii="Arial" w:hAnsi="Arial"/>
                              <w:b/>
                              <w:sz w:val="16"/>
                            </w:rPr>
                          </w:pPr>
                          <w:r>
                            <w:rPr>
                              <w:rFonts w:ascii="Arial" w:hAnsi="Arial"/>
                              <w:b/>
                              <w:sz w:val="16"/>
                            </w:rPr>
                            <w:t>TTY: 1-888-835-5322</w:t>
                          </w:r>
                        </w:p>
                        <w:p w:rsidR="00D13382" w:rsidRDefault="00D13382">
                          <w:pPr>
                            <w:jc w:val="right"/>
                          </w:pPr>
                        </w:p>
                        <w:p w:rsidR="00D13382" w:rsidRDefault="00D13382">
                          <w:pPr>
                            <w:jc w:val="right"/>
                            <w:rPr>
                              <w:rFonts w:ascii="Arial" w:hAnsi="Arial"/>
                              <w:sz w:val="16"/>
                            </w:rPr>
                          </w:pPr>
                        </w:p>
                        <w:p w:rsidR="00D13382" w:rsidRDefault="00D13382">
                          <w:pPr>
                            <w:jc w:val="right"/>
                            <w:rPr>
                              <w:rFonts w:ascii="Arial" w:hAnsi="Arial"/>
                              <w:sz w:val="16"/>
                            </w:rPr>
                          </w:pPr>
                          <w:r>
                            <w:rPr>
                              <w:rFonts w:ascii="Arial" w:hAnsi="Arial"/>
                              <w:sz w:val="16"/>
                            </w:rPr>
                            <w:tab/>
                          </w:r>
                        </w:p>
                        <w:p w:rsidR="00D13382" w:rsidRDefault="00D13382">
                          <w:pPr>
                            <w:jc w:val="right"/>
                            <w:rPr>
                              <w:rFonts w:ascii="Arial" w:hAnsi="Arial"/>
                              <w:sz w:val="16"/>
                            </w:rPr>
                          </w:pPr>
                          <w:r>
                            <w:rPr>
                              <w:rFonts w:ascii="Arial" w:hAnsi="Arial"/>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3.05pt;margin-top:54.2pt;width:3in;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z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Oahur0xlXgdG/AzQ+wDSzHTJ250/SLQ0rftERt+JW1um85YRBdFk4mJ0dHHBdA&#10;1v17zeAasvU6Ag2N7ULpoBgI0IGlxyMzIRQKm/m8OAe6MaJgm80WaR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gAWRPLetTC1EUoGrsMRqn&#10;N35s+62xYtPCTaOMlb4CITYiauQ5qr18oetiMvsXIrT16Tp6Pb9jyx8AAAD//wMAUEsDBBQABgAI&#10;AAAAIQCx9pJf3wAAAAsBAAAPAAAAZHJzL2Rvd25yZXYueG1sTI/BToNAEIbvJr7DZky8GLtQ2y1Q&#10;lkZNNF5b+wALTIGUnSXsttC3dzzpceb/8s83+W62vbji6DtHGuJFBAKpcnVHjYbj98dzAsIHQ7Xp&#10;HaGGG3rYFfd3uclqN9Eer4fQCC4hnxkNbQhDJqWvWrTGL9yAxNnJjdYEHsdG1qOZuNz2chlFSlrT&#10;EV9ozYDvLVbnw8VqOH1NT+t0Kj/DcbNfqTfTbUp30/rxYX7dggg4hz8YfvVZHQp2Kt2Fai96DWul&#10;YkY5iJIVCCbSNOFNqWEZvyiQRS7//1D8AAAA//8DAFBLAQItABQABgAIAAAAIQC2gziS/gAAAOEB&#10;AAATAAAAAAAAAAAAAAAAAAAAAABbQ29udGVudF9UeXBlc10ueG1sUEsBAi0AFAAGAAgAAAAhADj9&#10;If/WAAAAlAEAAAsAAAAAAAAAAAAAAAAALwEAAF9yZWxzLy5yZWxzUEsBAi0AFAAGAAgAAAAhAH/0&#10;SDODAgAADwUAAA4AAAAAAAAAAAAAAAAALgIAAGRycy9lMm9Eb2MueG1sUEsBAi0AFAAGAAgAAAAh&#10;ALH2kl/fAAAACwEAAA8AAAAAAAAAAAAAAAAA3QQAAGRycy9kb3ducmV2LnhtbFBLBQYAAAAABAAE&#10;APMAAADpBQAAAAA=&#10;" stroked="f">
              <v:textbox>
                <w:txbxContent>
                  <w:p w:rsidR="00D13382" w:rsidRDefault="00D13382">
                    <w:pPr>
                      <w:spacing w:before="40"/>
                      <w:jc w:val="right"/>
                      <w:rPr>
                        <w:rFonts w:ascii="Arial" w:hAnsi="Arial"/>
                        <w:sz w:val="16"/>
                      </w:rPr>
                    </w:pPr>
                    <w:r>
                      <w:rPr>
                        <w:rFonts w:ascii="Arial" w:hAnsi="Arial"/>
                        <w:sz w:val="16"/>
                      </w:rPr>
                      <w:tab/>
                    </w:r>
                  </w:p>
                  <w:p w:rsidR="00D13382" w:rsidRDefault="00D13382">
                    <w:pPr>
                      <w:spacing w:before="40"/>
                      <w:jc w:val="right"/>
                      <w:rPr>
                        <w:rFonts w:ascii="Arial" w:hAnsi="Arial"/>
                        <w:b/>
                        <w:sz w:val="16"/>
                      </w:rPr>
                    </w:pPr>
                    <w:r>
                      <w:rPr>
                        <w:rFonts w:ascii="Arial" w:hAnsi="Arial"/>
                        <w:b/>
                        <w:sz w:val="16"/>
                      </w:rPr>
                      <w:t>News Media Information 202 / 418-0500</w:t>
                    </w:r>
                  </w:p>
                  <w:p w:rsidR="00D13382" w:rsidRDefault="00D13382">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D13382" w:rsidRDefault="00D13382">
                    <w:pPr>
                      <w:jc w:val="right"/>
                      <w:rPr>
                        <w:rFonts w:ascii="Arial" w:hAnsi="Arial"/>
                        <w:b/>
                        <w:sz w:val="16"/>
                      </w:rPr>
                    </w:pPr>
                    <w:r>
                      <w:rPr>
                        <w:rFonts w:ascii="Arial" w:hAnsi="Arial"/>
                        <w:b/>
                        <w:sz w:val="16"/>
                      </w:rPr>
                      <w:t>TTY: 1-888-835-5322</w:t>
                    </w:r>
                  </w:p>
                  <w:p w:rsidR="00D13382" w:rsidRDefault="00D13382">
                    <w:pPr>
                      <w:jc w:val="right"/>
                    </w:pPr>
                  </w:p>
                  <w:p w:rsidR="00D13382" w:rsidRDefault="00D13382">
                    <w:pPr>
                      <w:jc w:val="right"/>
                      <w:rPr>
                        <w:rFonts w:ascii="Arial" w:hAnsi="Arial"/>
                        <w:sz w:val="16"/>
                      </w:rPr>
                    </w:pPr>
                  </w:p>
                  <w:p w:rsidR="00D13382" w:rsidRDefault="00D13382">
                    <w:pPr>
                      <w:jc w:val="right"/>
                      <w:rPr>
                        <w:rFonts w:ascii="Arial" w:hAnsi="Arial"/>
                        <w:sz w:val="16"/>
                      </w:rPr>
                    </w:pPr>
                    <w:r>
                      <w:rPr>
                        <w:rFonts w:ascii="Arial" w:hAnsi="Arial"/>
                        <w:sz w:val="16"/>
                      </w:rPr>
                      <w:tab/>
                    </w:r>
                  </w:p>
                  <w:p w:rsidR="00D13382" w:rsidRDefault="00D13382">
                    <w:pPr>
                      <w:jc w:val="right"/>
                      <w:rPr>
                        <w:rFonts w:ascii="Arial" w:hAnsi="Arial"/>
                        <w:sz w:val="16"/>
                      </w:rPr>
                    </w:pPr>
                    <w:r>
                      <w:rPr>
                        <w:rFonts w:ascii="Arial" w:hAnsi="Arial"/>
                        <w:sz w:val="16"/>
                      </w:rPr>
                      <w:tab/>
                    </w:r>
                  </w:p>
                </w:txbxContent>
              </v:textbox>
            </v:shape>
          </w:pict>
        </mc:Fallback>
      </mc:AlternateContent>
    </w:r>
    <w:r>
      <w:rPr>
        <w:rFonts w:ascii="Arial" w:hAnsi="Arial"/>
        <w:b/>
        <w:noProof/>
        <w:sz w:val="24"/>
      </w:rPr>
      <w:drawing>
        <wp:anchor distT="0" distB="0" distL="114300" distR="114300" simplePos="0" relativeHeight="251659264" behindDoc="0" locked="0" layoutInCell="0" allowOverlap="1">
          <wp:simplePos x="0" y="0"/>
          <wp:positionH relativeFrom="column">
            <wp:posOffset>50165</wp:posOffset>
          </wp:positionH>
          <wp:positionV relativeFrom="paragraph">
            <wp:posOffset>91440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3382" w:rsidRDefault="00D13382">
                          <w:pPr>
                            <w:rPr>
                              <w:rFonts w:ascii="Arial" w:hAnsi="Arial"/>
                              <w:b/>
                              <w:sz w:val="24"/>
                            </w:rPr>
                          </w:pPr>
                          <w:r>
                            <w:rPr>
                              <w:rFonts w:ascii="Arial" w:hAnsi="Arial"/>
                              <w:b/>
                              <w:sz w:val="24"/>
                            </w:rPr>
                            <w:t>Federal Communications Commission</w:t>
                          </w:r>
                        </w:p>
                        <w:p w:rsidR="00D13382" w:rsidRDefault="00D13382">
                          <w:pPr>
                            <w:rPr>
                              <w:rFonts w:ascii="Arial" w:hAnsi="Arial"/>
                              <w:b/>
                              <w:sz w:val="24"/>
                            </w:rPr>
                          </w:pPr>
                          <w:r>
                            <w:rPr>
                              <w:rFonts w:ascii="Arial" w:hAnsi="Arial"/>
                              <w:b/>
                              <w:sz w:val="24"/>
                            </w:rPr>
                            <w:t>445 12th St., S.W.</w:t>
                          </w:r>
                        </w:p>
                        <w:p w:rsidR="00D13382" w:rsidRDefault="00D13382">
                          <w:pPr>
                            <w:rPr>
                              <w:rFonts w:ascii="Arial" w:hAnsi="Arial"/>
                              <w:sz w:val="24"/>
                            </w:rPr>
                          </w:pPr>
                          <w:r>
                            <w:rPr>
                              <w:rFonts w:ascii="Arial" w:hAnsi="Arial"/>
                              <w:b/>
                              <w:sz w:val="24"/>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jkhA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qLeokaC&#10;RNaa7UEXVgNtwDA8JjBptf2KUQ+NWWP3ZUssx0i+VaCtMiuK0MlxUcwucljYc8v63EIUBagae4zG&#10;6a0fu39rrNi0cNOoZqWvQY+NiFJ5iuqgYmi+mNPhoQjdfb6OXk/P2fIH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ILN&#10;2OSEAgAAFgUAAA4AAAAAAAAAAAAAAAAALgIAAGRycy9lMm9Eb2MueG1sUEsBAi0AFAAGAAgAAAAh&#10;AGBZ2b/eAAAACgEAAA8AAAAAAAAAAAAAAAAA3gQAAGRycy9kb3ducmV2LnhtbFBLBQYAAAAABAAE&#10;APMAAADpBQAAAAA=&#10;" o:allowincell="f" stroked="f">
              <v:textbox>
                <w:txbxContent>
                  <w:p w:rsidR="00D13382" w:rsidRDefault="00D13382">
                    <w:pPr>
                      <w:rPr>
                        <w:rFonts w:ascii="Arial" w:hAnsi="Arial"/>
                        <w:b/>
                        <w:sz w:val="24"/>
                      </w:rPr>
                    </w:pPr>
                    <w:r>
                      <w:rPr>
                        <w:rFonts w:ascii="Arial" w:hAnsi="Arial"/>
                        <w:b/>
                        <w:sz w:val="24"/>
                      </w:rPr>
                      <w:t>Federal Communications Commission</w:t>
                    </w:r>
                  </w:p>
                  <w:p w:rsidR="00D13382" w:rsidRDefault="00D13382">
                    <w:pPr>
                      <w:rPr>
                        <w:rFonts w:ascii="Arial" w:hAnsi="Arial"/>
                        <w:b/>
                        <w:sz w:val="24"/>
                      </w:rPr>
                    </w:pPr>
                    <w:r>
                      <w:rPr>
                        <w:rFonts w:ascii="Arial" w:hAnsi="Arial"/>
                        <w:b/>
                        <w:sz w:val="24"/>
                      </w:rPr>
                      <w:t>445 12th St., S.W.</w:t>
                    </w:r>
                  </w:p>
                  <w:p w:rsidR="00D13382" w:rsidRDefault="00D13382">
                    <w:pPr>
                      <w:rPr>
                        <w:rFonts w:ascii="Arial" w:hAnsi="Arial"/>
                        <w:sz w:val="24"/>
                      </w:rPr>
                    </w:pPr>
                    <w:r>
                      <w:rPr>
                        <w:rFonts w:ascii="Arial" w:hAnsi="Arial"/>
                        <w:b/>
                        <w:sz w:val="24"/>
                      </w:rPr>
                      <w:t>Washington, D.C. 20554</w:t>
                    </w:r>
                  </w:p>
                </w:txbxContent>
              </v:textbox>
            </v:shape>
          </w:pict>
        </mc:Fallback>
      </mc:AlternateContent>
    </w:r>
    <w:r w:rsidR="00D13382">
      <w:tab/>
    </w:r>
    <w:r w:rsidR="00D13382">
      <w:rPr>
        <w:rFonts w:ascii="Arial" w:hAnsi="Arial"/>
        <w:b/>
        <w:sz w:val="96"/>
      </w:rPr>
      <w:t>PUBLIC NOTICE</w:t>
    </w:r>
  </w:p>
  <w:p w:rsidR="00D13382" w:rsidRDefault="00D13382">
    <w:pPr>
      <w:pStyle w:val="Header"/>
      <w:tabs>
        <w:tab w:val="clear" w:pos="4320"/>
        <w:tab w:val="clear" w:pos="8640"/>
        <w:tab w:val="left" w:pos="1080"/>
      </w:tabs>
      <w:spacing w:line="1120" w:lineRule="exact"/>
      <w:ind w:left="720"/>
      <w:rPr>
        <w:rFonts w:ascii="Arial" w:hAnsi="Arial"/>
        <w:b/>
        <w:sz w:val="28"/>
      </w:rPr>
    </w:pPr>
  </w:p>
  <w:p w:rsidR="00D13382" w:rsidRDefault="00FC7B76">
    <w:pPr>
      <w:pStyle w:val="Header"/>
      <w:tabs>
        <w:tab w:val="clear" w:pos="4320"/>
        <w:tab w:val="clear" w:pos="8640"/>
        <w:tab w:val="left" w:pos="1080"/>
      </w:tabs>
      <w:ind w:left="720"/>
      <w:rPr>
        <w:rFonts w:ascii="Arial" w:hAnsi="Arial"/>
        <w:b/>
        <w:sz w:val="24"/>
      </w:rPr>
    </w:pPr>
    <w:r>
      <w:rPr>
        <w:rFonts w:ascii="Arial" w:hAnsi="Arial"/>
        <w:b/>
        <w:noProof/>
        <w:sz w:val="22"/>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294640</wp:posOffset>
              </wp:positionV>
              <wp:extent cx="64008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3.2pt" to="499.0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5ylFwIAADMEAAAOAAAAZHJzL2Uyb0RvYy54bWysU8GO2jAQvVfqP1i5QxyapRARVlUCvdAu&#10;0m57N7ZDrDq2ZRsCqvrvHRtI2fZSVc3BGXtmnt/MPC8eT51ER26d0KpMsjFOEFdUM6H2ZfLlZT2a&#10;Jch5ohiRWvEyOXOXPC7fvln0puAT3WrJuEUAolzRmzJpvTdFmjra8o64sTZcgbPRtiMetnafMkt6&#10;QO9kOsF4mvbaMmM15c7BaX1xJsuI3zSc+qemcdwjWSbAzcfVxnUX1nS5IMXeEtMKeqVB/oFFR4SC&#10;SweomniCDlb8AdUJarXTjR9T3aW6aQTlsQaoJsO/VfPcEsNjLdAcZ4Y2uf8HSz8ftxYJBrNLkCId&#10;jGgjFEd56ExvXAEBldraUBs9qWez0fSbQ0pXLVF7Hhm+nA2kZSEjfZUSNs4A/q7/pBnEkIPXsU2n&#10;xnaokcJ8DYkBHFqBTnEu52Eu/OQRhcNpjvEMw/jozZeSIkCERGOd/8h1h4JRJhLYR0By3DgfKP0K&#10;CeFKr4WUcexSoR6un+MHHDOcloIFb4hzdr+rpEVHEpQTv1ggeO7DrD4oFtFaTtjqansi5MWG26UK&#10;eFAL8LlaF2l8n+P5araa5aN8Ml2NclzXow/rKh9N19n7h/pdXVV19iNQy/KiFYxxFdjdZJrlfyeD&#10;64O5CGwQ6tCH9DV6bBiQvf0j6TjWMMmLJnaanbf2Nm5QZgy+vqIg/fs92PdvffkTAAD//wMAUEsD&#10;BBQABgAIAAAAIQB0txmn3AAAAAgBAAAPAAAAZHJzL2Rvd25yZXYueG1sTI9Ba8JAEIXvhf6HZYRe&#10;RDcWEZNmI6VQoaAHtT9gzI5JanY2ZFdN/32neGiPM+/x3vfy1eBadaU+NJ4NzKYJKOLS24YrA5+H&#10;98kSVIjIFlvPZOCbAqyKx4ccM+tvvKPrPlZKQjhkaKCOscu0DmVNDsPUd8SinXzvMMrZV9r2eJNw&#10;1+rnJFlohw1LQ40dvdVUnvcXZyCMebPdbaT0QHRKvsbdeu0+jHkaDa8voCIN8c8Mv/iCDoUwHf2F&#10;bVCtgUmaitPAfDEHJXqaLmegjveHLnL9f0DxAwAA//8DAFBLAQItABQABgAIAAAAIQC2gziS/gAA&#10;AOEBAAATAAAAAAAAAAAAAAAAAAAAAABbQ29udGVudF9UeXBlc10ueG1sUEsBAi0AFAAGAAgAAAAh&#10;ADj9If/WAAAAlAEAAAsAAAAAAAAAAAAAAAAALwEAAF9yZWxzLy5yZWxzUEsBAi0AFAAGAAgAAAAh&#10;AOKTnKUXAgAAMwQAAA4AAAAAAAAAAAAAAAAALgIAAGRycy9lMm9Eb2MueG1sUEsBAi0AFAAGAAgA&#10;AAAhAHS3GafcAAAACAEAAA8AAAAAAAAAAAAAAAAAcQQAAGRycy9kb3ducmV2LnhtbFBLBQYAAAAA&#10;BAAEAPMAAAB6BQ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A6C2CA"/>
    <w:lvl w:ilvl="0">
      <w:start w:val="1"/>
      <w:numFmt w:val="decimal"/>
      <w:lvlText w:val="%1."/>
      <w:lvlJc w:val="left"/>
      <w:pPr>
        <w:tabs>
          <w:tab w:val="num" w:pos="1800"/>
        </w:tabs>
        <w:ind w:left="1800" w:hanging="360"/>
      </w:pPr>
    </w:lvl>
  </w:abstractNum>
  <w:abstractNum w:abstractNumId="1">
    <w:nsid w:val="FFFFFF7D"/>
    <w:multiLevelType w:val="singleLevel"/>
    <w:tmpl w:val="375E604E"/>
    <w:lvl w:ilvl="0">
      <w:start w:val="1"/>
      <w:numFmt w:val="decimal"/>
      <w:lvlText w:val="%1."/>
      <w:lvlJc w:val="left"/>
      <w:pPr>
        <w:tabs>
          <w:tab w:val="num" w:pos="1440"/>
        </w:tabs>
        <w:ind w:left="1440" w:hanging="360"/>
      </w:pPr>
    </w:lvl>
  </w:abstractNum>
  <w:abstractNum w:abstractNumId="2">
    <w:nsid w:val="FFFFFF7E"/>
    <w:multiLevelType w:val="singleLevel"/>
    <w:tmpl w:val="325EBC6A"/>
    <w:lvl w:ilvl="0">
      <w:start w:val="1"/>
      <w:numFmt w:val="decimal"/>
      <w:lvlText w:val="%1."/>
      <w:lvlJc w:val="left"/>
      <w:pPr>
        <w:tabs>
          <w:tab w:val="num" w:pos="1080"/>
        </w:tabs>
        <w:ind w:left="1080" w:hanging="360"/>
      </w:pPr>
    </w:lvl>
  </w:abstractNum>
  <w:abstractNum w:abstractNumId="3">
    <w:nsid w:val="FFFFFF7F"/>
    <w:multiLevelType w:val="singleLevel"/>
    <w:tmpl w:val="07E43038"/>
    <w:lvl w:ilvl="0">
      <w:start w:val="1"/>
      <w:numFmt w:val="decimal"/>
      <w:lvlText w:val="%1."/>
      <w:lvlJc w:val="left"/>
      <w:pPr>
        <w:tabs>
          <w:tab w:val="num" w:pos="720"/>
        </w:tabs>
        <w:ind w:left="720" w:hanging="360"/>
      </w:pPr>
    </w:lvl>
  </w:abstractNum>
  <w:abstractNum w:abstractNumId="4">
    <w:nsid w:val="FFFFFF80"/>
    <w:multiLevelType w:val="singleLevel"/>
    <w:tmpl w:val="B0ECBAD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D4689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33E55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D540E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8707488"/>
    <w:lvl w:ilvl="0">
      <w:start w:val="1"/>
      <w:numFmt w:val="decimal"/>
      <w:lvlText w:val="%1."/>
      <w:lvlJc w:val="left"/>
      <w:pPr>
        <w:tabs>
          <w:tab w:val="num" w:pos="360"/>
        </w:tabs>
        <w:ind w:left="360" w:hanging="360"/>
      </w:pPr>
    </w:lvl>
  </w:abstractNum>
  <w:abstractNum w:abstractNumId="9">
    <w:nsid w:val="FFFFFF89"/>
    <w:multiLevelType w:val="singleLevel"/>
    <w:tmpl w:val="821044E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isplayBackgroundShape/>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A78"/>
    <w:rsid w:val="000247C7"/>
    <w:rsid w:val="001668C8"/>
    <w:rsid w:val="001C5C2B"/>
    <w:rsid w:val="0032222E"/>
    <w:rsid w:val="0033727D"/>
    <w:rsid w:val="0039334C"/>
    <w:rsid w:val="003C395E"/>
    <w:rsid w:val="003D7986"/>
    <w:rsid w:val="003F6A96"/>
    <w:rsid w:val="00457BE3"/>
    <w:rsid w:val="004D31FE"/>
    <w:rsid w:val="004E4A5A"/>
    <w:rsid w:val="0052234B"/>
    <w:rsid w:val="005455BF"/>
    <w:rsid w:val="00557B64"/>
    <w:rsid w:val="00586AAA"/>
    <w:rsid w:val="005D083E"/>
    <w:rsid w:val="00663238"/>
    <w:rsid w:val="00696D3D"/>
    <w:rsid w:val="006C40BD"/>
    <w:rsid w:val="00713F73"/>
    <w:rsid w:val="00736B18"/>
    <w:rsid w:val="0077627D"/>
    <w:rsid w:val="00792A14"/>
    <w:rsid w:val="009512AA"/>
    <w:rsid w:val="009E6CCE"/>
    <w:rsid w:val="00A879B0"/>
    <w:rsid w:val="00AC126C"/>
    <w:rsid w:val="00AC7C1E"/>
    <w:rsid w:val="00AD0EAF"/>
    <w:rsid w:val="00B11C8F"/>
    <w:rsid w:val="00B23CA3"/>
    <w:rsid w:val="00BF3491"/>
    <w:rsid w:val="00CE2823"/>
    <w:rsid w:val="00CF2228"/>
    <w:rsid w:val="00D13382"/>
    <w:rsid w:val="00D226D4"/>
    <w:rsid w:val="00D32779"/>
    <w:rsid w:val="00DC1605"/>
    <w:rsid w:val="00EC357B"/>
    <w:rsid w:val="00F2197A"/>
    <w:rsid w:val="00F55A78"/>
    <w:rsid w:val="00F702CF"/>
    <w:rsid w:val="00FC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34C"/>
  </w:style>
  <w:style w:type="character" w:default="1" w:styleId="DefaultParagraphFont">
    <w:name w:val="Default Paragraph Font"/>
    <w:semiHidden/>
    <w:rsid w:val="003933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334C"/>
  </w:style>
  <w:style w:type="paragraph" w:styleId="Header">
    <w:name w:val="header"/>
    <w:basedOn w:val="Normal"/>
    <w:rsid w:val="0039334C"/>
    <w:pPr>
      <w:tabs>
        <w:tab w:val="center" w:pos="4320"/>
        <w:tab w:val="right" w:pos="8640"/>
      </w:tabs>
    </w:pPr>
  </w:style>
  <w:style w:type="paragraph" w:styleId="Footer">
    <w:name w:val="footer"/>
    <w:basedOn w:val="Normal"/>
    <w:rsid w:val="0039334C"/>
    <w:pPr>
      <w:tabs>
        <w:tab w:val="center" w:pos="4320"/>
        <w:tab w:val="right" w:pos="8640"/>
      </w:tabs>
    </w:pPr>
  </w:style>
  <w:style w:type="character" w:styleId="Hyperlink">
    <w:name w:val="Hyperlink"/>
    <w:basedOn w:val="DefaultParagraphFont"/>
    <w:rsid w:val="0039334C"/>
    <w:rPr>
      <w:color w:val="0000FF"/>
      <w:u w:val="single"/>
    </w:rPr>
  </w:style>
  <w:style w:type="character" w:styleId="FootnoteReference">
    <w:name w:val="footnote reference"/>
    <w:aliases w:val="Appel note de bas de p,Style 12,(NECG) Footnote Reference,Style 124,o,fr"/>
    <w:uiPriority w:val="99"/>
    <w:rPr>
      <w:vertAlign w:val="superscript"/>
    </w:rPr>
  </w:style>
  <w:style w:type="paragraph" w:styleId="FootnoteText">
    <w:name w:val="footnote text"/>
    <w:aliases w:val="Footnote Text Char,Footnote Text Char4 Char1,Footnote Text Char Char4 Char1,Footnote Text Char5 Char1 Char Char,Footnote Text Char4 Char1 Char Char1 Char,Footnote Text Char Char4 Char1 Char Char Char,Footnote Text Char6,ft Char Char,fn,f"/>
    <w:basedOn w:val="Normal"/>
    <w:link w:val="FootnoteTextChar1"/>
    <w:pPr>
      <w:tabs>
        <w:tab w:val="left" w:pos="720"/>
      </w:tabs>
      <w:spacing w:after="200"/>
    </w:pPr>
    <w:rPr>
      <w:sz w:val="22"/>
    </w:rPr>
  </w:style>
  <w:style w:type="character" w:customStyle="1" w:styleId="FootnoteTextChar1">
    <w:name w:val="Footnote Text Char1"/>
    <w:aliases w:val="Footnote Text Char Char,Footnote Text Char4 Char1 Char,Footnote Text Char Char4 Char1 Char,Footnote Text Char5 Char1 Char Char Char,Footnote Text Char4 Char1 Char Char1 Char Char,Footnote Text Char Char4 Char1 Char Char Char Char"/>
    <w:link w:val="FootnoteText"/>
    <w:semiHidden/>
    <w:locked/>
    <w:rPr>
      <w:sz w:val="22"/>
      <w:lang w:val="en-US" w:eastAsia="en-US" w:bidi="ar-SA"/>
    </w:rPr>
  </w:style>
  <w:style w:type="character" w:styleId="PageNumber">
    <w:name w:val="page number"/>
    <w:basedOn w:val="DefaultParagraphFont"/>
  </w:style>
  <w:style w:type="paragraph" w:styleId="HTMLPreformatted">
    <w:name w:val="HTML Preformatted"/>
    <w:basedOn w:val="Normal"/>
    <w:link w:val="HTMLPreformattedChar"/>
    <w:rPr>
      <w:rFonts w:ascii="Courier New" w:hAnsi="Courier New"/>
      <w:lang w:val="x-none" w:eastAsia="x-none"/>
    </w:rPr>
  </w:style>
  <w:style w:type="character" w:customStyle="1" w:styleId="HTMLPreformattedChar">
    <w:name w:val="HTML Preformatted Char"/>
    <w:link w:val="HTMLPreformatted"/>
    <w:rPr>
      <w:rFonts w:ascii="Courier New" w:hAnsi="Courier New" w:cs="Courier New"/>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34C"/>
  </w:style>
  <w:style w:type="character" w:default="1" w:styleId="DefaultParagraphFont">
    <w:name w:val="Default Paragraph Font"/>
    <w:semiHidden/>
    <w:rsid w:val="003933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334C"/>
  </w:style>
  <w:style w:type="paragraph" w:styleId="Header">
    <w:name w:val="header"/>
    <w:basedOn w:val="Normal"/>
    <w:rsid w:val="0039334C"/>
    <w:pPr>
      <w:tabs>
        <w:tab w:val="center" w:pos="4320"/>
        <w:tab w:val="right" w:pos="8640"/>
      </w:tabs>
    </w:pPr>
  </w:style>
  <w:style w:type="paragraph" w:styleId="Footer">
    <w:name w:val="footer"/>
    <w:basedOn w:val="Normal"/>
    <w:rsid w:val="0039334C"/>
    <w:pPr>
      <w:tabs>
        <w:tab w:val="center" w:pos="4320"/>
        <w:tab w:val="right" w:pos="8640"/>
      </w:tabs>
    </w:pPr>
  </w:style>
  <w:style w:type="character" w:styleId="Hyperlink">
    <w:name w:val="Hyperlink"/>
    <w:basedOn w:val="DefaultParagraphFont"/>
    <w:rsid w:val="0039334C"/>
    <w:rPr>
      <w:color w:val="0000FF"/>
      <w:u w:val="single"/>
    </w:rPr>
  </w:style>
  <w:style w:type="character" w:styleId="FootnoteReference">
    <w:name w:val="footnote reference"/>
    <w:aliases w:val="Appel note de bas de p,Style 12,(NECG) Footnote Reference,Style 124,o,fr"/>
    <w:uiPriority w:val="99"/>
    <w:rPr>
      <w:vertAlign w:val="superscript"/>
    </w:rPr>
  </w:style>
  <w:style w:type="paragraph" w:styleId="FootnoteText">
    <w:name w:val="footnote text"/>
    <w:aliases w:val="Footnote Text Char,Footnote Text Char4 Char1,Footnote Text Char Char4 Char1,Footnote Text Char5 Char1 Char Char,Footnote Text Char4 Char1 Char Char1 Char,Footnote Text Char Char4 Char1 Char Char Char,Footnote Text Char6,ft Char Char,fn,f"/>
    <w:basedOn w:val="Normal"/>
    <w:link w:val="FootnoteTextChar1"/>
    <w:pPr>
      <w:tabs>
        <w:tab w:val="left" w:pos="720"/>
      </w:tabs>
      <w:spacing w:after="200"/>
    </w:pPr>
    <w:rPr>
      <w:sz w:val="22"/>
    </w:rPr>
  </w:style>
  <w:style w:type="character" w:customStyle="1" w:styleId="FootnoteTextChar1">
    <w:name w:val="Footnote Text Char1"/>
    <w:aliases w:val="Footnote Text Char Char,Footnote Text Char4 Char1 Char,Footnote Text Char Char4 Char1 Char,Footnote Text Char5 Char1 Char Char Char,Footnote Text Char4 Char1 Char Char1 Char Char,Footnote Text Char Char4 Char1 Char Char Char Char"/>
    <w:link w:val="FootnoteText"/>
    <w:semiHidden/>
    <w:locked/>
    <w:rPr>
      <w:sz w:val="22"/>
      <w:lang w:val="en-US" w:eastAsia="en-US" w:bidi="ar-SA"/>
    </w:rPr>
  </w:style>
  <w:style w:type="character" w:styleId="PageNumber">
    <w:name w:val="page number"/>
    <w:basedOn w:val="DefaultParagraphFont"/>
  </w:style>
  <w:style w:type="paragraph" w:styleId="HTMLPreformatted">
    <w:name w:val="HTML Preformatted"/>
    <w:basedOn w:val="Normal"/>
    <w:link w:val="HTMLPreformattedChar"/>
    <w:rPr>
      <w:rFonts w:ascii="Courier New" w:hAnsi="Courier New"/>
      <w:lang w:val="x-none" w:eastAsia="x-none"/>
    </w:rPr>
  </w:style>
  <w:style w:type="character" w:customStyle="1" w:styleId="HTMLPreformattedChar">
    <w:name w:val="HTML Preformatted Char"/>
    <w:link w:val="HTMLPreformatted"/>
    <w:rPr>
      <w:rFonts w:ascii="Courier New" w:hAnsi="Courier New" w:cs="Courier New"/>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265724">
      <w:bodyDiv w:val="1"/>
      <w:marLeft w:val="0"/>
      <w:marRight w:val="0"/>
      <w:marTop w:val="0"/>
      <w:marBottom w:val="0"/>
      <w:divBdr>
        <w:top w:val="none" w:sz="0" w:space="0" w:color="auto"/>
        <w:left w:val="none" w:sz="0" w:space="0" w:color="auto"/>
        <w:bottom w:val="none" w:sz="0" w:space="0" w:color="auto"/>
        <w:right w:val="none" w:sz="0" w:space="0" w:color="auto"/>
      </w:divBdr>
    </w:div>
    <w:div w:id="1344747902">
      <w:bodyDiv w:val="1"/>
      <w:marLeft w:val="0"/>
      <w:marRight w:val="0"/>
      <w:marTop w:val="0"/>
      <w:marBottom w:val="0"/>
      <w:divBdr>
        <w:top w:val="none" w:sz="0" w:space="0" w:color="auto"/>
        <w:left w:val="none" w:sz="0" w:space="0" w:color="auto"/>
        <w:bottom w:val="none" w:sz="0" w:space="0" w:color="auto"/>
        <w:right w:val="none" w:sz="0" w:space="0" w:color="auto"/>
      </w:divBdr>
    </w:div>
    <w:div w:id="1722094269">
      <w:bodyDiv w:val="1"/>
      <w:marLeft w:val="0"/>
      <w:marRight w:val="0"/>
      <w:marTop w:val="0"/>
      <w:marBottom w:val="0"/>
      <w:divBdr>
        <w:top w:val="none" w:sz="0" w:space="0" w:color="auto"/>
        <w:left w:val="none" w:sz="0" w:space="0" w:color="auto"/>
        <w:bottom w:val="none" w:sz="0" w:space="0" w:color="auto"/>
        <w:right w:val="none" w:sz="0" w:space="0" w:color="auto"/>
      </w:divBdr>
    </w:div>
    <w:div w:id="20718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FCC%20Document%20Templates\Public%20Notice%20-%20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L</Template>
  <TotalTime>0</TotalTime>
  <Pages>2</Pages>
  <Words>461</Words>
  <Characters>2700</Characters>
  <Application>Microsoft Office Word</Application>
  <DocSecurity>0</DocSecurity>
  <Lines>42</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3168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2012-10-15T10:17:00Z</cp:lastPrinted>
  <dcterms:created xsi:type="dcterms:W3CDTF">2014-10-10T16:42:00Z</dcterms:created>
  <dcterms:modified xsi:type="dcterms:W3CDTF">2014-10-10T16:42:00Z</dcterms:modified>
  <cp:category> </cp:category>
  <cp:contentStatus> </cp:contentStatus>
</cp:coreProperties>
</file>