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EFC82" w14:textId="77777777" w:rsidR="003C516E" w:rsidRDefault="003C516E">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5319D11B" w14:textId="77777777" w:rsidR="003C516E" w:rsidRDefault="003C516E" w:rsidP="00921803">
      <w:pPr>
        <w:pStyle w:val="StyleBoldCentered"/>
      </w:pPr>
      <w:r>
        <w:t>F</w:t>
      </w:r>
      <w:r>
        <w:rPr>
          <w:caps w:val="0"/>
        </w:rPr>
        <w:t>ederal Communications Commission</w:t>
      </w:r>
    </w:p>
    <w:p w14:paraId="2077D665" w14:textId="77777777" w:rsidR="003C516E" w:rsidRDefault="003C516E" w:rsidP="00096D8C">
      <w:pPr>
        <w:pStyle w:val="StyleBoldCentered"/>
      </w:pPr>
      <w:r>
        <w:rPr>
          <w:caps w:val="0"/>
        </w:rPr>
        <w:t>Washington, D.C. 20554</w:t>
      </w:r>
    </w:p>
    <w:p w14:paraId="3068B583" w14:textId="77777777" w:rsidR="003C516E" w:rsidRDefault="003C516E" w:rsidP="0070224F"/>
    <w:tbl>
      <w:tblPr>
        <w:tblW w:w="0" w:type="auto"/>
        <w:tblLayout w:type="fixed"/>
        <w:tblLook w:val="0000" w:firstRow="0" w:lastRow="0" w:firstColumn="0" w:lastColumn="0" w:noHBand="0" w:noVBand="0"/>
      </w:tblPr>
      <w:tblGrid>
        <w:gridCol w:w="4698"/>
        <w:gridCol w:w="630"/>
        <w:gridCol w:w="4248"/>
      </w:tblGrid>
      <w:tr w:rsidR="003C516E" w14:paraId="0DF208ED" w14:textId="77777777">
        <w:tc>
          <w:tcPr>
            <w:tcW w:w="4698" w:type="dxa"/>
          </w:tcPr>
          <w:p w14:paraId="3C082DBE" w14:textId="77777777" w:rsidR="003C516E" w:rsidRDefault="003C516E" w:rsidP="0069530D">
            <w:pPr>
              <w:tabs>
                <w:tab w:val="center" w:pos="4680"/>
              </w:tabs>
              <w:suppressAutoHyphens/>
              <w:rPr>
                <w:spacing w:val="-2"/>
              </w:rPr>
            </w:pPr>
            <w:r>
              <w:rPr>
                <w:spacing w:val="-2"/>
              </w:rPr>
              <w:t>In the Matter of</w:t>
            </w:r>
          </w:p>
          <w:p w14:paraId="20CFB2FC" w14:textId="77777777" w:rsidR="003C516E" w:rsidRDefault="003C516E" w:rsidP="0069530D">
            <w:pPr>
              <w:tabs>
                <w:tab w:val="center" w:pos="4680"/>
              </w:tabs>
              <w:suppressAutoHyphens/>
              <w:rPr>
                <w:spacing w:val="-2"/>
              </w:rPr>
            </w:pPr>
          </w:p>
          <w:p w14:paraId="5B1222AB" w14:textId="77777777" w:rsidR="003C516E" w:rsidRDefault="003C516E" w:rsidP="0069530D">
            <w:pPr>
              <w:tabs>
                <w:tab w:val="center" w:pos="4680"/>
              </w:tabs>
              <w:suppressAutoHyphens/>
              <w:rPr>
                <w:spacing w:val="-2"/>
              </w:rPr>
            </w:pPr>
            <w:r>
              <w:rPr>
                <w:spacing w:val="-2"/>
              </w:rPr>
              <w:t>Iowa Wireless Services, LLC, d/b/a i wireless</w:t>
            </w:r>
          </w:p>
          <w:p w14:paraId="61C8F201" w14:textId="77777777" w:rsidR="003C516E" w:rsidRDefault="003C516E" w:rsidP="0069530D">
            <w:pPr>
              <w:tabs>
                <w:tab w:val="center" w:pos="4680"/>
              </w:tabs>
              <w:suppressAutoHyphens/>
              <w:rPr>
                <w:spacing w:val="-2"/>
              </w:rPr>
            </w:pPr>
          </w:p>
          <w:p w14:paraId="74F9022D" w14:textId="77777777" w:rsidR="003C516E" w:rsidRDefault="003C516E" w:rsidP="0069530D">
            <w:pPr>
              <w:tabs>
                <w:tab w:val="center" w:pos="4680"/>
              </w:tabs>
              <w:suppressAutoHyphens/>
              <w:rPr>
                <w:spacing w:val="-2"/>
              </w:rPr>
            </w:pPr>
          </w:p>
          <w:p w14:paraId="0FD5752E" w14:textId="77777777" w:rsidR="003C516E" w:rsidRDefault="003C516E" w:rsidP="0069530D">
            <w:pPr>
              <w:tabs>
                <w:tab w:val="center" w:pos="4680"/>
              </w:tabs>
              <w:suppressAutoHyphens/>
              <w:rPr>
                <w:spacing w:val="-2"/>
              </w:rPr>
            </w:pPr>
          </w:p>
          <w:p w14:paraId="0AFD30B8" w14:textId="77777777" w:rsidR="003C516E" w:rsidRDefault="003C516E" w:rsidP="0069530D">
            <w:pPr>
              <w:tabs>
                <w:tab w:val="center" w:pos="4680"/>
              </w:tabs>
              <w:suppressAutoHyphens/>
              <w:rPr>
                <w:spacing w:val="-2"/>
              </w:rPr>
            </w:pPr>
            <w:r>
              <w:rPr>
                <w:spacing w:val="-2"/>
              </w:rPr>
              <w:t xml:space="preserve">South Slope Cooperative Telephone Co., Inc., </w:t>
            </w:r>
          </w:p>
          <w:p w14:paraId="2E42AF81" w14:textId="77777777" w:rsidR="003C516E" w:rsidRPr="007115F7" w:rsidRDefault="003C516E" w:rsidP="0069530D">
            <w:pPr>
              <w:tabs>
                <w:tab w:val="center" w:pos="4680"/>
              </w:tabs>
              <w:suppressAutoHyphens/>
              <w:rPr>
                <w:spacing w:val="-2"/>
              </w:rPr>
            </w:pPr>
            <w:r>
              <w:rPr>
                <w:spacing w:val="-2"/>
              </w:rPr>
              <w:t>d/b/a South Slope Wireless</w:t>
            </w:r>
          </w:p>
        </w:tc>
        <w:tc>
          <w:tcPr>
            <w:tcW w:w="630" w:type="dxa"/>
          </w:tcPr>
          <w:p w14:paraId="4F53A53B" w14:textId="77777777" w:rsidR="003C516E" w:rsidRDefault="003C516E">
            <w:pPr>
              <w:tabs>
                <w:tab w:val="center" w:pos="4680"/>
              </w:tabs>
              <w:suppressAutoHyphens/>
              <w:rPr>
                <w:b/>
                <w:spacing w:val="-2"/>
              </w:rPr>
            </w:pPr>
            <w:r>
              <w:rPr>
                <w:b/>
                <w:spacing w:val="-2"/>
              </w:rPr>
              <w:t>)</w:t>
            </w:r>
          </w:p>
          <w:p w14:paraId="56F69935" w14:textId="77777777" w:rsidR="003C516E" w:rsidRDefault="003C516E">
            <w:pPr>
              <w:tabs>
                <w:tab w:val="center" w:pos="4680"/>
              </w:tabs>
              <w:suppressAutoHyphens/>
              <w:rPr>
                <w:b/>
                <w:spacing w:val="-2"/>
              </w:rPr>
            </w:pPr>
            <w:r>
              <w:rPr>
                <w:b/>
                <w:spacing w:val="-2"/>
              </w:rPr>
              <w:t>)</w:t>
            </w:r>
          </w:p>
          <w:p w14:paraId="4D6058C0" w14:textId="77777777" w:rsidR="003C516E" w:rsidRDefault="003C516E">
            <w:pPr>
              <w:tabs>
                <w:tab w:val="center" w:pos="4680"/>
              </w:tabs>
              <w:suppressAutoHyphens/>
              <w:rPr>
                <w:b/>
                <w:spacing w:val="-2"/>
              </w:rPr>
            </w:pPr>
            <w:r>
              <w:rPr>
                <w:b/>
                <w:spacing w:val="-2"/>
              </w:rPr>
              <w:t>)</w:t>
            </w:r>
          </w:p>
          <w:p w14:paraId="04399712" w14:textId="77777777" w:rsidR="003C516E" w:rsidRDefault="003C516E">
            <w:pPr>
              <w:tabs>
                <w:tab w:val="center" w:pos="4680"/>
              </w:tabs>
              <w:suppressAutoHyphens/>
              <w:rPr>
                <w:b/>
                <w:spacing w:val="-2"/>
              </w:rPr>
            </w:pPr>
            <w:r>
              <w:rPr>
                <w:b/>
                <w:spacing w:val="-2"/>
              </w:rPr>
              <w:t>)</w:t>
            </w:r>
          </w:p>
          <w:p w14:paraId="30652E6F" w14:textId="77777777" w:rsidR="003C516E" w:rsidRDefault="003C516E">
            <w:pPr>
              <w:tabs>
                <w:tab w:val="center" w:pos="4680"/>
              </w:tabs>
              <w:suppressAutoHyphens/>
              <w:rPr>
                <w:b/>
                <w:spacing w:val="-2"/>
              </w:rPr>
            </w:pPr>
            <w:r>
              <w:rPr>
                <w:b/>
                <w:spacing w:val="-2"/>
              </w:rPr>
              <w:t>)</w:t>
            </w:r>
          </w:p>
          <w:p w14:paraId="34B32833" w14:textId="77777777" w:rsidR="003C516E" w:rsidRDefault="003C516E">
            <w:pPr>
              <w:tabs>
                <w:tab w:val="center" w:pos="4680"/>
              </w:tabs>
              <w:suppressAutoHyphens/>
              <w:rPr>
                <w:b/>
                <w:spacing w:val="-2"/>
              </w:rPr>
            </w:pPr>
            <w:r>
              <w:rPr>
                <w:b/>
                <w:spacing w:val="-2"/>
              </w:rPr>
              <w:t>)</w:t>
            </w:r>
          </w:p>
          <w:p w14:paraId="5819F821" w14:textId="77777777" w:rsidR="003C516E" w:rsidRDefault="003C516E">
            <w:pPr>
              <w:tabs>
                <w:tab w:val="center" w:pos="4680"/>
              </w:tabs>
              <w:suppressAutoHyphens/>
              <w:rPr>
                <w:b/>
                <w:spacing w:val="-2"/>
              </w:rPr>
            </w:pPr>
            <w:r>
              <w:rPr>
                <w:b/>
                <w:spacing w:val="-2"/>
              </w:rPr>
              <w:t>)</w:t>
            </w:r>
          </w:p>
          <w:p w14:paraId="7750EE64" w14:textId="77777777" w:rsidR="003C516E" w:rsidRDefault="003C516E">
            <w:pPr>
              <w:tabs>
                <w:tab w:val="center" w:pos="4680"/>
              </w:tabs>
              <w:suppressAutoHyphens/>
              <w:rPr>
                <w:b/>
                <w:spacing w:val="-2"/>
              </w:rPr>
            </w:pPr>
            <w:r>
              <w:rPr>
                <w:b/>
                <w:spacing w:val="-2"/>
              </w:rPr>
              <w:t>)</w:t>
            </w:r>
          </w:p>
          <w:p w14:paraId="76D65B73" w14:textId="77777777" w:rsidR="003C516E" w:rsidRDefault="003C516E">
            <w:pPr>
              <w:tabs>
                <w:tab w:val="center" w:pos="4680"/>
              </w:tabs>
              <w:suppressAutoHyphens/>
              <w:rPr>
                <w:spacing w:val="-2"/>
              </w:rPr>
            </w:pPr>
            <w:r>
              <w:rPr>
                <w:b/>
                <w:spacing w:val="-2"/>
              </w:rPr>
              <w:t>)</w:t>
            </w:r>
          </w:p>
        </w:tc>
        <w:tc>
          <w:tcPr>
            <w:tcW w:w="4248" w:type="dxa"/>
          </w:tcPr>
          <w:p w14:paraId="187F44FD" w14:textId="77777777" w:rsidR="003C516E" w:rsidRDefault="003C516E">
            <w:pPr>
              <w:tabs>
                <w:tab w:val="center" w:pos="4680"/>
              </w:tabs>
              <w:suppressAutoHyphens/>
              <w:rPr>
                <w:spacing w:val="-2"/>
              </w:rPr>
            </w:pPr>
          </w:p>
          <w:p w14:paraId="65865B46" w14:textId="77777777" w:rsidR="003C516E" w:rsidRDefault="003C516E">
            <w:pPr>
              <w:pStyle w:val="TOAHeading"/>
              <w:tabs>
                <w:tab w:val="clear" w:pos="9360"/>
                <w:tab w:val="center" w:pos="4680"/>
              </w:tabs>
              <w:rPr>
                <w:spacing w:val="-2"/>
              </w:rPr>
            </w:pPr>
          </w:p>
          <w:p w14:paraId="6E688390" w14:textId="77777777" w:rsidR="003C516E" w:rsidRDefault="003C516E" w:rsidP="00EE5286">
            <w:pPr>
              <w:pStyle w:val="TOAHeading"/>
              <w:widowControl/>
              <w:tabs>
                <w:tab w:val="clear" w:pos="9360"/>
                <w:tab w:val="center" w:pos="4680"/>
              </w:tabs>
              <w:ind w:left="432"/>
              <w:rPr>
                <w:spacing w:val="-2"/>
                <w:lang w:val="es-ES_tradnl"/>
              </w:rPr>
            </w:pPr>
            <w:r>
              <w:rPr>
                <w:spacing w:val="-2"/>
                <w:lang w:val="es-ES"/>
              </w:rPr>
              <w:t xml:space="preserve">File No.:  </w:t>
            </w:r>
            <w:r>
              <w:rPr>
                <w:spacing w:val="-2"/>
                <w:lang w:val="es-ES_tradnl"/>
              </w:rPr>
              <w:t>EB-SED-13-00012739</w:t>
            </w:r>
            <w:r>
              <w:rPr>
                <w:rStyle w:val="FootnoteReference"/>
                <w:spacing w:val="-2"/>
                <w:lang w:val="es-ES_tradnl"/>
              </w:rPr>
              <w:footnoteReference w:id="2"/>
            </w:r>
          </w:p>
          <w:p w14:paraId="3A8C242C" w14:textId="77777777" w:rsidR="003C516E" w:rsidRDefault="003C516E" w:rsidP="00EE5286">
            <w:pPr>
              <w:pStyle w:val="TOAHeading"/>
              <w:widowControl/>
              <w:tabs>
                <w:tab w:val="clear" w:pos="9360"/>
                <w:tab w:val="center" w:pos="4680"/>
              </w:tabs>
              <w:ind w:left="432"/>
              <w:rPr>
                <w:spacing w:val="-2"/>
                <w:lang w:val="es-ES_tradnl"/>
              </w:rPr>
            </w:pPr>
            <w:r>
              <w:rPr>
                <w:spacing w:val="-2"/>
                <w:lang w:val="es-ES_tradnl"/>
              </w:rPr>
              <w:t>NAL/Acct. No.:  200832100024</w:t>
            </w:r>
          </w:p>
          <w:p w14:paraId="2D548560" w14:textId="77777777" w:rsidR="003C516E" w:rsidRDefault="003C516E" w:rsidP="00EE5286">
            <w:pPr>
              <w:tabs>
                <w:tab w:val="center" w:pos="4680"/>
              </w:tabs>
              <w:suppressAutoHyphens/>
              <w:ind w:left="432"/>
              <w:rPr>
                <w:szCs w:val="22"/>
                <w:lang w:val="es-ES"/>
              </w:rPr>
            </w:pPr>
            <w:r>
              <w:rPr>
                <w:spacing w:val="-2"/>
                <w:lang w:val="es-ES_tradnl"/>
              </w:rPr>
              <w:t>FRN:  0002576874</w:t>
            </w:r>
          </w:p>
          <w:p w14:paraId="1E8D821A" w14:textId="77777777" w:rsidR="003C516E" w:rsidRDefault="003C516E" w:rsidP="00EE5286">
            <w:pPr>
              <w:pStyle w:val="TOAHeading"/>
              <w:widowControl/>
              <w:tabs>
                <w:tab w:val="clear" w:pos="9360"/>
                <w:tab w:val="center" w:pos="4680"/>
              </w:tabs>
              <w:ind w:left="432"/>
              <w:rPr>
                <w:spacing w:val="-2"/>
                <w:lang w:val="es-ES"/>
              </w:rPr>
            </w:pPr>
          </w:p>
          <w:p w14:paraId="35C4EB33" w14:textId="77777777" w:rsidR="003C516E" w:rsidRDefault="003C516E" w:rsidP="00EE5286">
            <w:pPr>
              <w:pStyle w:val="TOAHeading"/>
              <w:widowControl/>
              <w:tabs>
                <w:tab w:val="clear" w:pos="9360"/>
                <w:tab w:val="center" w:pos="4680"/>
              </w:tabs>
              <w:ind w:left="432"/>
              <w:rPr>
                <w:spacing w:val="-2"/>
                <w:lang w:val="es-ES_tradnl"/>
              </w:rPr>
            </w:pPr>
            <w:r>
              <w:rPr>
                <w:spacing w:val="-2"/>
                <w:lang w:val="es-ES"/>
              </w:rPr>
              <w:t xml:space="preserve">File No.:  </w:t>
            </w:r>
            <w:r>
              <w:rPr>
                <w:spacing w:val="-2"/>
                <w:lang w:val="es-ES_tradnl"/>
              </w:rPr>
              <w:t>EB-SED-13-00012741</w:t>
            </w:r>
            <w:r>
              <w:rPr>
                <w:rStyle w:val="FootnoteReference"/>
                <w:spacing w:val="-2"/>
                <w:lang w:val="es-ES_tradnl"/>
              </w:rPr>
              <w:footnoteReference w:id="3"/>
            </w:r>
          </w:p>
          <w:p w14:paraId="5E7FCF81" w14:textId="77777777" w:rsidR="003C516E" w:rsidRDefault="003C516E" w:rsidP="00EE5286">
            <w:pPr>
              <w:pStyle w:val="TOAHeading"/>
              <w:widowControl/>
              <w:tabs>
                <w:tab w:val="clear" w:pos="9360"/>
                <w:tab w:val="center" w:pos="4680"/>
              </w:tabs>
              <w:ind w:left="432"/>
              <w:rPr>
                <w:spacing w:val="-2"/>
                <w:lang w:val="es-ES_tradnl"/>
              </w:rPr>
            </w:pPr>
            <w:r>
              <w:rPr>
                <w:spacing w:val="-2"/>
                <w:lang w:val="es-ES_tradnl"/>
              </w:rPr>
              <w:t>NAL/Acct. No.:  200832100023</w:t>
            </w:r>
          </w:p>
          <w:p w14:paraId="684868BE" w14:textId="77777777" w:rsidR="003C516E" w:rsidRDefault="003C516E" w:rsidP="00EE5286">
            <w:pPr>
              <w:tabs>
                <w:tab w:val="center" w:pos="4680"/>
              </w:tabs>
              <w:suppressAutoHyphens/>
              <w:ind w:left="432"/>
              <w:rPr>
                <w:szCs w:val="22"/>
                <w:lang w:val="es-ES"/>
              </w:rPr>
            </w:pPr>
            <w:r>
              <w:rPr>
                <w:spacing w:val="-2"/>
                <w:lang w:val="es-ES_tradnl"/>
              </w:rPr>
              <w:t>FRN:  0002587863</w:t>
            </w:r>
          </w:p>
          <w:p w14:paraId="3CE73BE8" w14:textId="77777777" w:rsidR="003C516E" w:rsidRDefault="003C516E">
            <w:pPr>
              <w:tabs>
                <w:tab w:val="center" w:pos="4680"/>
              </w:tabs>
              <w:suppressAutoHyphens/>
              <w:rPr>
                <w:spacing w:val="-2"/>
              </w:rPr>
            </w:pPr>
          </w:p>
        </w:tc>
      </w:tr>
    </w:tbl>
    <w:p w14:paraId="194D372E" w14:textId="77777777" w:rsidR="003C516E" w:rsidRDefault="003C516E" w:rsidP="00F021FA">
      <w:pPr>
        <w:pStyle w:val="StyleBoldCentered"/>
      </w:pPr>
      <w:r>
        <w:t>order</w:t>
      </w:r>
    </w:p>
    <w:p w14:paraId="424A9356" w14:textId="77777777" w:rsidR="003C516E" w:rsidRDefault="003C516E">
      <w:pPr>
        <w:tabs>
          <w:tab w:val="left" w:pos="-720"/>
        </w:tabs>
        <w:suppressAutoHyphens/>
        <w:spacing w:line="227" w:lineRule="auto"/>
        <w:rPr>
          <w:spacing w:val="-2"/>
        </w:rPr>
      </w:pPr>
    </w:p>
    <w:p w14:paraId="420329DA" w14:textId="72871400" w:rsidR="003C516E" w:rsidRDefault="00CE4E25" w:rsidP="00133F79">
      <w:pPr>
        <w:tabs>
          <w:tab w:val="left" w:pos="720"/>
          <w:tab w:val="right" w:pos="9360"/>
        </w:tabs>
        <w:suppressAutoHyphens/>
        <w:spacing w:line="227" w:lineRule="auto"/>
        <w:rPr>
          <w:spacing w:val="-2"/>
        </w:rPr>
      </w:pPr>
      <w:r>
        <w:rPr>
          <w:b/>
          <w:spacing w:val="-2"/>
        </w:rPr>
        <w:t xml:space="preserve">Adopted:  </w:t>
      </w:r>
      <w:r w:rsidR="004625A4">
        <w:rPr>
          <w:b/>
          <w:spacing w:val="-2"/>
        </w:rPr>
        <w:t xml:space="preserve">October </w:t>
      </w:r>
      <w:r w:rsidR="007A3C05">
        <w:rPr>
          <w:b/>
          <w:spacing w:val="-2"/>
        </w:rPr>
        <w:t>27</w:t>
      </w:r>
      <w:r>
        <w:rPr>
          <w:b/>
          <w:spacing w:val="-2"/>
        </w:rPr>
        <w:t>, 2014</w:t>
      </w:r>
      <w:r>
        <w:rPr>
          <w:b/>
          <w:spacing w:val="-2"/>
        </w:rPr>
        <w:tab/>
        <w:t xml:space="preserve">Released:  </w:t>
      </w:r>
      <w:r w:rsidR="001F56AC">
        <w:rPr>
          <w:b/>
          <w:spacing w:val="-2"/>
        </w:rPr>
        <w:t>October</w:t>
      </w:r>
      <w:r w:rsidR="004625A4">
        <w:rPr>
          <w:b/>
          <w:spacing w:val="-2"/>
        </w:rPr>
        <w:t xml:space="preserve"> </w:t>
      </w:r>
      <w:r w:rsidR="007A3C05">
        <w:rPr>
          <w:b/>
          <w:spacing w:val="-2"/>
        </w:rPr>
        <w:t>27</w:t>
      </w:r>
      <w:r w:rsidR="003C516E">
        <w:rPr>
          <w:b/>
          <w:spacing w:val="-2"/>
        </w:rPr>
        <w:t>, 2014</w:t>
      </w:r>
    </w:p>
    <w:p w14:paraId="0E696159" w14:textId="77777777" w:rsidR="003C516E" w:rsidRDefault="003C516E"/>
    <w:p w14:paraId="7BC83BF1" w14:textId="0E3F8802" w:rsidR="003C516E" w:rsidRDefault="003C516E">
      <w:pPr>
        <w:rPr>
          <w:spacing w:val="-2"/>
        </w:rPr>
      </w:pPr>
      <w:r>
        <w:t xml:space="preserve">By the </w:t>
      </w:r>
      <w:r w:rsidRPr="005F1C5F">
        <w:rPr>
          <w:szCs w:val="22"/>
        </w:rPr>
        <w:t>Chief, Enforcement Bureau</w:t>
      </w:r>
      <w:r>
        <w:rPr>
          <w:szCs w:val="22"/>
        </w:rPr>
        <w:t>:</w:t>
      </w:r>
    </w:p>
    <w:p w14:paraId="4BB0779F" w14:textId="77777777" w:rsidR="003C516E" w:rsidRDefault="003C516E" w:rsidP="00412FC5"/>
    <w:p w14:paraId="4BE9FE54" w14:textId="14A3718A" w:rsidR="00583496" w:rsidRDefault="00CE4E25" w:rsidP="00E41815">
      <w:pPr>
        <w:pStyle w:val="ParaNum"/>
      </w:pPr>
      <w:r>
        <w:t xml:space="preserve">We find that no forfeiture penalty should be imposed on </w:t>
      </w:r>
      <w:r w:rsidR="003C516E">
        <w:t>Iowa Wireless Services, LLC, d</w:t>
      </w:r>
      <w:r>
        <w:t>/b/a i wireless (Iowa Wireless)</w:t>
      </w:r>
      <w:r w:rsidR="003C516E">
        <w:t xml:space="preserve"> </w:t>
      </w:r>
      <w:r w:rsidR="00DA7D5E">
        <w:t>or on</w:t>
      </w:r>
      <w:r w:rsidR="003C516E">
        <w:t xml:space="preserve"> South Slope Cooperative Telephone Co., Inc., d/b/a South Slope </w:t>
      </w:r>
      <w:r w:rsidR="00FD1A6E">
        <w:t xml:space="preserve">Wireless </w:t>
      </w:r>
      <w:r w:rsidR="003C516E">
        <w:t>(</w:t>
      </w:r>
      <w:r>
        <w:t>South Slope)</w:t>
      </w:r>
      <w:r w:rsidRPr="004542BF">
        <w:t xml:space="preserve"> for </w:t>
      </w:r>
      <w:r w:rsidR="000739B4">
        <w:t xml:space="preserve">previously identified apparent </w:t>
      </w:r>
      <w:r>
        <w:t>noncompliance with the Commission’s hearing aid-compatible handset deployment rules.  The Commission adopted the</w:t>
      </w:r>
      <w:r w:rsidR="003C516E">
        <w:t xml:space="preserve"> </w:t>
      </w:r>
      <w:r>
        <w:t xml:space="preserve">hearing aid compatibility </w:t>
      </w:r>
      <w:r w:rsidR="003C516E">
        <w:t>rules to enhance the ability of consumers with hearing loss to access digita</w:t>
      </w:r>
      <w:r>
        <w:t xml:space="preserve">l wireless telecommunications.  </w:t>
      </w:r>
      <w:r w:rsidR="00E41815">
        <w:t>Both Iowa Wireless and South Slope were required under the Commission’s rules to offer consumers, by September 18, 2006, at least two digital wireless handset models per digital air interface that were certified as meeting at least a T3 rating.</w:t>
      </w:r>
      <w:r w:rsidR="00E41815">
        <w:rPr>
          <w:rStyle w:val="FootnoteReference"/>
        </w:rPr>
        <w:footnoteReference w:id="4"/>
      </w:r>
      <w:r w:rsidR="00E41815">
        <w:t xml:space="preserve">  Both carriers failed to meet this deadline, claiming difficulty in securing compatible handset </w:t>
      </w:r>
      <w:r w:rsidR="00583496">
        <w:t>models from manufacturers, and</w:t>
      </w:r>
      <w:r w:rsidR="00E41815">
        <w:t xml:space="preserve"> they did not offer for sale the required number of handset models until March 22, 2007.  Although both carriers filed petitions for waiver of the hearing aid-compatible handset deployment requirements in order to allow them additional time to comply, the Commission denied the waiver requests on February 27, 2008, and subsequently referred these matters to the </w:t>
      </w:r>
      <w:r w:rsidR="0015273C">
        <w:t>Enforcement Bureau (</w:t>
      </w:r>
      <w:r w:rsidR="00E41815">
        <w:t>Bureau</w:t>
      </w:r>
      <w:r w:rsidR="0015273C">
        <w:t>)</w:t>
      </w:r>
      <w:r w:rsidR="00E41815">
        <w:t xml:space="preserve"> for investigation.</w:t>
      </w:r>
      <w:r w:rsidR="00E41815">
        <w:rPr>
          <w:rStyle w:val="FootnoteReference"/>
          <w:szCs w:val="22"/>
        </w:rPr>
        <w:footnoteReference w:id="5"/>
      </w:r>
      <w:r w:rsidR="00E41815">
        <w:t xml:space="preserve">  </w:t>
      </w:r>
    </w:p>
    <w:p w14:paraId="6ACEC81C" w14:textId="5D476697" w:rsidR="00E41815" w:rsidRDefault="00CE4E25" w:rsidP="00583496">
      <w:pPr>
        <w:pStyle w:val="ParaNum"/>
      </w:pPr>
      <w:r>
        <w:t xml:space="preserve">In March 2008, the </w:t>
      </w:r>
      <w:r w:rsidR="0015273C">
        <w:t>Bureau</w:t>
      </w:r>
      <w:r>
        <w:t xml:space="preserve"> issued Notices of Apparent Liability for Forfeiture (</w:t>
      </w:r>
      <w:r w:rsidRPr="00D87555">
        <w:rPr>
          <w:i/>
        </w:rPr>
        <w:t>NALs</w:t>
      </w:r>
      <w:r>
        <w:t xml:space="preserve">) to Iowa Wireless and </w:t>
      </w:r>
      <w:r w:rsidR="00DA7D5E">
        <w:t xml:space="preserve">to </w:t>
      </w:r>
      <w:r>
        <w:t>South Slope</w:t>
      </w:r>
      <w:r w:rsidR="00786945">
        <w:t>,</w:t>
      </w:r>
      <w:r>
        <w:t xml:space="preserve"> proposing forfeitures of $22,500 and $15,000, respectively, for the carriers’ apparent failure to offer the requisite number of hearing aid-compatible handset models during the 2006 reporting period.</w:t>
      </w:r>
      <w:r>
        <w:rPr>
          <w:rStyle w:val="FootnoteReference"/>
          <w:szCs w:val="22"/>
        </w:rPr>
        <w:footnoteReference w:id="6"/>
      </w:r>
      <w:r w:rsidR="00583496">
        <w:t xml:space="preserve">  </w:t>
      </w:r>
      <w:r w:rsidR="00E41815">
        <w:t xml:space="preserve">In each of the </w:t>
      </w:r>
      <w:r w:rsidR="00E41815" w:rsidRPr="00583496">
        <w:rPr>
          <w:i/>
        </w:rPr>
        <w:t>NALs</w:t>
      </w:r>
      <w:r w:rsidR="00E41815">
        <w:t xml:space="preserve">, the Bureau provided Iowa Wireless and South Slope an </w:t>
      </w:r>
      <w:r w:rsidR="00E41815">
        <w:lastRenderedPageBreak/>
        <w:t xml:space="preserve">opportunity to show, in writing, why either no forfeiture or a lower forfeiture should be imposed for the apparent violations.  Iowa Wireless and South Slope filed responses to the </w:t>
      </w:r>
      <w:r w:rsidR="00E41815" w:rsidRPr="00583496">
        <w:rPr>
          <w:i/>
        </w:rPr>
        <w:t>NALs</w:t>
      </w:r>
      <w:r w:rsidR="00E41815">
        <w:t xml:space="preserve"> on April 17, 2008, and May 5, 2008, respectively, and requested cancellation of the forfeitures.</w:t>
      </w:r>
      <w:r w:rsidR="00E41815">
        <w:rPr>
          <w:rStyle w:val="FootnoteReference"/>
        </w:rPr>
        <w:footnoteReference w:id="7"/>
      </w:r>
      <w:r w:rsidR="00E41815">
        <w:t xml:space="preserve">  They also informed the Bureau that they had filed Petitions for Reconsideration of the Commission’s denial of their waiver requests.</w:t>
      </w:r>
      <w:r w:rsidR="00E41815">
        <w:rPr>
          <w:rStyle w:val="FootnoteReference"/>
          <w:szCs w:val="22"/>
        </w:rPr>
        <w:footnoteReference w:id="8"/>
      </w:r>
      <w:r w:rsidR="00E41815" w:rsidRPr="00621A54">
        <w:t xml:space="preserve"> </w:t>
      </w:r>
      <w:r w:rsidR="00E41815">
        <w:t xml:space="preserve"> On August 14, 2012, the Commission granted the Petitions for Reconsideration, and afforded Iowa Wireless and South Slope waiver</w:t>
      </w:r>
      <w:r w:rsidR="00DA7D5E">
        <w:t>s</w:t>
      </w:r>
      <w:r w:rsidR="00E41815">
        <w:t xml:space="preserve"> of the handset requirement </w:t>
      </w:r>
      <w:r w:rsidR="000739B4">
        <w:t>that ran through</w:t>
      </w:r>
      <w:r w:rsidR="00E41815">
        <w:t xml:space="preserve"> March 22, 2007, the date </w:t>
      </w:r>
      <w:r w:rsidR="000739B4">
        <w:t xml:space="preserve">on which </w:t>
      </w:r>
      <w:r w:rsidR="00E41815">
        <w:t>they offered the required number of compatible handset models.</w:t>
      </w:r>
      <w:r w:rsidR="00E41815">
        <w:rPr>
          <w:rStyle w:val="FootnoteReference"/>
          <w:szCs w:val="22"/>
        </w:rPr>
        <w:footnoteReference w:id="9"/>
      </w:r>
      <w:r w:rsidR="00E41815">
        <w:t xml:space="preserve">  </w:t>
      </w:r>
    </w:p>
    <w:p w14:paraId="19DFD415" w14:textId="3B35F92F" w:rsidR="003C516E" w:rsidRPr="00C9646A" w:rsidRDefault="00583496" w:rsidP="0069530D">
      <w:pPr>
        <w:pStyle w:val="ParaNum"/>
      </w:pPr>
      <w:r>
        <w:t>As</w:t>
      </w:r>
      <w:r w:rsidR="00E41815">
        <w:t xml:space="preserve"> </w:t>
      </w:r>
      <w:r>
        <w:t xml:space="preserve">the grant of the Petitions for Reconsideration </w:t>
      </w:r>
      <w:r w:rsidR="000739B4">
        <w:t xml:space="preserve">effectively </w:t>
      </w:r>
      <w:r>
        <w:t xml:space="preserve">renders both Iowa Wireless and South Slope </w:t>
      </w:r>
      <w:r w:rsidR="00E41815">
        <w:t>compliant with respect to their handset model offerings</w:t>
      </w:r>
      <w:r>
        <w:t xml:space="preserve"> during the 2006 reporting period</w:t>
      </w:r>
      <w:r w:rsidR="00E41815">
        <w:t xml:space="preserve">, we find that no forfeiture </w:t>
      </w:r>
      <w:r>
        <w:t xml:space="preserve">penalty </w:t>
      </w:r>
      <w:r w:rsidR="00E41815">
        <w:t>should be imposed against them</w:t>
      </w:r>
      <w:r>
        <w:t xml:space="preserve"> for violation of Section 20.19(d)(2) of the Commission’s rules</w:t>
      </w:r>
      <w:r w:rsidR="000739B4">
        <w:t xml:space="preserve"> during that period</w:t>
      </w:r>
      <w:r w:rsidR="00E41815">
        <w:t>.</w:t>
      </w:r>
      <w:r>
        <w:rPr>
          <w:rStyle w:val="FootnoteReference"/>
        </w:rPr>
        <w:footnoteReference w:id="10"/>
      </w:r>
      <w:r w:rsidR="00E41815">
        <w:t xml:space="preserve">   </w:t>
      </w:r>
      <w:r w:rsidR="00CE4E25">
        <w:t xml:space="preserve"> </w:t>
      </w:r>
      <w:r w:rsidR="00CE4E25" w:rsidRPr="004542BF">
        <w:t xml:space="preserve"> </w:t>
      </w:r>
    </w:p>
    <w:p w14:paraId="3AD7F17C" w14:textId="77777777" w:rsidR="003C516E" w:rsidRDefault="003C516E" w:rsidP="00253412">
      <w:pPr>
        <w:pStyle w:val="ParaNum"/>
      </w:pPr>
      <w:r>
        <w:t xml:space="preserve">Accordingly, </w:t>
      </w:r>
      <w:r w:rsidRPr="00C11EC3">
        <w:rPr>
          <w:b/>
        </w:rPr>
        <w:t>IT IS ORDERED</w:t>
      </w:r>
      <w:r>
        <w:t xml:space="preserve"> that, pursuant to Sections 4(i) and 504(b) of the Communications Act of 1934, as amended,</w:t>
      </w:r>
      <w:r>
        <w:rPr>
          <w:rStyle w:val="FootnoteReference"/>
        </w:rPr>
        <w:footnoteReference w:id="11"/>
      </w:r>
      <w:r>
        <w:t xml:space="preserve"> and Sections 0.111, 0.311, and 1.80 of the Commission’s rules,</w:t>
      </w:r>
      <w:r>
        <w:rPr>
          <w:rStyle w:val="FootnoteReference"/>
        </w:rPr>
        <w:footnoteReference w:id="12"/>
      </w:r>
      <w:r>
        <w:t xml:space="preserve"> the forfeiture</w:t>
      </w:r>
      <w:r w:rsidR="00A1262F">
        <w:t>s proposed</w:t>
      </w:r>
      <w:r>
        <w:t xml:space="preserve"> in the </w:t>
      </w:r>
      <w:r w:rsidRPr="00D327A6">
        <w:rPr>
          <w:i/>
        </w:rPr>
        <w:t>NAL</w:t>
      </w:r>
      <w:r>
        <w:rPr>
          <w:i/>
        </w:rPr>
        <w:t>s</w:t>
      </w:r>
      <w:r>
        <w:t xml:space="preserve"> issued separately to </w:t>
      </w:r>
      <w:r w:rsidRPr="00C11EC3">
        <w:rPr>
          <w:szCs w:val="22"/>
        </w:rPr>
        <w:t>Iowa Wireless Services, LLC</w:t>
      </w:r>
      <w:r>
        <w:rPr>
          <w:szCs w:val="22"/>
        </w:rPr>
        <w:t>,</w:t>
      </w:r>
      <w:r w:rsidRPr="00C11EC3">
        <w:rPr>
          <w:szCs w:val="22"/>
        </w:rPr>
        <w:t xml:space="preserve"> d/b/a i wireless</w:t>
      </w:r>
      <w:r>
        <w:rPr>
          <w:szCs w:val="22"/>
        </w:rPr>
        <w:t>,</w:t>
      </w:r>
      <w:r w:rsidRPr="00C11EC3">
        <w:rPr>
          <w:szCs w:val="22"/>
        </w:rPr>
        <w:t xml:space="preserve"> and </w:t>
      </w:r>
      <w:r>
        <w:t xml:space="preserve">to </w:t>
      </w:r>
      <w:r w:rsidRPr="00C11EC3">
        <w:rPr>
          <w:szCs w:val="22"/>
        </w:rPr>
        <w:t>South Slope Cooperative Telephone Co., Inc.</w:t>
      </w:r>
      <w:r>
        <w:rPr>
          <w:szCs w:val="22"/>
        </w:rPr>
        <w:t>,</w:t>
      </w:r>
      <w:r w:rsidRPr="00C11EC3">
        <w:rPr>
          <w:szCs w:val="22"/>
        </w:rPr>
        <w:t xml:space="preserve"> d/b/a South Slope Wireless</w:t>
      </w:r>
      <w:r>
        <w:rPr>
          <w:szCs w:val="22"/>
        </w:rPr>
        <w:t>,</w:t>
      </w:r>
      <w:r w:rsidRPr="00C11EC3">
        <w:rPr>
          <w:szCs w:val="22"/>
        </w:rPr>
        <w:t xml:space="preserve"> on March 21, 2008</w:t>
      </w:r>
      <w:r>
        <w:rPr>
          <w:szCs w:val="22"/>
        </w:rPr>
        <w:t>,</w:t>
      </w:r>
      <w:r w:rsidRPr="00C11EC3">
        <w:rPr>
          <w:szCs w:val="22"/>
        </w:rPr>
        <w:t xml:space="preserve"> and March 20, 2008, respectively, </w:t>
      </w:r>
      <w:r>
        <w:rPr>
          <w:b/>
          <w:szCs w:val="22"/>
        </w:rPr>
        <w:t>WILL NOT BE IMPOSED</w:t>
      </w:r>
      <w:r w:rsidR="00583496" w:rsidRPr="00420B28">
        <w:t>.</w:t>
      </w:r>
      <w:r w:rsidRPr="00C11EC3">
        <w:rPr>
          <w:szCs w:val="22"/>
        </w:rPr>
        <w:t xml:space="preserve">  </w:t>
      </w:r>
    </w:p>
    <w:p w14:paraId="0958034F" w14:textId="77777777" w:rsidR="003C516E" w:rsidRDefault="003C516E" w:rsidP="0069530D">
      <w:pPr>
        <w:pStyle w:val="ParaNum"/>
        <w:tabs>
          <w:tab w:val="left" w:pos="0"/>
        </w:tabs>
        <w:suppressAutoHyphens/>
        <w:spacing w:line="240" w:lineRule="atLeast"/>
        <w:jc w:val="both"/>
        <w:outlineLvl w:val="0"/>
      </w:pPr>
      <w:r w:rsidRPr="0069530D">
        <w:rPr>
          <w:b/>
        </w:rPr>
        <w:t xml:space="preserve">IT IS FURTHER ORDERED </w:t>
      </w:r>
      <w:r>
        <w:t xml:space="preserve">that a copy of this </w:t>
      </w:r>
      <w:r w:rsidRPr="00EE5286">
        <w:t xml:space="preserve">Order </w:t>
      </w:r>
      <w:r>
        <w:t xml:space="preserve">shall be sent by first class mail and certified mail, return receipt requested, </w:t>
      </w:r>
      <w:r w:rsidR="00583496">
        <w:t>to each of the captioned entities and their respective counsel of record</w:t>
      </w:r>
      <w:r>
        <w:t>.</w:t>
      </w:r>
    </w:p>
    <w:p w14:paraId="10839856" w14:textId="77777777" w:rsidR="003C516E" w:rsidRDefault="003C516E" w:rsidP="0069530D">
      <w:pPr>
        <w:pStyle w:val="ListParagraph"/>
      </w:pPr>
      <w:r>
        <w:t xml:space="preserve"> </w:t>
      </w:r>
    </w:p>
    <w:p w14:paraId="2377DC48" w14:textId="77777777" w:rsidR="003C516E" w:rsidRPr="008B7A97" w:rsidRDefault="003C516E" w:rsidP="0069530D">
      <w:pPr>
        <w:pStyle w:val="ParaNum"/>
        <w:numPr>
          <w:ilvl w:val="0"/>
          <w:numId w:val="0"/>
        </w:numPr>
        <w:tabs>
          <w:tab w:val="left" w:pos="0"/>
        </w:tabs>
        <w:suppressAutoHyphens/>
        <w:spacing w:line="240" w:lineRule="atLeast"/>
        <w:ind w:left="720"/>
        <w:jc w:val="both"/>
        <w:outlineLvl w:val="0"/>
      </w:pPr>
      <w:r>
        <w:tab/>
      </w:r>
      <w:r>
        <w:tab/>
      </w:r>
      <w:r>
        <w:tab/>
      </w:r>
      <w:r>
        <w:tab/>
      </w:r>
      <w:r>
        <w:tab/>
      </w:r>
      <w:r w:rsidRPr="008B7A97">
        <w:t>FEDERAL COMMUNICATIONS COMMISSION</w:t>
      </w:r>
    </w:p>
    <w:p w14:paraId="484A831C" w14:textId="77777777" w:rsidR="003C516E" w:rsidRDefault="003C516E" w:rsidP="0069530D">
      <w:pPr>
        <w:rPr>
          <w:b/>
        </w:rPr>
      </w:pPr>
    </w:p>
    <w:p w14:paraId="6D94918D" w14:textId="77777777" w:rsidR="003C516E" w:rsidRDefault="003C516E" w:rsidP="0069530D">
      <w:pPr>
        <w:pStyle w:val="Header"/>
        <w:jc w:val="both"/>
        <w:rPr>
          <w:b w:val="0"/>
        </w:rPr>
      </w:pPr>
    </w:p>
    <w:p w14:paraId="77A0B9E4" w14:textId="294FC032" w:rsidR="0015273C" w:rsidRPr="00420B28" w:rsidRDefault="003C516E" w:rsidP="00583496">
      <w:pPr>
        <w:rPr>
          <w:b/>
        </w:rPr>
      </w:pPr>
      <w:r>
        <w:rPr>
          <w:b/>
        </w:rPr>
        <w:tab/>
      </w:r>
      <w:r>
        <w:rPr>
          <w:b/>
        </w:rPr>
        <w:tab/>
      </w:r>
      <w:r>
        <w:rPr>
          <w:b/>
        </w:rPr>
        <w:tab/>
      </w:r>
      <w:r>
        <w:rPr>
          <w:b/>
        </w:rPr>
        <w:tab/>
      </w:r>
      <w:r>
        <w:rPr>
          <w:b/>
        </w:rPr>
        <w:tab/>
      </w:r>
      <w:r>
        <w:rPr>
          <w:b/>
        </w:rPr>
        <w:tab/>
      </w:r>
    </w:p>
    <w:p w14:paraId="6C0860C7" w14:textId="77777777" w:rsidR="0015273C" w:rsidRDefault="0015273C" w:rsidP="00583496">
      <w:pPr>
        <w:rPr>
          <w:b/>
        </w:rPr>
      </w:pPr>
    </w:p>
    <w:p w14:paraId="1875A35D" w14:textId="2CCB9B2F" w:rsidR="003C516E" w:rsidRDefault="003B6EFA" w:rsidP="0015273C">
      <w:pPr>
        <w:ind w:left="3600" w:firstLine="720"/>
      </w:pPr>
      <w:r>
        <w:t>Travis LeBlanc</w:t>
      </w:r>
    </w:p>
    <w:p w14:paraId="7408DE01" w14:textId="4868DABE" w:rsidR="00583496" w:rsidRDefault="00583496" w:rsidP="00583496">
      <w:r>
        <w:tab/>
      </w:r>
      <w:r>
        <w:tab/>
      </w:r>
      <w:r>
        <w:tab/>
      </w:r>
      <w:r>
        <w:tab/>
      </w:r>
      <w:r>
        <w:tab/>
      </w:r>
      <w:r>
        <w:tab/>
        <w:t>Chief</w:t>
      </w:r>
    </w:p>
    <w:p w14:paraId="1339C78C" w14:textId="77777777" w:rsidR="003C516E" w:rsidRPr="002C00E8" w:rsidRDefault="003C516E" w:rsidP="0069530D">
      <w:r>
        <w:tab/>
      </w:r>
      <w:r>
        <w:tab/>
      </w:r>
      <w:r>
        <w:tab/>
      </w:r>
      <w:r>
        <w:tab/>
      </w:r>
      <w:r>
        <w:tab/>
      </w:r>
      <w:r>
        <w:tab/>
        <w:t xml:space="preserve">Enforcement Bureau  </w:t>
      </w:r>
    </w:p>
    <w:sectPr w:rsidR="003C516E" w:rsidRPr="002C00E8" w:rsidSect="004542B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1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B2EFF" w14:textId="77777777" w:rsidR="005A4B64" w:rsidRDefault="005A4B64">
      <w:pPr>
        <w:spacing w:line="20" w:lineRule="exact"/>
      </w:pPr>
    </w:p>
  </w:endnote>
  <w:endnote w:type="continuationSeparator" w:id="0">
    <w:p w14:paraId="52723F03" w14:textId="77777777" w:rsidR="005A4B64" w:rsidRDefault="005A4B64">
      <w:r>
        <w:t xml:space="preserve"> </w:t>
      </w:r>
    </w:p>
  </w:endnote>
  <w:endnote w:type="continuationNotice" w:id="1">
    <w:p w14:paraId="0143A3F1" w14:textId="77777777" w:rsidR="005A4B64" w:rsidRDefault="005A4B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9ECD" w14:textId="77777777" w:rsidR="003C516E" w:rsidRDefault="003C516E" w:rsidP="0055614C">
    <w:pPr>
      <w:pStyle w:val="Footer"/>
      <w:framePr w:wrap="around" w:vAnchor="text" w:hAnchor="margin" w:xAlign="center" w:y="1"/>
    </w:pPr>
    <w:r>
      <w:fldChar w:fldCharType="begin"/>
    </w:r>
    <w:r>
      <w:instrText xml:space="preserve">PAGE  </w:instrText>
    </w:r>
    <w:r>
      <w:fldChar w:fldCharType="end"/>
    </w:r>
  </w:p>
  <w:p w14:paraId="4A36CF07" w14:textId="77777777" w:rsidR="003C516E" w:rsidRDefault="003C5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2C0F0" w14:textId="77777777" w:rsidR="003C516E" w:rsidRDefault="003F4697" w:rsidP="0055614C">
    <w:pPr>
      <w:pStyle w:val="Footer"/>
      <w:framePr w:wrap="around" w:vAnchor="text" w:hAnchor="margin" w:xAlign="center" w:y="1"/>
    </w:pPr>
    <w:r>
      <w:fldChar w:fldCharType="begin"/>
    </w:r>
    <w:r>
      <w:instrText xml:space="preserve">PAGE  </w:instrText>
    </w:r>
    <w:r>
      <w:fldChar w:fldCharType="separate"/>
    </w:r>
    <w:r w:rsidR="00E656B4">
      <w:rPr>
        <w:noProof/>
      </w:rPr>
      <w:t>2</w:t>
    </w:r>
    <w:r>
      <w:rPr>
        <w:noProof/>
      </w:rPr>
      <w:fldChar w:fldCharType="end"/>
    </w:r>
  </w:p>
  <w:p w14:paraId="0F606DBD" w14:textId="77777777" w:rsidR="003C516E" w:rsidRDefault="003C516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8531F" w14:textId="77777777" w:rsidR="003C516E" w:rsidRDefault="003C516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0D7E2" w14:textId="77777777" w:rsidR="005A4B64" w:rsidRDefault="005A4B64">
      <w:r>
        <w:separator/>
      </w:r>
    </w:p>
  </w:footnote>
  <w:footnote w:type="continuationSeparator" w:id="0">
    <w:p w14:paraId="17BE217C" w14:textId="77777777" w:rsidR="005A4B64" w:rsidRDefault="005A4B64" w:rsidP="00C721AC">
      <w:pPr>
        <w:spacing w:before="120"/>
        <w:rPr>
          <w:sz w:val="20"/>
        </w:rPr>
      </w:pPr>
      <w:r>
        <w:rPr>
          <w:sz w:val="20"/>
        </w:rPr>
        <w:t xml:space="preserve">(Continued from previous page)  </w:t>
      </w:r>
      <w:r>
        <w:rPr>
          <w:sz w:val="20"/>
        </w:rPr>
        <w:separator/>
      </w:r>
    </w:p>
  </w:footnote>
  <w:footnote w:type="continuationNotice" w:id="1">
    <w:p w14:paraId="3FCC8992" w14:textId="77777777" w:rsidR="005A4B64" w:rsidRDefault="005A4B64" w:rsidP="00C721AC">
      <w:pPr>
        <w:jc w:val="right"/>
        <w:rPr>
          <w:sz w:val="20"/>
        </w:rPr>
      </w:pPr>
      <w:r>
        <w:rPr>
          <w:sz w:val="20"/>
        </w:rPr>
        <w:t>(continued….)</w:t>
      </w:r>
    </w:p>
  </w:footnote>
  <w:footnote w:id="2">
    <w:p w14:paraId="2AA91104" w14:textId="77777777" w:rsidR="003C516E" w:rsidRDefault="003C516E" w:rsidP="00D62323">
      <w:pPr>
        <w:pStyle w:val="FootnoteText"/>
      </w:pPr>
      <w:r>
        <w:rPr>
          <w:rStyle w:val="FootnoteReference"/>
        </w:rPr>
        <w:footnoteRef/>
      </w:r>
      <w:r>
        <w:t xml:space="preserve"> The investigation initiated under </w:t>
      </w:r>
      <w:r>
        <w:rPr>
          <w:spacing w:val="-2"/>
        </w:rPr>
        <w:t xml:space="preserve">EB-08-SE-111 was subsequently assigned </w:t>
      </w:r>
      <w:r w:rsidRPr="00AF2483">
        <w:t xml:space="preserve">File No. </w:t>
      </w:r>
      <w:r w:rsidRPr="003E36EC">
        <w:t>EB-S</w:t>
      </w:r>
      <w:r>
        <w:t>ED-13-00012739</w:t>
      </w:r>
      <w:r w:rsidRPr="00AF2483">
        <w:t xml:space="preserve">.  </w:t>
      </w:r>
      <w:r w:rsidRPr="00874CFC">
        <w:t xml:space="preserve">Any future correspondence with the Commission concerning this </w:t>
      </w:r>
      <w:r>
        <w:t>matter</w:t>
      </w:r>
      <w:r w:rsidRPr="00874CFC">
        <w:t xml:space="preserve"> should </w:t>
      </w:r>
      <w:r>
        <w:t>reflect</w:t>
      </w:r>
      <w:r w:rsidRPr="00874CFC">
        <w:t xml:space="preserve"> the new case number</w:t>
      </w:r>
      <w:r w:rsidRPr="00AF2483">
        <w:t xml:space="preserve">.  </w:t>
      </w:r>
    </w:p>
  </w:footnote>
  <w:footnote w:id="3">
    <w:p w14:paraId="32FE810C" w14:textId="77777777" w:rsidR="003C516E" w:rsidRDefault="003C516E" w:rsidP="00D62323">
      <w:pPr>
        <w:pStyle w:val="FootnoteText"/>
      </w:pPr>
      <w:r>
        <w:rPr>
          <w:rStyle w:val="FootnoteReference"/>
        </w:rPr>
        <w:footnoteRef/>
      </w:r>
      <w:r>
        <w:t xml:space="preserve"> The investigation initiated under </w:t>
      </w:r>
      <w:r>
        <w:rPr>
          <w:spacing w:val="-2"/>
        </w:rPr>
        <w:t xml:space="preserve">EB-08-SE-110 was subsequently assigned </w:t>
      </w:r>
      <w:r w:rsidRPr="00AF2483">
        <w:t xml:space="preserve">File No. </w:t>
      </w:r>
      <w:r w:rsidRPr="003E36EC">
        <w:t>EB-S</w:t>
      </w:r>
      <w:r>
        <w:t>ED-13-00012741</w:t>
      </w:r>
      <w:r w:rsidRPr="00AF2483">
        <w:t xml:space="preserve">.  </w:t>
      </w:r>
      <w:r w:rsidRPr="00874CFC">
        <w:t xml:space="preserve">Any future correspondence with the Commission concerning this </w:t>
      </w:r>
      <w:r>
        <w:t>matter</w:t>
      </w:r>
      <w:r w:rsidRPr="00874CFC">
        <w:t xml:space="preserve"> should </w:t>
      </w:r>
      <w:r>
        <w:t>reflect</w:t>
      </w:r>
      <w:r w:rsidRPr="00874CFC">
        <w:t xml:space="preserve"> the new case number</w:t>
      </w:r>
      <w:r w:rsidRPr="00AF2483">
        <w:t xml:space="preserve">.  </w:t>
      </w:r>
    </w:p>
  </w:footnote>
  <w:footnote w:id="4">
    <w:p w14:paraId="68A984D8" w14:textId="1EF506C3" w:rsidR="00E41815" w:rsidRDefault="00E41815" w:rsidP="00E41815">
      <w:pPr>
        <w:pStyle w:val="FootnoteText"/>
      </w:pPr>
      <w:r>
        <w:rPr>
          <w:rStyle w:val="FootnoteReference"/>
        </w:rPr>
        <w:footnoteRef/>
      </w:r>
      <w:r>
        <w:t xml:space="preserve"> </w:t>
      </w:r>
      <w:r w:rsidRPr="00EE5286">
        <w:rPr>
          <w:i/>
        </w:rPr>
        <w:t xml:space="preserve">See </w:t>
      </w:r>
      <w:r>
        <w:t xml:space="preserve">47 C.F.R. § 20.19(d)(2) (2006).  In 2008, as part of a comprehensive reconsideration of the effectiveness of the hearing aid compatibility rules, the Commission made several changes to this and other rules.  </w:t>
      </w:r>
      <w:r>
        <w:rPr>
          <w:i/>
        </w:rPr>
        <w:t>See Amendment of the Commission’s Rules Governing Hearing Aid-Compatible Mobile Handsets</w:t>
      </w:r>
      <w:r>
        <w:t xml:space="preserve">, </w:t>
      </w:r>
      <w:r w:rsidR="00DA7D5E">
        <w:t xml:space="preserve">WT Docket No. 07-250, </w:t>
      </w:r>
      <w:r>
        <w:t xml:space="preserve">First Report and Order, 23 FCC Rcd 3406 (2008), Order on Reconsideration and Erratum, 23 FCC Rcd 7249 (2008).  </w:t>
      </w:r>
    </w:p>
  </w:footnote>
  <w:footnote w:id="5">
    <w:p w14:paraId="4A5A4A5B" w14:textId="77777777" w:rsidR="00E41815" w:rsidRDefault="00E41815" w:rsidP="00E41815">
      <w:pPr>
        <w:pStyle w:val="FootnoteText"/>
      </w:pPr>
      <w:r w:rsidRPr="00C36897">
        <w:rPr>
          <w:rStyle w:val="FootnoteReference"/>
        </w:rPr>
        <w:footnoteRef/>
      </w:r>
      <w:r w:rsidRPr="00C36897">
        <w:t xml:space="preserve"> </w:t>
      </w:r>
      <w:r w:rsidRPr="00C36897">
        <w:rPr>
          <w:i/>
          <w:iCs/>
        </w:rPr>
        <w:t>S</w:t>
      </w:r>
      <w:r>
        <w:rPr>
          <w:i/>
          <w:iCs/>
        </w:rPr>
        <w:t>ee S</w:t>
      </w:r>
      <w:r w:rsidRPr="00C36897">
        <w:rPr>
          <w:i/>
          <w:iCs/>
        </w:rPr>
        <w:t>ection 68.4(a) of the Commission’s Rules Governing Hearing Aid-Compatible Telephones, Petitions for Waiver of Section 20.19 of the Commission’s Rules</w:t>
      </w:r>
      <w:r w:rsidRPr="00C36897">
        <w:t>, Memorandum Opinion and Order, 23 FCC Rcd 3352 (2008)</w:t>
      </w:r>
      <w:r>
        <w:t xml:space="preserve">. </w:t>
      </w:r>
    </w:p>
  </w:footnote>
  <w:footnote w:id="6">
    <w:p w14:paraId="04E35084" w14:textId="055BA53C" w:rsidR="00CE4E25" w:rsidRDefault="00CE4E25" w:rsidP="00CE4E25">
      <w:pPr>
        <w:pStyle w:val="FootnoteText"/>
      </w:pPr>
      <w:r w:rsidRPr="00C36897">
        <w:rPr>
          <w:rStyle w:val="FootnoteReference"/>
        </w:rPr>
        <w:footnoteRef/>
      </w:r>
      <w:r w:rsidRPr="00C36897">
        <w:t xml:space="preserve"> </w:t>
      </w:r>
      <w:r w:rsidRPr="00C36897">
        <w:rPr>
          <w:i/>
        </w:rPr>
        <w:t xml:space="preserve">See </w:t>
      </w:r>
      <w:r w:rsidRPr="00C36897">
        <w:rPr>
          <w:i/>
          <w:spacing w:val="-2"/>
        </w:rPr>
        <w:t>Iowa Wireless Services, LLC</w:t>
      </w:r>
      <w:r>
        <w:rPr>
          <w:i/>
          <w:spacing w:val="-2"/>
        </w:rPr>
        <w:t xml:space="preserve"> dba i </w:t>
      </w:r>
      <w:r w:rsidR="004542BF">
        <w:rPr>
          <w:i/>
          <w:spacing w:val="-2"/>
        </w:rPr>
        <w:t>w</w:t>
      </w:r>
      <w:r>
        <w:rPr>
          <w:i/>
          <w:spacing w:val="-2"/>
        </w:rPr>
        <w:t>ireless</w:t>
      </w:r>
      <w:r w:rsidRPr="00C36897">
        <w:rPr>
          <w:spacing w:val="-2"/>
        </w:rPr>
        <w:t xml:space="preserve">, Notice of Apparent </w:t>
      </w:r>
      <w:r w:rsidRPr="00C36897">
        <w:t>Liability for Forfeiture, 2</w:t>
      </w:r>
      <w:r>
        <w:t xml:space="preserve">3 FCC Rcd 4735 (Enf. Bur. 2008); </w:t>
      </w:r>
      <w:r w:rsidRPr="00C36897">
        <w:rPr>
          <w:i/>
          <w:spacing w:val="-2"/>
        </w:rPr>
        <w:t>South Slope Cooperative Telephone Company</w:t>
      </w:r>
      <w:r>
        <w:rPr>
          <w:i/>
          <w:spacing w:val="-2"/>
        </w:rPr>
        <w:t xml:space="preserve"> d/b/a South Slope Wireless</w:t>
      </w:r>
      <w:r w:rsidRPr="00C36897">
        <w:rPr>
          <w:spacing w:val="-2"/>
        </w:rPr>
        <w:t xml:space="preserve">, Notice of Apparent </w:t>
      </w:r>
      <w:r w:rsidRPr="00C36897">
        <w:t>Liability for Forfeiture, 23 FCC Rcd 4706 (Enf. Bur. 2008).</w:t>
      </w:r>
      <w:r>
        <w:t xml:space="preserve">  </w:t>
      </w:r>
      <w:r w:rsidR="00E41815">
        <w:rPr>
          <w:iCs/>
          <w:color w:val="000000"/>
        </w:rPr>
        <w:t>T</w:t>
      </w:r>
      <w:r w:rsidR="00E41815" w:rsidRPr="00BF0CB5">
        <w:rPr>
          <w:iCs/>
          <w:color w:val="000000"/>
        </w:rPr>
        <w:t xml:space="preserve">he </w:t>
      </w:r>
      <w:r w:rsidR="00E41815" w:rsidRPr="00BF0CB5">
        <w:rPr>
          <w:i/>
          <w:iCs/>
          <w:color w:val="000000"/>
        </w:rPr>
        <w:t>NAL</w:t>
      </w:r>
      <w:r w:rsidR="00E41815">
        <w:rPr>
          <w:i/>
          <w:iCs/>
          <w:color w:val="000000"/>
        </w:rPr>
        <w:t>s</w:t>
      </w:r>
      <w:r w:rsidR="00E41815">
        <w:rPr>
          <w:iCs/>
          <w:color w:val="000000"/>
        </w:rPr>
        <w:t xml:space="preserve"> include a </w:t>
      </w:r>
      <w:r w:rsidR="00E41815" w:rsidRPr="00BF0CB5">
        <w:rPr>
          <w:iCs/>
          <w:color w:val="000000"/>
        </w:rPr>
        <w:t xml:space="preserve">more complete recitation </w:t>
      </w:r>
      <w:r w:rsidR="00E41815">
        <w:rPr>
          <w:iCs/>
          <w:color w:val="000000"/>
        </w:rPr>
        <w:t>of the facts of each case and are</w:t>
      </w:r>
      <w:r w:rsidR="00E41815" w:rsidRPr="00BF0CB5">
        <w:rPr>
          <w:iCs/>
          <w:color w:val="000000"/>
        </w:rPr>
        <w:t xml:space="preserve"> incorporated herein by reference.    </w:t>
      </w:r>
    </w:p>
  </w:footnote>
  <w:footnote w:id="7">
    <w:p w14:paraId="1F94880F" w14:textId="77777777" w:rsidR="00E41815" w:rsidRDefault="00E41815" w:rsidP="00E41815">
      <w:pPr>
        <w:pStyle w:val="FootnoteText"/>
      </w:pPr>
      <w:r>
        <w:rPr>
          <w:rStyle w:val="FootnoteReference"/>
        </w:rPr>
        <w:footnoteRef/>
      </w:r>
      <w:r>
        <w:t xml:space="preserve"> Iowa Wireless Response to Notice of Apparent Liability for Forfeiture (Apr. 17, 2008) (on file in </w:t>
      </w:r>
      <w:r w:rsidRPr="00EE5286">
        <w:rPr>
          <w:spacing w:val="-2"/>
        </w:rPr>
        <w:t>EB-SED-13-00012739</w:t>
      </w:r>
      <w:r>
        <w:t xml:space="preserve">); South Slope Response to Notice of Apparent Liability for Forfeiture (May 5, 2008) (on file in </w:t>
      </w:r>
      <w:r w:rsidRPr="00EE5286">
        <w:rPr>
          <w:spacing w:val="-2"/>
        </w:rPr>
        <w:t>EB-SED-13-00012741</w:t>
      </w:r>
      <w:r>
        <w:t>).</w:t>
      </w:r>
    </w:p>
  </w:footnote>
  <w:footnote w:id="8">
    <w:p w14:paraId="20347274" w14:textId="55573EF5" w:rsidR="00E41815" w:rsidRDefault="00E41815" w:rsidP="00E41815">
      <w:pPr>
        <w:pStyle w:val="FootnoteText"/>
      </w:pPr>
      <w:r w:rsidRPr="00C36897">
        <w:rPr>
          <w:rStyle w:val="FootnoteReference"/>
        </w:rPr>
        <w:footnoteRef/>
      </w:r>
      <w:r w:rsidRPr="00C36897">
        <w:t xml:space="preserve"> </w:t>
      </w:r>
      <w:r w:rsidRPr="00C36897">
        <w:rPr>
          <w:i/>
        </w:rPr>
        <w:t xml:space="preserve">See </w:t>
      </w:r>
      <w:r w:rsidRPr="0010062F">
        <w:rPr>
          <w:i/>
        </w:rPr>
        <w:t>Se</w:t>
      </w:r>
      <w:r>
        <w:rPr>
          <w:i/>
        </w:rPr>
        <w:t>ction 68.4(a) of the Commission’</w:t>
      </w:r>
      <w:r w:rsidRPr="0010062F">
        <w:rPr>
          <w:i/>
        </w:rPr>
        <w:t>s Rules Governing Hearing Aid-Compatible Telephones</w:t>
      </w:r>
      <w:r w:rsidRPr="00C36897">
        <w:t>, WT Docket No. 01-309, Petition for Reconsideration by Iowa Wireless Services, LLC d/b/a i wireless</w:t>
      </w:r>
      <w:r>
        <w:t xml:space="preserve"> (filed Mar. 26</w:t>
      </w:r>
      <w:r w:rsidRPr="00C36897">
        <w:t>, 2008)</w:t>
      </w:r>
      <w:r>
        <w:t>;</w:t>
      </w:r>
      <w:r w:rsidRPr="00C36897">
        <w:rPr>
          <w:i/>
        </w:rPr>
        <w:t xml:space="preserve"> </w:t>
      </w:r>
      <w:r w:rsidRPr="0010062F">
        <w:rPr>
          <w:i/>
        </w:rPr>
        <w:t>Section 68.4(a) of the Commission</w:t>
      </w:r>
      <w:r w:rsidR="00D746A1">
        <w:rPr>
          <w:i/>
        </w:rPr>
        <w:t>’</w:t>
      </w:r>
      <w:r w:rsidRPr="0010062F">
        <w:rPr>
          <w:i/>
        </w:rPr>
        <w:t>s Rules Governing Hearing Aid-Compatible Telephones</w:t>
      </w:r>
      <w:r w:rsidRPr="00C36897">
        <w:t>, WT Docket No. 01-309, Petition for Reconsideration by South Slope Cooperative Telephone Co.</w:t>
      </w:r>
      <w:r>
        <w:t>, Inc.</w:t>
      </w:r>
      <w:r w:rsidRPr="00C36897">
        <w:t xml:space="preserve"> d/b/a South Slope Wireless (filed Mar. 27, 2008).</w:t>
      </w:r>
    </w:p>
  </w:footnote>
  <w:footnote w:id="9">
    <w:p w14:paraId="17179F2A" w14:textId="22698F8F" w:rsidR="00E41815" w:rsidRDefault="00E41815" w:rsidP="00E41815">
      <w:pPr>
        <w:pStyle w:val="FootnoteText"/>
      </w:pPr>
      <w:r w:rsidRPr="00C36897">
        <w:rPr>
          <w:rStyle w:val="FootnoteReference"/>
        </w:rPr>
        <w:footnoteRef/>
      </w:r>
      <w:r w:rsidRPr="00C36897">
        <w:t xml:space="preserve"> </w:t>
      </w:r>
      <w:r w:rsidRPr="00C36897">
        <w:rPr>
          <w:i/>
        </w:rPr>
        <w:t>See</w:t>
      </w:r>
      <w:r w:rsidRPr="00C36897">
        <w:t xml:space="preserve"> </w:t>
      </w:r>
      <w:r>
        <w:rPr>
          <w:i/>
          <w:iCs/>
        </w:rPr>
        <w:t>S</w:t>
      </w:r>
      <w:r w:rsidRPr="00C36897">
        <w:rPr>
          <w:i/>
          <w:iCs/>
        </w:rPr>
        <w:t>ection 68.4(a) of the Commission’s Rules Governing Hearing Aid-Compatible Telephones, Petitions for Waiver of Section 20.19 of the Commission’s Rules</w:t>
      </w:r>
      <w:r w:rsidRPr="00C36897">
        <w:t xml:space="preserve">, </w:t>
      </w:r>
      <w:r w:rsidR="00DA7D5E">
        <w:t xml:space="preserve">WT Docket No. 01-309, </w:t>
      </w:r>
      <w:r>
        <w:t xml:space="preserve">Order on Reconsideration, </w:t>
      </w:r>
      <w:r w:rsidRPr="00C36897">
        <w:t>27 FCC Rcd 9814</w:t>
      </w:r>
      <w:r w:rsidR="00583496">
        <w:t xml:space="preserve"> </w:t>
      </w:r>
      <w:r w:rsidRPr="00C36897">
        <w:t xml:space="preserve">(2012). </w:t>
      </w:r>
      <w:r w:rsidR="00B46C23">
        <w:t xml:space="preserve"> </w:t>
      </w:r>
    </w:p>
  </w:footnote>
  <w:footnote w:id="10">
    <w:p w14:paraId="0041CBA1" w14:textId="7074CF0C" w:rsidR="00583496" w:rsidRDefault="00583496">
      <w:pPr>
        <w:pStyle w:val="FootnoteText"/>
      </w:pPr>
      <w:r>
        <w:rPr>
          <w:rStyle w:val="FootnoteReference"/>
        </w:rPr>
        <w:footnoteRef/>
      </w:r>
      <w:r>
        <w:t xml:space="preserve"> 47 C.F.R. § 20.19(d)(2) (2006).</w:t>
      </w:r>
    </w:p>
  </w:footnote>
  <w:footnote w:id="11">
    <w:p w14:paraId="772D89E5" w14:textId="77777777" w:rsidR="003C516E" w:rsidRDefault="003C516E" w:rsidP="0010062F">
      <w:pPr>
        <w:pStyle w:val="FootnoteText"/>
      </w:pPr>
      <w:r w:rsidRPr="00C36897">
        <w:rPr>
          <w:rStyle w:val="FootnoteReference"/>
        </w:rPr>
        <w:footnoteRef/>
      </w:r>
      <w:r w:rsidRPr="00C36897">
        <w:t xml:space="preserve"> 47 U.S.C. §§ 154(i), 504(b).</w:t>
      </w:r>
    </w:p>
  </w:footnote>
  <w:footnote w:id="12">
    <w:p w14:paraId="29100F0E" w14:textId="55DE15D3" w:rsidR="003C516E" w:rsidRPr="00420B28" w:rsidRDefault="003C516E" w:rsidP="00420B28">
      <w:pPr>
        <w:spacing w:after="120"/>
        <w:rPr>
          <w:color w:val="1F497D"/>
        </w:rPr>
      </w:pPr>
      <w:r w:rsidRPr="00C36897">
        <w:rPr>
          <w:rStyle w:val="FootnoteReference"/>
        </w:rPr>
        <w:footnoteRef/>
      </w:r>
      <w:r w:rsidRPr="00C36897">
        <w:rPr>
          <w:sz w:val="20"/>
        </w:rPr>
        <w:t xml:space="preserve"> 47 C.F.R. §§ 0.111, 0.311, 1.80</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6531" w14:textId="77777777" w:rsidR="00E656B4" w:rsidRDefault="00E65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E4D59" w14:textId="776A8261" w:rsidR="003C516E" w:rsidRDefault="003C516E" w:rsidP="00810B6F">
    <w:pPr>
      <w:pStyle w:val="Header"/>
      <w:rPr>
        <w:b w:val="0"/>
      </w:rPr>
    </w:pPr>
    <w:r>
      <w:tab/>
      <w:t>Federal Communications Commission</w:t>
    </w:r>
    <w:r>
      <w:tab/>
    </w:r>
    <w:r>
      <w:rPr>
        <w:spacing w:val="-2"/>
      </w:rPr>
      <w:t>DA 14-</w:t>
    </w:r>
    <w:r w:rsidR="007A3C05">
      <w:rPr>
        <w:spacing w:val="-2"/>
      </w:rPr>
      <w:t>1552</w:t>
    </w:r>
  </w:p>
  <w:p w14:paraId="6D8A3130" w14:textId="2098DA55" w:rsidR="003C516E" w:rsidRPr="004542BF" w:rsidRDefault="00194276" w:rsidP="004542BF">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14:anchorId="74C741D5" wp14:editId="1B3591B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C3DF" w14:textId="293C394B" w:rsidR="003C516E" w:rsidRDefault="00194276" w:rsidP="00810B6F">
    <w:pPr>
      <w:pStyle w:val="Header"/>
      <w:rPr>
        <w:b w:val="0"/>
      </w:rPr>
    </w:pPr>
    <w:r>
      <w:rPr>
        <w:noProof/>
      </w:rPr>
      <mc:AlternateContent>
        <mc:Choice Requires="wps">
          <w:drawing>
            <wp:anchor distT="0" distB="0" distL="114300" distR="114300" simplePos="0" relativeHeight="251662336" behindDoc="1" locked="0" layoutInCell="0" allowOverlap="1" wp14:anchorId="71243E18" wp14:editId="166F216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3C516E">
      <w:tab/>
      <w:t>Federal Communications Commission</w:t>
    </w:r>
    <w:r w:rsidR="003C516E">
      <w:tab/>
    </w:r>
    <w:r w:rsidR="003C516E">
      <w:rPr>
        <w:spacing w:val="-2"/>
      </w:rPr>
      <w:t>DA 14-</w:t>
    </w:r>
    <w:r w:rsidR="007A3C05">
      <w:rPr>
        <w:spacing w:val="-2"/>
      </w:rPr>
      <w:t>1552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B23"/>
    <w:multiLevelType w:val="hybridMultilevel"/>
    <w:tmpl w:val="5D12D81E"/>
    <w:lvl w:ilvl="0" w:tplc="7690DCA8">
      <w:start w:val="1"/>
      <w:numFmt w:val="decimal"/>
      <w:lvlText w:val="%1."/>
      <w:lvlJc w:val="left"/>
      <w:pPr>
        <w:tabs>
          <w:tab w:val="num" w:pos="1440"/>
        </w:tabs>
        <w:ind w:left="1440" w:hanging="720"/>
      </w:pPr>
      <w:rPr>
        <w:rFonts w:cs="Times New Roman" w:hint="default"/>
        <w:b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2">
    <w:nsid w:val="100411F9"/>
    <w:multiLevelType w:val="multilevel"/>
    <w:tmpl w:val="8582705E"/>
    <w:lvl w:ilvl="0">
      <w:start w:val="1"/>
      <w:numFmt w:val="decimal"/>
      <w:lvlText w:val="%1."/>
      <w:lvlJc w:val="left"/>
      <w:pPr>
        <w:tabs>
          <w:tab w:val="num" w:pos="1440"/>
        </w:tabs>
        <w:ind w:left="144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6">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
    <w:nsid w:val="61182925"/>
    <w:multiLevelType w:val="singleLevel"/>
    <w:tmpl w:val="953A5DD8"/>
    <w:lvl w:ilvl="0">
      <w:start w:val="1"/>
      <w:numFmt w:val="decimal"/>
      <w:pStyle w:val="ParaNum"/>
      <w:lvlText w:val="%1."/>
      <w:lvlJc w:val="left"/>
      <w:pPr>
        <w:tabs>
          <w:tab w:val="num" w:pos="1080"/>
        </w:tabs>
        <w:ind w:firstLine="720"/>
      </w:pPr>
      <w:rPr>
        <w:rFonts w:cs="Times New Roman"/>
        <w:b w:val="0"/>
      </w:r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0D"/>
    <w:rsid w:val="00016EAC"/>
    <w:rsid w:val="00036039"/>
    <w:rsid w:val="00037F90"/>
    <w:rsid w:val="00050C0E"/>
    <w:rsid w:val="000739B4"/>
    <w:rsid w:val="00082053"/>
    <w:rsid w:val="00085BFC"/>
    <w:rsid w:val="000875BF"/>
    <w:rsid w:val="00096D8C"/>
    <w:rsid w:val="000C0B65"/>
    <w:rsid w:val="000E05FE"/>
    <w:rsid w:val="000E3D42"/>
    <w:rsid w:val="000E5884"/>
    <w:rsid w:val="000F7A11"/>
    <w:rsid w:val="0010062F"/>
    <w:rsid w:val="00122BD5"/>
    <w:rsid w:val="00133F79"/>
    <w:rsid w:val="00144CD3"/>
    <w:rsid w:val="001520F1"/>
    <w:rsid w:val="0015273C"/>
    <w:rsid w:val="001607A1"/>
    <w:rsid w:val="001771E9"/>
    <w:rsid w:val="00191A4F"/>
    <w:rsid w:val="00194276"/>
    <w:rsid w:val="00194A66"/>
    <w:rsid w:val="001A02B4"/>
    <w:rsid w:val="001B06D8"/>
    <w:rsid w:val="001D2D3A"/>
    <w:rsid w:val="001D6BCF"/>
    <w:rsid w:val="001E01CA"/>
    <w:rsid w:val="001F42CC"/>
    <w:rsid w:val="001F56AC"/>
    <w:rsid w:val="00224AB8"/>
    <w:rsid w:val="00253412"/>
    <w:rsid w:val="00275CF5"/>
    <w:rsid w:val="00280453"/>
    <w:rsid w:val="0028301F"/>
    <w:rsid w:val="00285017"/>
    <w:rsid w:val="00294171"/>
    <w:rsid w:val="002A2D2E"/>
    <w:rsid w:val="002C00E8"/>
    <w:rsid w:val="002E56E6"/>
    <w:rsid w:val="002F6F21"/>
    <w:rsid w:val="00304163"/>
    <w:rsid w:val="00304790"/>
    <w:rsid w:val="00340315"/>
    <w:rsid w:val="00343749"/>
    <w:rsid w:val="00354E3F"/>
    <w:rsid w:val="00361E6B"/>
    <w:rsid w:val="003660ED"/>
    <w:rsid w:val="00395689"/>
    <w:rsid w:val="003B0550"/>
    <w:rsid w:val="003B4AF8"/>
    <w:rsid w:val="003B694F"/>
    <w:rsid w:val="003B6EFA"/>
    <w:rsid w:val="003C516E"/>
    <w:rsid w:val="003D1B5F"/>
    <w:rsid w:val="003D49EA"/>
    <w:rsid w:val="003E36EC"/>
    <w:rsid w:val="003E411E"/>
    <w:rsid w:val="003F171C"/>
    <w:rsid w:val="003F2DD9"/>
    <w:rsid w:val="003F4697"/>
    <w:rsid w:val="00401737"/>
    <w:rsid w:val="00412FC5"/>
    <w:rsid w:val="00420B28"/>
    <w:rsid w:val="00422276"/>
    <w:rsid w:val="004242F1"/>
    <w:rsid w:val="00426FF1"/>
    <w:rsid w:val="00445A00"/>
    <w:rsid w:val="00451B0F"/>
    <w:rsid w:val="004542BF"/>
    <w:rsid w:val="004625A4"/>
    <w:rsid w:val="00496532"/>
    <w:rsid w:val="004A2356"/>
    <w:rsid w:val="004C2EE3"/>
    <w:rsid w:val="004E4A22"/>
    <w:rsid w:val="00511968"/>
    <w:rsid w:val="005326FC"/>
    <w:rsid w:val="00537422"/>
    <w:rsid w:val="00540C04"/>
    <w:rsid w:val="0055614C"/>
    <w:rsid w:val="00556510"/>
    <w:rsid w:val="00573A26"/>
    <w:rsid w:val="00583496"/>
    <w:rsid w:val="005A4B64"/>
    <w:rsid w:val="005E14C2"/>
    <w:rsid w:val="005F1C5F"/>
    <w:rsid w:val="00607BA5"/>
    <w:rsid w:val="0061180A"/>
    <w:rsid w:val="00621A54"/>
    <w:rsid w:val="00626EB6"/>
    <w:rsid w:val="0064049E"/>
    <w:rsid w:val="006440D6"/>
    <w:rsid w:val="0065560E"/>
    <w:rsid w:val="00655D03"/>
    <w:rsid w:val="0066077B"/>
    <w:rsid w:val="00672676"/>
    <w:rsid w:val="00672A2A"/>
    <w:rsid w:val="00683388"/>
    <w:rsid w:val="00683F84"/>
    <w:rsid w:val="00695215"/>
    <w:rsid w:val="0069530D"/>
    <w:rsid w:val="006A6A81"/>
    <w:rsid w:val="006E0831"/>
    <w:rsid w:val="006E6225"/>
    <w:rsid w:val="006F2D9F"/>
    <w:rsid w:val="006F7393"/>
    <w:rsid w:val="0070224F"/>
    <w:rsid w:val="007035A1"/>
    <w:rsid w:val="007115F7"/>
    <w:rsid w:val="00762C77"/>
    <w:rsid w:val="007735A8"/>
    <w:rsid w:val="00785689"/>
    <w:rsid w:val="00786945"/>
    <w:rsid w:val="00786E02"/>
    <w:rsid w:val="0079754B"/>
    <w:rsid w:val="007A1E6D"/>
    <w:rsid w:val="007A3C05"/>
    <w:rsid w:val="007B0EB2"/>
    <w:rsid w:val="007B75AC"/>
    <w:rsid w:val="007C0489"/>
    <w:rsid w:val="00801171"/>
    <w:rsid w:val="00810B6F"/>
    <w:rsid w:val="00822CE0"/>
    <w:rsid w:val="00837ADC"/>
    <w:rsid w:val="00841AB1"/>
    <w:rsid w:val="00845CAC"/>
    <w:rsid w:val="00855DC9"/>
    <w:rsid w:val="0086651A"/>
    <w:rsid w:val="00874CFC"/>
    <w:rsid w:val="008A3B12"/>
    <w:rsid w:val="008B7A97"/>
    <w:rsid w:val="008C68F1"/>
    <w:rsid w:val="008C74BA"/>
    <w:rsid w:val="008F7C7E"/>
    <w:rsid w:val="00900694"/>
    <w:rsid w:val="00921803"/>
    <w:rsid w:val="00926503"/>
    <w:rsid w:val="00936B0E"/>
    <w:rsid w:val="009405CF"/>
    <w:rsid w:val="0094381A"/>
    <w:rsid w:val="00947AED"/>
    <w:rsid w:val="009726D8"/>
    <w:rsid w:val="009B267E"/>
    <w:rsid w:val="009F76DB"/>
    <w:rsid w:val="00A0310E"/>
    <w:rsid w:val="00A1262F"/>
    <w:rsid w:val="00A24F5F"/>
    <w:rsid w:val="00A32C3B"/>
    <w:rsid w:val="00A419F7"/>
    <w:rsid w:val="00A45F4F"/>
    <w:rsid w:val="00A600A9"/>
    <w:rsid w:val="00A607DE"/>
    <w:rsid w:val="00A63253"/>
    <w:rsid w:val="00AA187F"/>
    <w:rsid w:val="00AA55B7"/>
    <w:rsid w:val="00AA5B9E"/>
    <w:rsid w:val="00AB2407"/>
    <w:rsid w:val="00AB53DF"/>
    <w:rsid w:val="00AF2483"/>
    <w:rsid w:val="00B01F03"/>
    <w:rsid w:val="00B07E5C"/>
    <w:rsid w:val="00B30F81"/>
    <w:rsid w:val="00B3655F"/>
    <w:rsid w:val="00B46C23"/>
    <w:rsid w:val="00B50E91"/>
    <w:rsid w:val="00B565F4"/>
    <w:rsid w:val="00B71C28"/>
    <w:rsid w:val="00B811F7"/>
    <w:rsid w:val="00B817CD"/>
    <w:rsid w:val="00B81F3E"/>
    <w:rsid w:val="00BA5DC6"/>
    <w:rsid w:val="00BA6196"/>
    <w:rsid w:val="00BB1ECA"/>
    <w:rsid w:val="00BC24B9"/>
    <w:rsid w:val="00BC6D8C"/>
    <w:rsid w:val="00BC7E24"/>
    <w:rsid w:val="00BE4BB4"/>
    <w:rsid w:val="00BF0CB5"/>
    <w:rsid w:val="00C052E4"/>
    <w:rsid w:val="00C11EC3"/>
    <w:rsid w:val="00C34006"/>
    <w:rsid w:val="00C36897"/>
    <w:rsid w:val="00C426B1"/>
    <w:rsid w:val="00C50B57"/>
    <w:rsid w:val="00C66160"/>
    <w:rsid w:val="00C668D1"/>
    <w:rsid w:val="00C721AC"/>
    <w:rsid w:val="00C90D6A"/>
    <w:rsid w:val="00C9646A"/>
    <w:rsid w:val="00CA247E"/>
    <w:rsid w:val="00CC34EE"/>
    <w:rsid w:val="00CC72B6"/>
    <w:rsid w:val="00CE1FA3"/>
    <w:rsid w:val="00CE4E25"/>
    <w:rsid w:val="00D00706"/>
    <w:rsid w:val="00D0218D"/>
    <w:rsid w:val="00D25FB5"/>
    <w:rsid w:val="00D30070"/>
    <w:rsid w:val="00D327A6"/>
    <w:rsid w:val="00D44223"/>
    <w:rsid w:val="00D62323"/>
    <w:rsid w:val="00D746A1"/>
    <w:rsid w:val="00D87555"/>
    <w:rsid w:val="00DA2529"/>
    <w:rsid w:val="00DA7D5E"/>
    <w:rsid w:val="00DB130A"/>
    <w:rsid w:val="00DB2EBB"/>
    <w:rsid w:val="00DC10A1"/>
    <w:rsid w:val="00DC14B4"/>
    <w:rsid w:val="00DC655F"/>
    <w:rsid w:val="00DD02DA"/>
    <w:rsid w:val="00DD0B59"/>
    <w:rsid w:val="00DD7630"/>
    <w:rsid w:val="00DD7EBD"/>
    <w:rsid w:val="00DF62B6"/>
    <w:rsid w:val="00E0236E"/>
    <w:rsid w:val="00E07225"/>
    <w:rsid w:val="00E21121"/>
    <w:rsid w:val="00E21C4B"/>
    <w:rsid w:val="00E22F1B"/>
    <w:rsid w:val="00E41815"/>
    <w:rsid w:val="00E45A98"/>
    <w:rsid w:val="00E53E3D"/>
    <w:rsid w:val="00E5409F"/>
    <w:rsid w:val="00E656B4"/>
    <w:rsid w:val="00E66EF1"/>
    <w:rsid w:val="00EE5286"/>
    <w:rsid w:val="00EE6488"/>
    <w:rsid w:val="00EF590D"/>
    <w:rsid w:val="00F021FA"/>
    <w:rsid w:val="00F21503"/>
    <w:rsid w:val="00F21F27"/>
    <w:rsid w:val="00F443B5"/>
    <w:rsid w:val="00F62D34"/>
    <w:rsid w:val="00F62E97"/>
    <w:rsid w:val="00F64209"/>
    <w:rsid w:val="00F80DEF"/>
    <w:rsid w:val="00F87734"/>
    <w:rsid w:val="00F93BF5"/>
    <w:rsid w:val="00FD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kern w:val="28"/>
      <w:szCs w:val="20"/>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117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01171"/>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sid w:val="00801171"/>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sid w:val="00801171"/>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sid w:val="00801171"/>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sid w:val="00801171"/>
    <w:rPr>
      <w:rFonts w:ascii="Calibri" w:hAnsi="Calibri" w:cs="Times New Roman"/>
      <w:b/>
      <w:bCs/>
      <w:kern w:val="28"/>
    </w:rPr>
  </w:style>
  <w:style w:type="character" w:customStyle="1" w:styleId="Heading7Char">
    <w:name w:val="Heading 7 Char"/>
    <w:basedOn w:val="DefaultParagraphFont"/>
    <w:link w:val="Heading7"/>
    <w:uiPriority w:val="99"/>
    <w:semiHidden/>
    <w:locked/>
    <w:rsid w:val="00801171"/>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sid w:val="00801171"/>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sid w:val="00801171"/>
    <w:rPr>
      <w:rFonts w:ascii="Cambria" w:hAnsi="Cambria" w:cs="Times New Roman"/>
      <w:kern w:val="28"/>
    </w:rPr>
  </w:style>
  <w:style w:type="paragraph" w:styleId="BalloonText">
    <w:name w:val="Balloon Text"/>
    <w:basedOn w:val="Normal"/>
    <w:link w:val="BalloonTextChar"/>
    <w:uiPriority w:val="99"/>
    <w:rsid w:val="00F80DEF"/>
    <w:rPr>
      <w:rFonts w:ascii="Tahoma" w:hAnsi="Tahoma" w:cs="Tahoma"/>
      <w:sz w:val="16"/>
      <w:szCs w:val="16"/>
    </w:rPr>
  </w:style>
  <w:style w:type="character" w:customStyle="1" w:styleId="BalloonTextChar">
    <w:name w:val="Balloon Text Char"/>
    <w:basedOn w:val="DefaultParagraphFont"/>
    <w:link w:val="BalloonText"/>
    <w:uiPriority w:val="99"/>
    <w:locked/>
    <w:rsid w:val="00F80DEF"/>
    <w:rPr>
      <w:rFonts w:ascii="Tahoma" w:hAnsi="Tahoma" w:cs="Tahoma"/>
      <w:snapToGrid w:val="0"/>
      <w:kern w:val="28"/>
      <w:sz w:val="16"/>
      <w:szCs w:val="16"/>
    </w:rPr>
  </w:style>
  <w:style w:type="paragraph" w:customStyle="1" w:styleId="ParaNum">
    <w:name w:val="ParaNum"/>
    <w:basedOn w:val="Normal"/>
    <w:uiPriority w:val="99"/>
    <w:rsid w:val="00E07225"/>
    <w:pPr>
      <w:numPr>
        <w:numId w:val="2"/>
      </w:numPr>
      <w:tabs>
        <w:tab w:val="clear" w:pos="1080"/>
        <w:tab w:val="num" w:pos="1440"/>
      </w:tabs>
      <w:spacing w:after="120"/>
    </w:pPr>
  </w:style>
  <w:style w:type="paragraph" w:styleId="EndnoteText">
    <w:name w:val="endnote text"/>
    <w:basedOn w:val="Normal"/>
    <w:link w:val="EndnoteTextChar"/>
    <w:uiPriority w:val="99"/>
    <w:semiHidden/>
    <w:rsid w:val="00EF590D"/>
    <w:rPr>
      <w:sz w:val="20"/>
    </w:rPr>
  </w:style>
  <w:style w:type="character" w:customStyle="1" w:styleId="EndnoteTextChar">
    <w:name w:val="Endnote Text Char"/>
    <w:basedOn w:val="DefaultParagraphFont"/>
    <w:link w:val="EndnoteText"/>
    <w:uiPriority w:val="99"/>
    <w:semiHidden/>
    <w:locked/>
    <w:rsid w:val="00801171"/>
    <w:rPr>
      <w:rFonts w:cs="Times New Roman"/>
      <w:kern w:val="28"/>
      <w:sz w:val="20"/>
      <w:szCs w:val="20"/>
    </w:rPr>
  </w:style>
  <w:style w:type="character" w:styleId="EndnoteReference">
    <w:name w:val="endnote reference"/>
    <w:basedOn w:val="DefaultParagraphFont"/>
    <w:uiPriority w:val="99"/>
    <w:semiHidden/>
    <w:rsid w:val="00EF590D"/>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
    <w:basedOn w:val="Normal"/>
    <w:link w:val="FootnoteTextChar2"/>
    <w:uiPriority w:val="99"/>
    <w:rsid w:val="000E3D42"/>
    <w:pPr>
      <w:widowControl/>
      <w:spacing w:after="120"/>
    </w:pPr>
    <w:rPr>
      <w:kern w:val="0"/>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locked/>
    <w:rsid w:val="0069530D"/>
    <w:rPr>
      <w:rFonts w:cs="Times New Roman"/>
      <w:lang w:val="en-US" w:eastAsia="en-US"/>
    </w:rPr>
  </w:style>
  <w:style w:type="character" w:styleId="FootnoteReference">
    <w:name w:val="footnote reference"/>
    <w:basedOn w:val="DefaultParagraphFont"/>
    <w:uiPriority w:val="99"/>
    <w:rsid w:val="00A32C3B"/>
    <w:rPr>
      <w:rFonts w:ascii="Times New Roman" w:hAnsi="Times New Roman" w:cs="Times New Roman"/>
      <w:color w:val="auto"/>
      <w:sz w:val="20"/>
      <w:vertAlign w:val="superscript"/>
    </w:rPr>
  </w:style>
  <w:style w:type="paragraph" w:styleId="TOC1">
    <w:name w:val="toc 1"/>
    <w:basedOn w:val="Normal"/>
    <w:next w:val="Normal"/>
    <w:uiPriority w:val="99"/>
    <w:semiHidden/>
    <w:rsid w:val="00EF590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EF590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EF590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EF590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EF590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EF590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EF590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EF590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EF590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EF590D"/>
    <w:pPr>
      <w:tabs>
        <w:tab w:val="right" w:pos="9360"/>
      </w:tabs>
      <w:suppressAutoHyphens/>
    </w:pPr>
  </w:style>
  <w:style w:type="character" w:customStyle="1" w:styleId="EquationCaption">
    <w:name w:val="_Equation Caption"/>
    <w:uiPriority w:val="99"/>
    <w:rsid w:val="00EF590D"/>
  </w:style>
  <w:style w:type="paragraph" w:styleId="Header">
    <w:name w:val="header"/>
    <w:basedOn w:val="Normal"/>
    <w:link w:val="HeaderChar"/>
    <w:autoRedefine/>
    <w:uiPriority w:val="99"/>
    <w:rsid w:val="00EF590D"/>
    <w:pPr>
      <w:tabs>
        <w:tab w:val="center" w:pos="4680"/>
        <w:tab w:val="right" w:pos="9360"/>
      </w:tabs>
    </w:pPr>
    <w:rPr>
      <w:b/>
    </w:rPr>
  </w:style>
  <w:style w:type="character" w:customStyle="1" w:styleId="HeaderChar">
    <w:name w:val="Header Char"/>
    <w:basedOn w:val="DefaultParagraphFont"/>
    <w:link w:val="Header"/>
    <w:uiPriority w:val="99"/>
    <w:locked/>
    <w:rsid w:val="0069530D"/>
    <w:rPr>
      <w:rFonts w:cs="Times New Roman"/>
      <w:b/>
      <w:snapToGrid w:val="0"/>
      <w:kern w:val="28"/>
      <w:sz w:val="22"/>
    </w:rPr>
  </w:style>
  <w:style w:type="paragraph" w:styleId="Footer">
    <w:name w:val="footer"/>
    <w:basedOn w:val="Normal"/>
    <w:link w:val="FooterChar"/>
    <w:uiPriority w:val="99"/>
    <w:rsid w:val="00EF590D"/>
    <w:pPr>
      <w:tabs>
        <w:tab w:val="center" w:pos="4320"/>
        <w:tab w:val="right" w:pos="8640"/>
      </w:tabs>
    </w:pPr>
  </w:style>
  <w:style w:type="character" w:customStyle="1" w:styleId="FooterChar">
    <w:name w:val="Footer Char"/>
    <w:basedOn w:val="DefaultParagraphFont"/>
    <w:link w:val="Footer"/>
    <w:uiPriority w:val="99"/>
    <w:semiHidden/>
    <w:locked/>
    <w:rsid w:val="00801171"/>
    <w:rPr>
      <w:rFonts w:cs="Times New Roman"/>
      <w:kern w:val="28"/>
      <w:sz w:val="20"/>
      <w:szCs w:val="20"/>
    </w:rPr>
  </w:style>
  <w:style w:type="character" w:styleId="PageNumber">
    <w:name w:val="page number"/>
    <w:basedOn w:val="DefaultParagraphFont"/>
    <w:uiPriority w:val="99"/>
    <w:rsid w:val="00EF590D"/>
    <w:rPr>
      <w:rFonts w:cs="Times New Roman"/>
    </w:rPr>
  </w:style>
  <w:style w:type="paragraph" w:styleId="BlockText">
    <w:name w:val="Block Text"/>
    <w:basedOn w:val="Normal"/>
    <w:uiPriority w:val="99"/>
    <w:rsid w:val="00EF590D"/>
    <w:pPr>
      <w:spacing w:after="240"/>
      <w:ind w:left="1440" w:right="1440"/>
    </w:pPr>
  </w:style>
  <w:style w:type="paragraph" w:customStyle="1" w:styleId="Paratitle">
    <w:name w:val="Para title"/>
    <w:basedOn w:val="Normal"/>
    <w:uiPriority w:val="99"/>
    <w:rsid w:val="00EF590D"/>
    <w:pPr>
      <w:tabs>
        <w:tab w:val="center" w:pos="9270"/>
      </w:tabs>
      <w:spacing w:after="240"/>
    </w:pPr>
    <w:rPr>
      <w:spacing w:val="-2"/>
    </w:rPr>
  </w:style>
  <w:style w:type="paragraph" w:customStyle="1" w:styleId="Bullet">
    <w:name w:val="Bullet"/>
    <w:basedOn w:val="Normal"/>
    <w:uiPriority w:val="99"/>
    <w:rsid w:val="00EF590D"/>
    <w:pPr>
      <w:tabs>
        <w:tab w:val="left" w:pos="2160"/>
      </w:tabs>
      <w:spacing w:after="220"/>
      <w:ind w:left="2160" w:hanging="720"/>
    </w:pPr>
  </w:style>
  <w:style w:type="paragraph" w:customStyle="1" w:styleId="TableFormat">
    <w:name w:val="TableFormat"/>
    <w:basedOn w:val="Bullet"/>
    <w:uiPriority w:val="99"/>
    <w:rsid w:val="00EF590D"/>
    <w:pPr>
      <w:tabs>
        <w:tab w:val="clear" w:pos="2160"/>
        <w:tab w:val="left" w:pos="5040"/>
      </w:tabs>
      <w:ind w:left="5040" w:hanging="3600"/>
    </w:pPr>
  </w:style>
  <w:style w:type="paragraph" w:customStyle="1" w:styleId="TOCTitle">
    <w:name w:val="TOC Title"/>
    <w:basedOn w:val="Normal"/>
    <w:uiPriority w:val="99"/>
    <w:rsid w:val="00EF590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rFonts w:cs="Times New Roman"/>
      <w:color w:val="0000FF"/>
      <w:u w:val="single"/>
    </w:rPr>
  </w:style>
  <w:style w:type="paragraph" w:styleId="ListParagraph">
    <w:name w:val="List Paragraph"/>
    <w:basedOn w:val="Normal"/>
    <w:uiPriority w:val="99"/>
    <w:qFormat/>
    <w:rsid w:val="0069530D"/>
    <w:pPr>
      <w:widowControl/>
      <w:ind w:left="720"/>
    </w:pPr>
    <w:rPr>
      <w:kern w:val="0"/>
    </w:rPr>
  </w:style>
  <w:style w:type="paragraph" w:styleId="BodyText3">
    <w:name w:val="Body Text 3"/>
    <w:basedOn w:val="Normal"/>
    <w:link w:val="BodyText3Char"/>
    <w:uiPriority w:val="99"/>
    <w:rsid w:val="00621A54"/>
    <w:pPr>
      <w:autoSpaceDE w:val="0"/>
      <w:autoSpaceDN w:val="0"/>
      <w:adjustRightInd w:val="0"/>
    </w:pPr>
    <w:rPr>
      <w:kern w:val="0"/>
    </w:rPr>
  </w:style>
  <w:style w:type="character" w:customStyle="1" w:styleId="BodyText3Char">
    <w:name w:val="Body Text 3 Char"/>
    <w:basedOn w:val="DefaultParagraphFont"/>
    <w:link w:val="BodyText3"/>
    <w:uiPriority w:val="99"/>
    <w:locked/>
    <w:rsid w:val="00621A54"/>
    <w:rPr>
      <w:rFonts w:cs="Times New Roman"/>
      <w:snapToGrid w:val="0"/>
      <w:sz w:val="22"/>
    </w:rPr>
  </w:style>
  <w:style w:type="character" w:styleId="CommentReference">
    <w:name w:val="annotation reference"/>
    <w:basedOn w:val="DefaultParagraphFont"/>
    <w:uiPriority w:val="99"/>
    <w:semiHidden/>
    <w:unhideWhenUsed/>
    <w:locked/>
    <w:rsid w:val="00D746A1"/>
    <w:rPr>
      <w:sz w:val="16"/>
      <w:szCs w:val="16"/>
    </w:rPr>
  </w:style>
  <w:style w:type="paragraph" w:styleId="CommentText">
    <w:name w:val="annotation text"/>
    <w:basedOn w:val="Normal"/>
    <w:link w:val="CommentTextChar"/>
    <w:uiPriority w:val="99"/>
    <w:semiHidden/>
    <w:unhideWhenUsed/>
    <w:locked/>
    <w:rsid w:val="00D746A1"/>
    <w:rPr>
      <w:sz w:val="20"/>
    </w:rPr>
  </w:style>
  <w:style w:type="character" w:customStyle="1" w:styleId="CommentTextChar">
    <w:name w:val="Comment Text Char"/>
    <w:basedOn w:val="DefaultParagraphFont"/>
    <w:link w:val="CommentText"/>
    <w:uiPriority w:val="99"/>
    <w:semiHidden/>
    <w:rsid w:val="00D746A1"/>
    <w:rPr>
      <w:kern w:val="28"/>
      <w:sz w:val="20"/>
      <w:szCs w:val="20"/>
    </w:rPr>
  </w:style>
  <w:style w:type="paragraph" w:styleId="CommentSubject">
    <w:name w:val="annotation subject"/>
    <w:basedOn w:val="CommentText"/>
    <w:next w:val="CommentText"/>
    <w:link w:val="CommentSubjectChar"/>
    <w:uiPriority w:val="99"/>
    <w:semiHidden/>
    <w:unhideWhenUsed/>
    <w:locked/>
    <w:rsid w:val="00D746A1"/>
    <w:rPr>
      <w:b/>
      <w:bCs/>
    </w:rPr>
  </w:style>
  <w:style w:type="character" w:customStyle="1" w:styleId="CommentSubjectChar">
    <w:name w:val="Comment Subject Char"/>
    <w:basedOn w:val="CommentTextChar"/>
    <w:link w:val="CommentSubject"/>
    <w:uiPriority w:val="99"/>
    <w:semiHidden/>
    <w:rsid w:val="00D746A1"/>
    <w:rPr>
      <w:b/>
      <w:bCs/>
      <w:kern w:val="28"/>
      <w:sz w:val="20"/>
      <w:szCs w:val="20"/>
    </w:rPr>
  </w:style>
  <w:style w:type="paragraph" w:styleId="Revision">
    <w:name w:val="Revision"/>
    <w:hidden/>
    <w:uiPriority w:val="99"/>
    <w:semiHidden/>
    <w:rsid w:val="00D746A1"/>
    <w:rPr>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kern w:val="28"/>
      <w:szCs w:val="20"/>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117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01171"/>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sid w:val="00801171"/>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sid w:val="00801171"/>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sid w:val="00801171"/>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sid w:val="00801171"/>
    <w:rPr>
      <w:rFonts w:ascii="Calibri" w:hAnsi="Calibri" w:cs="Times New Roman"/>
      <w:b/>
      <w:bCs/>
      <w:kern w:val="28"/>
    </w:rPr>
  </w:style>
  <w:style w:type="character" w:customStyle="1" w:styleId="Heading7Char">
    <w:name w:val="Heading 7 Char"/>
    <w:basedOn w:val="DefaultParagraphFont"/>
    <w:link w:val="Heading7"/>
    <w:uiPriority w:val="99"/>
    <w:semiHidden/>
    <w:locked/>
    <w:rsid w:val="00801171"/>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sid w:val="00801171"/>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sid w:val="00801171"/>
    <w:rPr>
      <w:rFonts w:ascii="Cambria" w:hAnsi="Cambria" w:cs="Times New Roman"/>
      <w:kern w:val="28"/>
    </w:rPr>
  </w:style>
  <w:style w:type="paragraph" w:styleId="BalloonText">
    <w:name w:val="Balloon Text"/>
    <w:basedOn w:val="Normal"/>
    <w:link w:val="BalloonTextChar"/>
    <w:uiPriority w:val="99"/>
    <w:rsid w:val="00F80DEF"/>
    <w:rPr>
      <w:rFonts w:ascii="Tahoma" w:hAnsi="Tahoma" w:cs="Tahoma"/>
      <w:sz w:val="16"/>
      <w:szCs w:val="16"/>
    </w:rPr>
  </w:style>
  <w:style w:type="character" w:customStyle="1" w:styleId="BalloonTextChar">
    <w:name w:val="Balloon Text Char"/>
    <w:basedOn w:val="DefaultParagraphFont"/>
    <w:link w:val="BalloonText"/>
    <w:uiPriority w:val="99"/>
    <w:locked/>
    <w:rsid w:val="00F80DEF"/>
    <w:rPr>
      <w:rFonts w:ascii="Tahoma" w:hAnsi="Tahoma" w:cs="Tahoma"/>
      <w:snapToGrid w:val="0"/>
      <w:kern w:val="28"/>
      <w:sz w:val="16"/>
      <w:szCs w:val="16"/>
    </w:rPr>
  </w:style>
  <w:style w:type="paragraph" w:customStyle="1" w:styleId="ParaNum">
    <w:name w:val="ParaNum"/>
    <w:basedOn w:val="Normal"/>
    <w:uiPriority w:val="99"/>
    <w:rsid w:val="00E07225"/>
    <w:pPr>
      <w:numPr>
        <w:numId w:val="2"/>
      </w:numPr>
      <w:tabs>
        <w:tab w:val="clear" w:pos="1080"/>
        <w:tab w:val="num" w:pos="1440"/>
      </w:tabs>
      <w:spacing w:after="120"/>
    </w:pPr>
  </w:style>
  <w:style w:type="paragraph" w:styleId="EndnoteText">
    <w:name w:val="endnote text"/>
    <w:basedOn w:val="Normal"/>
    <w:link w:val="EndnoteTextChar"/>
    <w:uiPriority w:val="99"/>
    <w:semiHidden/>
    <w:rsid w:val="00EF590D"/>
    <w:rPr>
      <w:sz w:val="20"/>
    </w:rPr>
  </w:style>
  <w:style w:type="character" w:customStyle="1" w:styleId="EndnoteTextChar">
    <w:name w:val="Endnote Text Char"/>
    <w:basedOn w:val="DefaultParagraphFont"/>
    <w:link w:val="EndnoteText"/>
    <w:uiPriority w:val="99"/>
    <w:semiHidden/>
    <w:locked/>
    <w:rsid w:val="00801171"/>
    <w:rPr>
      <w:rFonts w:cs="Times New Roman"/>
      <w:kern w:val="28"/>
      <w:sz w:val="20"/>
      <w:szCs w:val="20"/>
    </w:rPr>
  </w:style>
  <w:style w:type="character" w:styleId="EndnoteReference">
    <w:name w:val="endnote reference"/>
    <w:basedOn w:val="DefaultParagraphFont"/>
    <w:uiPriority w:val="99"/>
    <w:semiHidden/>
    <w:rsid w:val="00EF590D"/>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
    <w:basedOn w:val="Normal"/>
    <w:link w:val="FootnoteTextChar2"/>
    <w:uiPriority w:val="99"/>
    <w:rsid w:val="000E3D42"/>
    <w:pPr>
      <w:widowControl/>
      <w:spacing w:after="120"/>
    </w:pPr>
    <w:rPr>
      <w:kern w:val="0"/>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locked/>
    <w:rsid w:val="0069530D"/>
    <w:rPr>
      <w:rFonts w:cs="Times New Roman"/>
      <w:lang w:val="en-US" w:eastAsia="en-US"/>
    </w:rPr>
  </w:style>
  <w:style w:type="character" w:styleId="FootnoteReference">
    <w:name w:val="footnote reference"/>
    <w:basedOn w:val="DefaultParagraphFont"/>
    <w:uiPriority w:val="99"/>
    <w:rsid w:val="00A32C3B"/>
    <w:rPr>
      <w:rFonts w:ascii="Times New Roman" w:hAnsi="Times New Roman" w:cs="Times New Roman"/>
      <w:color w:val="auto"/>
      <w:sz w:val="20"/>
      <w:vertAlign w:val="superscript"/>
    </w:rPr>
  </w:style>
  <w:style w:type="paragraph" w:styleId="TOC1">
    <w:name w:val="toc 1"/>
    <w:basedOn w:val="Normal"/>
    <w:next w:val="Normal"/>
    <w:uiPriority w:val="99"/>
    <w:semiHidden/>
    <w:rsid w:val="00EF590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EF590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EF590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EF590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EF590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EF590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EF590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EF590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EF590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EF590D"/>
    <w:pPr>
      <w:tabs>
        <w:tab w:val="right" w:pos="9360"/>
      </w:tabs>
      <w:suppressAutoHyphens/>
    </w:pPr>
  </w:style>
  <w:style w:type="character" w:customStyle="1" w:styleId="EquationCaption">
    <w:name w:val="_Equation Caption"/>
    <w:uiPriority w:val="99"/>
    <w:rsid w:val="00EF590D"/>
  </w:style>
  <w:style w:type="paragraph" w:styleId="Header">
    <w:name w:val="header"/>
    <w:basedOn w:val="Normal"/>
    <w:link w:val="HeaderChar"/>
    <w:autoRedefine/>
    <w:uiPriority w:val="99"/>
    <w:rsid w:val="00EF590D"/>
    <w:pPr>
      <w:tabs>
        <w:tab w:val="center" w:pos="4680"/>
        <w:tab w:val="right" w:pos="9360"/>
      </w:tabs>
    </w:pPr>
    <w:rPr>
      <w:b/>
    </w:rPr>
  </w:style>
  <w:style w:type="character" w:customStyle="1" w:styleId="HeaderChar">
    <w:name w:val="Header Char"/>
    <w:basedOn w:val="DefaultParagraphFont"/>
    <w:link w:val="Header"/>
    <w:uiPriority w:val="99"/>
    <w:locked/>
    <w:rsid w:val="0069530D"/>
    <w:rPr>
      <w:rFonts w:cs="Times New Roman"/>
      <w:b/>
      <w:snapToGrid w:val="0"/>
      <w:kern w:val="28"/>
      <w:sz w:val="22"/>
    </w:rPr>
  </w:style>
  <w:style w:type="paragraph" w:styleId="Footer">
    <w:name w:val="footer"/>
    <w:basedOn w:val="Normal"/>
    <w:link w:val="FooterChar"/>
    <w:uiPriority w:val="99"/>
    <w:rsid w:val="00EF590D"/>
    <w:pPr>
      <w:tabs>
        <w:tab w:val="center" w:pos="4320"/>
        <w:tab w:val="right" w:pos="8640"/>
      </w:tabs>
    </w:pPr>
  </w:style>
  <w:style w:type="character" w:customStyle="1" w:styleId="FooterChar">
    <w:name w:val="Footer Char"/>
    <w:basedOn w:val="DefaultParagraphFont"/>
    <w:link w:val="Footer"/>
    <w:uiPriority w:val="99"/>
    <w:semiHidden/>
    <w:locked/>
    <w:rsid w:val="00801171"/>
    <w:rPr>
      <w:rFonts w:cs="Times New Roman"/>
      <w:kern w:val="28"/>
      <w:sz w:val="20"/>
      <w:szCs w:val="20"/>
    </w:rPr>
  </w:style>
  <w:style w:type="character" w:styleId="PageNumber">
    <w:name w:val="page number"/>
    <w:basedOn w:val="DefaultParagraphFont"/>
    <w:uiPriority w:val="99"/>
    <w:rsid w:val="00EF590D"/>
    <w:rPr>
      <w:rFonts w:cs="Times New Roman"/>
    </w:rPr>
  </w:style>
  <w:style w:type="paragraph" w:styleId="BlockText">
    <w:name w:val="Block Text"/>
    <w:basedOn w:val="Normal"/>
    <w:uiPriority w:val="99"/>
    <w:rsid w:val="00EF590D"/>
    <w:pPr>
      <w:spacing w:after="240"/>
      <w:ind w:left="1440" w:right="1440"/>
    </w:pPr>
  </w:style>
  <w:style w:type="paragraph" w:customStyle="1" w:styleId="Paratitle">
    <w:name w:val="Para title"/>
    <w:basedOn w:val="Normal"/>
    <w:uiPriority w:val="99"/>
    <w:rsid w:val="00EF590D"/>
    <w:pPr>
      <w:tabs>
        <w:tab w:val="center" w:pos="9270"/>
      </w:tabs>
      <w:spacing w:after="240"/>
    </w:pPr>
    <w:rPr>
      <w:spacing w:val="-2"/>
    </w:rPr>
  </w:style>
  <w:style w:type="paragraph" w:customStyle="1" w:styleId="Bullet">
    <w:name w:val="Bullet"/>
    <w:basedOn w:val="Normal"/>
    <w:uiPriority w:val="99"/>
    <w:rsid w:val="00EF590D"/>
    <w:pPr>
      <w:tabs>
        <w:tab w:val="left" w:pos="2160"/>
      </w:tabs>
      <w:spacing w:after="220"/>
      <w:ind w:left="2160" w:hanging="720"/>
    </w:pPr>
  </w:style>
  <w:style w:type="paragraph" w:customStyle="1" w:styleId="TableFormat">
    <w:name w:val="TableFormat"/>
    <w:basedOn w:val="Bullet"/>
    <w:uiPriority w:val="99"/>
    <w:rsid w:val="00EF590D"/>
    <w:pPr>
      <w:tabs>
        <w:tab w:val="clear" w:pos="2160"/>
        <w:tab w:val="left" w:pos="5040"/>
      </w:tabs>
      <w:ind w:left="5040" w:hanging="3600"/>
    </w:pPr>
  </w:style>
  <w:style w:type="paragraph" w:customStyle="1" w:styleId="TOCTitle">
    <w:name w:val="TOC Title"/>
    <w:basedOn w:val="Normal"/>
    <w:uiPriority w:val="99"/>
    <w:rsid w:val="00EF590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rFonts w:cs="Times New Roman"/>
      <w:color w:val="0000FF"/>
      <w:u w:val="single"/>
    </w:rPr>
  </w:style>
  <w:style w:type="paragraph" w:styleId="ListParagraph">
    <w:name w:val="List Paragraph"/>
    <w:basedOn w:val="Normal"/>
    <w:uiPriority w:val="99"/>
    <w:qFormat/>
    <w:rsid w:val="0069530D"/>
    <w:pPr>
      <w:widowControl/>
      <w:ind w:left="720"/>
    </w:pPr>
    <w:rPr>
      <w:kern w:val="0"/>
    </w:rPr>
  </w:style>
  <w:style w:type="paragraph" w:styleId="BodyText3">
    <w:name w:val="Body Text 3"/>
    <w:basedOn w:val="Normal"/>
    <w:link w:val="BodyText3Char"/>
    <w:uiPriority w:val="99"/>
    <w:rsid w:val="00621A54"/>
    <w:pPr>
      <w:autoSpaceDE w:val="0"/>
      <w:autoSpaceDN w:val="0"/>
      <w:adjustRightInd w:val="0"/>
    </w:pPr>
    <w:rPr>
      <w:kern w:val="0"/>
    </w:rPr>
  </w:style>
  <w:style w:type="character" w:customStyle="1" w:styleId="BodyText3Char">
    <w:name w:val="Body Text 3 Char"/>
    <w:basedOn w:val="DefaultParagraphFont"/>
    <w:link w:val="BodyText3"/>
    <w:uiPriority w:val="99"/>
    <w:locked/>
    <w:rsid w:val="00621A54"/>
    <w:rPr>
      <w:rFonts w:cs="Times New Roman"/>
      <w:snapToGrid w:val="0"/>
      <w:sz w:val="22"/>
    </w:rPr>
  </w:style>
  <w:style w:type="character" w:styleId="CommentReference">
    <w:name w:val="annotation reference"/>
    <w:basedOn w:val="DefaultParagraphFont"/>
    <w:uiPriority w:val="99"/>
    <w:semiHidden/>
    <w:unhideWhenUsed/>
    <w:locked/>
    <w:rsid w:val="00D746A1"/>
    <w:rPr>
      <w:sz w:val="16"/>
      <w:szCs w:val="16"/>
    </w:rPr>
  </w:style>
  <w:style w:type="paragraph" w:styleId="CommentText">
    <w:name w:val="annotation text"/>
    <w:basedOn w:val="Normal"/>
    <w:link w:val="CommentTextChar"/>
    <w:uiPriority w:val="99"/>
    <w:semiHidden/>
    <w:unhideWhenUsed/>
    <w:locked/>
    <w:rsid w:val="00D746A1"/>
    <w:rPr>
      <w:sz w:val="20"/>
    </w:rPr>
  </w:style>
  <w:style w:type="character" w:customStyle="1" w:styleId="CommentTextChar">
    <w:name w:val="Comment Text Char"/>
    <w:basedOn w:val="DefaultParagraphFont"/>
    <w:link w:val="CommentText"/>
    <w:uiPriority w:val="99"/>
    <w:semiHidden/>
    <w:rsid w:val="00D746A1"/>
    <w:rPr>
      <w:kern w:val="28"/>
      <w:sz w:val="20"/>
      <w:szCs w:val="20"/>
    </w:rPr>
  </w:style>
  <w:style w:type="paragraph" w:styleId="CommentSubject">
    <w:name w:val="annotation subject"/>
    <w:basedOn w:val="CommentText"/>
    <w:next w:val="CommentText"/>
    <w:link w:val="CommentSubjectChar"/>
    <w:uiPriority w:val="99"/>
    <w:semiHidden/>
    <w:unhideWhenUsed/>
    <w:locked/>
    <w:rsid w:val="00D746A1"/>
    <w:rPr>
      <w:b/>
      <w:bCs/>
    </w:rPr>
  </w:style>
  <w:style w:type="character" w:customStyle="1" w:styleId="CommentSubjectChar">
    <w:name w:val="Comment Subject Char"/>
    <w:basedOn w:val="CommentTextChar"/>
    <w:link w:val="CommentSubject"/>
    <w:uiPriority w:val="99"/>
    <w:semiHidden/>
    <w:rsid w:val="00D746A1"/>
    <w:rPr>
      <w:b/>
      <w:bCs/>
      <w:kern w:val="28"/>
      <w:sz w:val="20"/>
      <w:szCs w:val="20"/>
    </w:rPr>
  </w:style>
  <w:style w:type="paragraph" w:styleId="Revision">
    <w:name w:val="Revision"/>
    <w:hidden/>
    <w:uiPriority w:val="99"/>
    <w:semiHidden/>
    <w:rsid w:val="00D746A1"/>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592</Words>
  <Characters>3303</Characters>
  <Application>Microsoft Office Word</Application>
  <DocSecurity>0</DocSecurity>
  <Lines>82</Lines>
  <Paragraphs>34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3915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2014-05-16T19:22:00Z</cp:lastPrinted>
  <dcterms:created xsi:type="dcterms:W3CDTF">2014-10-27T18:07:00Z</dcterms:created>
  <dcterms:modified xsi:type="dcterms:W3CDTF">2014-10-27T18:07:00Z</dcterms:modified>
  <cp:category> </cp:category>
  <cp:contentStatus> </cp:contentStatus>
</cp:coreProperties>
</file>