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2E6AF2">
        <w:rPr>
          <w:b/>
          <w:szCs w:val="22"/>
        </w:rPr>
        <w:t>1560</w:t>
      </w:r>
    </w:p>
    <w:p w:rsidR="00B61F05" w:rsidRDefault="0037372C">
      <w:pPr>
        <w:suppressAutoHyphens/>
        <w:spacing w:after="240"/>
        <w:ind w:left="720"/>
        <w:jc w:val="right"/>
        <w:rPr>
          <w:b/>
          <w:szCs w:val="22"/>
        </w:rPr>
      </w:pPr>
      <w:r>
        <w:rPr>
          <w:b/>
          <w:szCs w:val="22"/>
        </w:rPr>
        <w:t xml:space="preserve">Released:  </w:t>
      </w:r>
      <w:r w:rsidR="00686919">
        <w:rPr>
          <w:b/>
          <w:szCs w:val="22"/>
        </w:rPr>
        <w:t>October 28</w:t>
      </w:r>
      <w:r w:rsidR="00A177E0">
        <w:rPr>
          <w:b/>
          <w:szCs w:val="22"/>
        </w:rPr>
        <w:t>, 2014</w:t>
      </w:r>
    </w:p>
    <w:p w:rsidR="00B61F05"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3E0703">
        <w:rPr>
          <w:b/>
          <w:szCs w:val="22"/>
        </w:rPr>
        <w:t>A</w:t>
      </w:r>
      <w:r w:rsidR="00EB63F9">
        <w:rPr>
          <w:b/>
          <w:szCs w:val="22"/>
        </w:rPr>
        <w:t>CQUISITION</w:t>
      </w:r>
      <w:r w:rsidR="003E0703">
        <w:rPr>
          <w:b/>
          <w:szCs w:val="22"/>
        </w:rPr>
        <w:t xml:space="preserve"> </w:t>
      </w:r>
      <w:r w:rsidR="00E033CC">
        <w:rPr>
          <w:b/>
          <w:szCs w:val="22"/>
        </w:rPr>
        <w:t xml:space="preserve">OF CERTAIN </w:t>
      </w:r>
      <w:r w:rsidR="00EB63F9">
        <w:rPr>
          <w:b/>
          <w:szCs w:val="22"/>
        </w:rPr>
        <w:t>ASSETS</w:t>
      </w:r>
      <w:r w:rsidR="003E0703">
        <w:rPr>
          <w:b/>
          <w:szCs w:val="22"/>
        </w:rPr>
        <w:t xml:space="preserve"> </w:t>
      </w:r>
      <w:r w:rsidR="00190144">
        <w:rPr>
          <w:b/>
          <w:szCs w:val="22"/>
        </w:rPr>
        <w:t>OF</w:t>
      </w:r>
      <w:r w:rsidR="0027007C">
        <w:rPr>
          <w:b/>
          <w:szCs w:val="22"/>
        </w:rPr>
        <w:t xml:space="preserve"> </w:t>
      </w:r>
      <w:r w:rsidR="00E033CC">
        <w:rPr>
          <w:b/>
          <w:szCs w:val="22"/>
        </w:rPr>
        <w:t>WESTCOM,</w:t>
      </w:r>
      <w:r w:rsidR="003E0703">
        <w:rPr>
          <w:b/>
          <w:szCs w:val="22"/>
        </w:rPr>
        <w:t xml:space="preserve"> LLC </w:t>
      </w:r>
      <w:r w:rsidR="00EB63F9">
        <w:rPr>
          <w:b/>
          <w:szCs w:val="22"/>
        </w:rPr>
        <w:t>BY</w:t>
      </w:r>
      <w:r w:rsidR="003E0703">
        <w:rPr>
          <w:b/>
          <w:szCs w:val="22"/>
        </w:rPr>
        <w:t xml:space="preserve"> WESTEL, LLC </w:t>
      </w:r>
    </w:p>
    <w:p w:rsidR="008B2CC4" w:rsidRDefault="008B2CC4">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E033CC">
        <w:rPr>
          <w:b/>
          <w:szCs w:val="22"/>
        </w:rPr>
        <w:t>188</w:t>
      </w:r>
    </w:p>
    <w:p w:rsidR="00B61F05" w:rsidRDefault="008D3675">
      <w:pPr>
        <w:suppressAutoHyphens/>
        <w:rPr>
          <w:b/>
          <w:szCs w:val="22"/>
        </w:rPr>
      </w:pPr>
      <w:r>
        <w:rPr>
          <w:b/>
          <w:szCs w:val="22"/>
        </w:rPr>
        <w:t>Comments Due:</w:t>
      </w:r>
      <w:r w:rsidR="0037372C">
        <w:rPr>
          <w:b/>
          <w:szCs w:val="22"/>
        </w:rPr>
        <w:t xml:space="preserve">  </w:t>
      </w:r>
      <w:r w:rsidR="003E0703">
        <w:rPr>
          <w:b/>
          <w:szCs w:val="22"/>
        </w:rPr>
        <w:t>November</w:t>
      </w:r>
      <w:r w:rsidR="00A16864">
        <w:rPr>
          <w:b/>
          <w:szCs w:val="22"/>
        </w:rPr>
        <w:t xml:space="preserve"> </w:t>
      </w:r>
      <w:r w:rsidR="00FC6FF0">
        <w:rPr>
          <w:b/>
          <w:szCs w:val="22"/>
        </w:rPr>
        <w:t>11</w:t>
      </w:r>
      <w:r w:rsidR="007B708C">
        <w:rPr>
          <w:b/>
          <w:szCs w:val="22"/>
        </w:rPr>
        <w:t>, 2014</w:t>
      </w:r>
    </w:p>
    <w:p w:rsidR="00B61F05" w:rsidRDefault="003E0703">
      <w:pPr>
        <w:suppressAutoHyphens/>
        <w:rPr>
          <w:b/>
          <w:szCs w:val="22"/>
        </w:rPr>
      </w:pPr>
      <w:r>
        <w:rPr>
          <w:b/>
          <w:szCs w:val="22"/>
        </w:rPr>
        <w:t>Reply Comments Due:  November</w:t>
      </w:r>
      <w:r w:rsidR="00A16864">
        <w:rPr>
          <w:b/>
          <w:szCs w:val="22"/>
        </w:rPr>
        <w:t xml:space="preserve"> </w:t>
      </w:r>
      <w:r w:rsidR="00FC6FF0">
        <w:rPr>
          <w:b/>
          <w:szCs w:val="22"/>
        </w:rPr>
        <w:t>18</w:t>
      </w:r>
      <w:r w:rsidR="007B708C">
        <w:rPr>
          <w:b/>
          <w:szCs w:val="22"/>
        </w:rPr>
        <w:t>, 2014</w:t>
      </w:r>
    </w:p>
    <w:p w:rsidR="00B61F05" w:rsidRDefault="00B61F05">
      <w:pPr>
        <w:autoSpaceDE w:val="0"/>
        <w:autoSpaceDN w:val="0"/>
        <w:adjustRightInd w:val="0"/>
        <w:rPr>
          <w:rFonts w:ascii="Arial" w:hAnsi="Arial" w:cs="Arial"/>
          <w:szCs w:val="22"/>
        </w:rPr>
      </w:pPr>
    </w:p>
    <w:p w:rsidR="00F27C79" w:rsidRDefault="003E0703">
      <w:pPr>
        <w:autoSpaceDE w:val="0"/>
        <w:autoSpaceDN w:val="0"/>
        <w:adjustRightInd w:val="0"/>
        <w:ind w:firstLine="720"/>
        <w:rPr>
          <w:szCs w:val="22"/>
        </w:rPr>
      </w:pPr>
      <w:r>
        <w:rPr>
          <w:szCs w:val="22"/>
        </w:rPr>
        <w:t>On October</w:t>
      </w:r>
      <w:r w:rsidR="007B67A4">
        <w:rPr>
          <w:szCs w:val="22"/>
        </w:rPr>
        <w:t xml:space="preserve"> </w:t>
      </w:r>
      <w:r w:rsidR="00C76774">
        <w:rPr>
          <w:szCs w:val="22"/>
        </w:rPr>
        <w:t>24</w:t>
      </w:r>
      <w:r w:rsidR="00A177E0" w:rsidRPr="00441F01">
        <w:rPr>
          <w:szCs w:val="22"/>
        </w:rPr>
        <w:t>, 2014</w:t>
      </w:r>
      <w:r w:rsidR="00B61F05" w:rsidRPr="00441F01">
        <w:rPr>
          <w:szCs w:val="22"/>
        </w:rPr>
        <w:t xml:space="preserve">, </w:t>
      </w:r>
      <w:r>
        <w:rPr>
          <w:szCs w:val="22"/>
        </w:rPr>
        <w:t>Westel, LLC, (Westel), and WestCom, LLC, (WestCom),</w:t>
      </w:r>
      <w:r w:rsidR="007B67A4">
        <w:rPr>
          <w:szCs w:val="22"/>
        </w:rPr>
        <w:t xml:space="preserve"> </w:t>
      </w:r>
      <w:r w:rsidR="0037372C">
        <w:rPr>
          <w:szCs w:val="22"/>
        </w:rPr>
        <w:t>(collectively</w:t>
      </w:r>
      <w:r w:rsidR="000A4886">
        <w:rPr>
          <w:szCs w:val="22"/>
        </w:rPr>
        <w:t>,</w:t>
      </w:r>
      <w:r w:rsidR="0037372C">
        <w:rPr>
          <w:szCs w:val="22"/>
        </w:rPr>
        <w:t xml:space="preserve">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Pr>
          <w:szCs w:val="22"/>
        </w:rPr>
        <w:t xml:space="preserve">for the </w:t>
      </w:r>
      <w:r w:rsidR="00EB63F9">
        <w:rPr>
          <w:szCs w:val="22"/>
        </w:rPr>
        <w:t>transfer</w:t>
      </w:r>
      <w:r>
        <w:rPr>
          <w:szCs w:val="22"/>
        </w:rPr>
        <w:t xml:space="preserve"> </w:t>
      </w:r>
      <w:r w:rsidR="0037372C">
        <w:rPr>
          <w:szCs w:val="22"/>
        </w:rPr>
        <w:t xml:space="preserve">of </w:t>
      </w:r>
      <w:r>
        <w:rPr>
          <w:szCs w:val="22"/>
        </w:rPr>
        <w:t>WestCom’s customer base and assets associated with its domestic telecommunications services operations to Westel.</w:t>
      </w:r>
      <w:r w:rsidR="00537DAE" w:rsidRPr="00537DAE">
        <w:rPr>
          <w:szCs w:val="22"/>
          <w:vertAlign w:val="superscript"/>
        </w:rPr>
        <w:footnoteReference w:id="1"/>
      </w:r>
    </w:p>
    <w:p w:rsidR="00F27C79" w:rsidRDefault="00F27C79">
      <w:pPr>
        <w:autoSpaceDE w:val="0"/>
        <w:autoSpaceDN w:val="0"/>
        <w:adjustRightInd w:val="0"/>
        <w:ind w:firstLine="720"/>
        <w:rPr>
          <w:szCs w:val="22"/>
        </w:rPr>
      </w:pPr>
    </w:p>
    <w:p w:rsidR="009715CD" w:rsidRDefault="009715CD" w:rsidP="00C410F9">
      <w:pPr>
        <w:autoSpaceDE w:val="0"/>
        <w:autoSpaceDN w:val="0"/>
        <w:adjustRightInd w:val="0"/>
        <w:ind w:firstLine="720"/>
        <w:rPr>
          <w:szCs w:val="22"/>
        </w:rPr>
      </w:pPr>
      <w:r>
        <w:rPr>
          <w:szCs w:val="22"/>
        </w:rPr>
        <w:t>WestCom</w:t>
      </w:r>
      <w:r w:rsidR="000C4791">
        <w:rPr>
          <w:szCs w:val="22"/>
        </w:rPr>
        <w:t xml:space="preserve">, </w:t>
      </w:r>
      <w:r>
        <w:rPr>
          <w:szCs w:val="22"/>
        </w:rPr>
        <w:t xml:space="preserve">an Idaho limited liability company </w:t>
      </w:r>
      <w:r w:rsidR="000C4791">
        <w:rPr>
          <w:szCs w:val="22"/>
        </w:rPr>
        <w:t>provides service as</w:t>
      </w:r>
      <w:r>
        <w:rPr>
          <w:szCs w:val="22"/>
        </w:rPr>
        <w:t xml:space="preserve"> Westel Fiber.  WestCom currently offers its customers in the southern portion of the state of Idaho facilities based local exchange services, intra-exchange private lines, frame relay services and ISDN services to subdivision </w:t>
      </w:r>
      <w:r w:rsidR="00686919">
        <w:rPr>
          <w:szCs w:val="22"/>
        </w:rPr>
        <w:t xml:space="preserve">residents </w:t>
      </w:r>
      <w:r>
        <w:rPr>
          <w:szCs w:val="22"/>
        </w:rPr>
        <w:t xml:space="preserve">over a fiber optic network. </w:t>
      </w:r>
      <w:r w:rsidR="000C4791">
        <w:rPr>
          <w:szCs w:val="22"/>
        </w:rPr>
        <w:t xml:space="preserve"> </w:t>
      </w:r>
      <w:r w:rsidR="00686919">
        <w:rPr>
          <w:szCs w:val="22"/>
        </w:rPr>
        <w:t xml:space="preserve">After consummation of the proposed transaction, </w:t>
      </w:r>
      <w:r>
        <w:rPr>
          <w:szCs w:val="22"/>
        </w:rPr>
        <w:t>Westel</w:t>
      </w:r>
      <w:r w:rsidR="000C4791">
        <w:rPr>
          <w:szCs w:val="22"/>
        </w:rPr>
        <w:t>,</w:t>
      </w:r>
      <w:r>
        <w:rPr>
          <w:szCs w:val="22"/>
        </w:rPr>
        <w:t xml:space="preserve"> an Idaho limited liability company</w:t>
      </w:r>
      <w:r w:rsidR="000C4791">
        <w:rPr>
          <w:szCs w:val="22"/>
        </w:rPr>
        <w:t>,</w:t>
      </w:r>
      <w:r w:rsidR="004048EE">
        <w:rPr>
          <w:szCs w:val="22"/>
        </w:rPr>
        <w:t xml:space="preserve"> will be a competitive local exchange carrier providing substantially the same services in the same geographical area to the same customers under the same assumed business name (Westel Fiber).</w:t>
      </w:r>
    </w:p>
    <w:p w:rsidR="009715CD" w:rsidRDefault="009715CD" w:rsidP="00AF5CAC">
      <w:pPr>
        <w:autoSpaceDE w:val="0"/>
        <w:autoSpaceDN w:val="0"/>
        <w:adjustRightInd w:val="0"/>
        <w:rPr>
          <w:szCs w:val="22"/>
        </w:rPr>
      </w:pPr>
    </w:p>
    <w:p w:rsidR="009D5022" w:rsidRDefault="00A4495B" w:rsidP="00C410F9">
      <w:pPr>
        <w:autoSpaceDE w:val="0"/>
        <w:autoSpaceDN w:val="0"/>
        <w:adjustRightInd w:val="0"/>
        <w:ind w:firstLine="720"/>
        <w:rPr>
          <w:szCs w:val="22"/>
        </w:rPr>
      </w:pPr>
      <w:r>
        <w:rPr>
          <w:szCs w:val="22"/>
        </w:rPr>
        <w:t xml:space="preserve">The </w:t>
      </w:r>
      <w:r w:rsidR="00446E66">
        <w:rPr>
          <w:szCs w:val="22"/>
        </w:rPr>
        <w:t>Applicants state that</w:t>
      </w:r>
      <w:r w:rsidR="009D5022">
        <w:rPr>
          <w:szCs w:val="22"/>
        </w:rPr>
        <w:t xml:space="preserve"> </w:t>
      </w:r>
      <w:r>
        <w:rPr>
          <w:szCs w:val="22"/>
        </w:rPr>
        <w:t xml:space="preserve">Westel </w:t>
      </w:r>
      <w:r w:rsidR="002437DC">
        <w:rPr>
          <w:szCs w:val="22"/>
        </w:rPr>
        <w:t>is wholly owned by Involta, LLC</w:t>
      </w:r>
      <w:r w:rsidR="00F15E50">
        <w:rPr>
          <w:szCs w:val="22"/>
        </w:rPr>
        <w:t xml:space="preserve"> (Involta), an Iowa limited liability company.  The following U.S. entities hold a direct or indirect ten percent or greater interest in Westel and Involta</w:t>
      </w:r>
      <w:r w:rsidR="009D5022">
        <w:rPr>
          <w:szCs w:val="22"/>
        </w:rPr>
        <w:t xml:space="preserve">: </w:t>
      </w:r>
      <w:r w:rsidR="005201EC">
        <w:rPr>
          <w:szCs w:val="22"/>
        </w:rPr>
        <w:t xml:space="preserve"> </w:t>
      </w:r>
      <w:r w:rsidR="00DC45CF">
        <w:rPr>
          <w:szCs w:val="22"/>
        </w:rPr>
        <w:t>M/C Partners VIII, L.P.</w:t>
      </w:r>
      <w:r w:rsidR="00F15E50">
        <w:rPr>
          <w:szCs w:val="22"/>
        </w:rPr>
        <w:t>,</w:t>
      </w:r>
      <w:r w:rsidR="00DC45CF">
        <w:rPr>
          <w:szCs w:val="22"/>
        </w:rPr>
        <w:t xml:space="preserve"> a Delaware limited partnership (26.8 percent)</w:t>
      </w:r>
      <w:r w:rsidR="00F15E50">
        <w:rPr>
          <w:szCs w:val="22"/>
        </w:rPr>
        <w:t>;</w:t>
      </w:r>
      <w:r w:rsidR="00DC45CF">
        <w:rPr>
          <w:szCs w:val="22"/>
        </w:rPr>
        <w:t xml:space="preserve"> GTB Capital Partners II LP (GTB), a Delaware limited partner and U.S. owned Morgan Stanley affiliate (14.6 percent)</w:t>
      </w:r>
      <w:r w:rsidR="005B44A0">
        <w:rPr>
          <w:szCs w:val="22"/>
        </w:rPr>
        <w:t xml:space="preserve"> with</w:t>
      </w:r>
      <w:r w:rsidR="00DC45CF">
        <w:rPr>
          <w:szCs w:val="22"/>
        </w:rPr>
        <w:t xml:space="preserve"> one limited partner, Los Angeles County Employees Retirement Associati</w:t>
      </w:r>
      <w:r w:rsidR="005B1A47">
        <w:rPr>
          <w:szCs w:val="22"/>
        </w:rPr>
        <w:t>o</w:t>
      </w:r>
      <w:r w:rsidR="00DC45CF">
        <w:rPr>
          <w:szCs w:val="22"/>
        </w:rPr>
        <w:t xml:space="preserve">n, a California public pension fund </w:t>
      </w:r>
      <w:r w:rsidR="005B44A0">
        <w:rPr>
          <w:szCs w:val="22"/>
        </w:rPr>
        <w:t>indirectly owning</w:t>
      </w:r>
      <w:r w:rsidR="00DC45CF">
        <w:rPr>
          <w:szCs w:val="22"/>
        </w:rPr>
        <w:t xml:space="preserve"> 14.5 percent of Involta</w:t>
      </w:r>
      <w:r w:rsidR="005B1A47">
        <w:rPr>
          <w:szCs w:val="22"/>
        </w:rPr>
        <w:t xml:space="preserve">; </w:t>
      </w:r>
      <w:r w:rsidR="00686919">
        <w:rPr>
          <w:szCs w:val="22"/>
        </w:rPr>
        <w:t xml:space="preserve">and </w:t>
      </w:r>
      <w:r w:rsidR="005B1A47">
        <w:rPr>
          <w:szCs w:val="22"/>
        </w:rPr>
        <w:t>Technology Resource Company, an Iowa corporation (12.2 percent).</w:t>
      </w:r>
      <w:r w:rsidR="005B44A0">
        <w:rPr>
          <w:szCs w:val="22"/>
        </w:rPr>
        <w:t xml:space="preserve"> </w:t>
      </w:r>
      <w:r w:rsidR="005B1A47">
        <w:rPr>
          <w:szCs w:val="22"/>
        </w:rPr>
        <w:t xml:space="preserve"> </w:t>
      </w:r>
      <w:r w:rsidR="00A91929">
        <w:rPr>
          <w:szCs w:val="22"/>
        </w:rPr>
        <w:t>Applicants state that n</w:t>
      </w:r>
      <w:r w:rsidR="005B1A47">
        <w:rPr>
          <w:szCs w:val="22"/>
        </w:rPr>
        <w:t xml:space="preserve">o other persons or entities directly or indirectly hold </w:t>
      </w:r>
      <w:r w:rsidR="00686919">
        <w:rPr>
          <w:szCs w:val="22"/>
        </w:rPr>
        <w:t>a ten percent or greater</w:t>
      </w:r>
      <w:r w:rsidR="005B1A47">
        <w:rPr>
          <w:szCs w:val="22"/>
        </w:rPr>
        <w:t xml:space="preserve"> ownership inte</w:t>
      </w:r>
      <w:r w:rsidR="00A91929">
        <w:rPr>
          <w:szCs w:val="22"/>
        </w:rPr>
        <w:t>rest in Westel</w:t>
      </w:r>
      <w:r w:rsidR="005B1A47">
        <w:rPr>
          <w:szCs w:val="22"/>
        </w:rPr>
        <w:t>.</w:t>
      </w:r>
      <w:r w:rsidR="00DC45CF">
        <w:rPr>
          <w:szCs w:val="22"/>
        </w:rPr>
        <w:t xml:space="preserve"> </w:t>
      </w:r>
      <w:r w:rsidR="005201EC">
        <w:rPr>
          <w:szCs w:val="22"/>
        </w:rPr>
        <w:t xml:space="preserve">  </w:t>
      </w:r>
    </w:p>
    <w:p w:rsidR="005201EC" w:rsidRDefault="005201EC" w:rsidP="00C410F9">
      <w:pPr>
        <w:autoSpaceDE w:val="0"/>
        <w:autoSpaceDN w:val="0"/>
        <w:adjustRightInd w:val="0"/>
        <w:ind w:firstLine="720"/>
        <w:rPr>
          <w:szCs w:val="22"/>
        </w:rPr>
      </w:pPr>
    </w:p>
    <w:p w:rsidR="00893C9C" w:rsidRDefault="001861D1" w:rsidP="00680978">
      <w:pPr>
        <w:autoSpaceDE w:val="0"/>
        <w:autoSpaceDN w:val="0"/>
        <w:adjustRightInd w:val="0"/>
        <w:ind w:firstLine="720"/>
        <w:rPr>
          <w:szCs w:val="22"/>
        </w:rPr>
      </w:pPr>
      <w:bookmarkStart w:id="2" w:name="SR;305"/>
      <w:bookmarkEnd w:id="2"/>
      <w:r>
        <w:rPr>
          <w:szCs w:val="22"/>
        </w:rPr>
        <w:lastRenderedPageBreak/>
        <w:t xml:space="preserve">Pursuant to </w:t>
      </w:r>
      <w:r w:rsidR="002437DC">
        <w:rPr>
          <w:szCs w:val="22"/>
        </w:rPr>
        <w:t>an Asset Purchase Agreement dated July 15, 2014 (the Agreement)</w:t>
      </w:r>
      <w:r>
        <w:rPr>
          <w:szCs w:val="22"/>
        </w:rPr>
        <w:t xml:space="preserve">, </w:t>
      </w:r>
      <w:r w:rsidR="00AF5CAC">
        <w:rPr>
          <w:szCs w:val="22"/>
        </w:rPr>
        <w:t>Westel agreed to purchase the customer base and substantially all of the assets, properties and rights of WestCom related to the business of providing residential communities with telecommunications via fiber optic technologies, including, but not exclusively, equipment, furniture, fixtures, contracts, inventory, licenses, intellectual property, accounts receivable, etc.</w:t>
      </w:r>
      <w:r w:rsidR="00686919">
        <w:rPr>
          <w:szCs w:val="22"/>
        </w:rPr>
        <w:t xml:space="preserve"> </w:t>
      </w:r>
      <w:r w:rsidR="00AF5CAC">
        <w:rPr>
          <w:szCs w:val="22"/>
        </w:rPr>
        <w:t xml:space="preserve"> Excepting specific, limited liabilities identified in the Agreement, Westel has not agreed to acquire any of WestCom’s liabilities.</w:t>
      </w:r>
      <w:r w:rsidR="002C2F3E">
        <w:rPr>
          <w:szCs w:val="22"/>
        </w:rPr>
        <w:t xml:space="preserve"> </w:t>
      </w:r>
      <w:r w:rsidR="002437DC">
        <w:rPr>
          <w:szCs w:val="22"/>
        </w:rPr>
        <w:t xml:space="preserve"> </w:t>
      </w:r>
      <w:r w:rsidR="00B61F05" w:rsidRPr="00441F01">
        <w:rPr>
          <w:szCs w:val="22"/>
        </w:rPr>
        <w:t>Applicants assert that the proposed transaction is entitled to presumptive streamlined tr</w:t>
      </w:r>
      <w:r w:rsidR="004E377B" w:rsidRPr="00441F01">
        <w:rPr>
          <w:szCs w:val="22"/>
        </w:rPr>
        <w:t>eatment under section 63.03(b)(</w:t>
      </w:r>
      <w:r w:rsidR="00680978">
        <w:rPr>
          <w:szCs w:val="22"/>
        </w:rPr>
        <w:t>2</w:t>
      </w:r>
      <w:r w:rsidR="001364F6">
        <w:rPr>
          <w:szCs w:val="22"/>
        </w:rPr>
        <w:t>)(</w:t>
      </w:r>
      <w:r w:rsidR="00F53F81" w:rsidRPr="00441F01">
        <w:rPr>
          <w:szCs w:val="22"/>
        </w:rPr>
        <w:t>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2"/>
      </w:r>
    </w:p>
    <w:p w:rsidR="002C2F3E" w:rsidRDefault="002C2F3E" w:rsidP="004D05BF">
      <w:pPr>
        <w:ind w:right="720"/>
        <w:rPr>
          <w:szCs w:val="22"/>
        </w:rPr>
      </w:pPr>
    </w:p>
    <w:p w:rsidR="00B61F05" w:rsidRDefault="00B61F05">
      <w:pPr>
        <w:ind w:left="720" w:right="720"/>
        <w:rPr>
          <w:szCs w:val="22"/>
        </w:rPr>
      </w:pPr>
      <w:r>
        <w:rPr>
          <w:szCs w:val="22"/>
        </w:rPr>
        <w:t xml:space="preserve">Domestic Section 214 Application Filed for the </w:t>
      </w:r>
      <w:r w:rsidR="002C2F3E">
        <w:rPr>
          <w:szCs w:val="22"/>
        </w:rPr>
        <w:t xml:space="preserve">Assignment of Assets and Customer Base of WestCom’s LLC to Westel, LLC, </w:t>
      </w:r>
      <w:r w:rsidR="004D05BF">
        <w:rPr>
          <w:szCs w:val="22"/>
        </w:rPr>
        <w:t>WC Docke</w:t>
      </w:r>
      <w:r w:rsidR="00101C6E">
        <w:rPr>
          <w:szCs w:val="22"/>
        </w:rPr>
        <w:t>t No. 14-</w:t>
      </w:r>
      <w:r w:rsidR="00FC6FF0">
        <w:rPr>
          <w:szCs w:val="22"/>
        </w:rPr>
        <w:t>188</w:t>
      </w:r>
      <w:r w:rsidR="001364F6">
        <w:rPr>
          <w:szCs w:val="22"/>
        </w:rPr>
        <w:t xml:space="preserve"> (filed</w:t>
      </w:r>
      <w:r w:rsidR="002C2F3E">
        <w:rPr>
          <w:szCs w:val="22"/>
        </w:rPr>
        <w:t xml:space="preserve"> Oct</w:t>
      </w:r>
      <w:r w:rsidR="00C66D86">
        <w:rPr>
          <w:szCs w:val="22"/>
        </w:rPr>
        <w:t>.</w:t>
      </w:r>
      <w:r w:rsidR="004D05BF">
        <w:rPr>
          <w:szCs w:val="22"/>
        </w:rPr>
        <w:t xml:space="preserve"> </w:t>
      </w:r>
      <w:r w:rsidR="00FC6FF0">
        <w:rPr>
          <w:szCs w:val="22"/>
        </w:rPr>
        <w:t>24</w:t>
      </w:r>
      <w:r w:rsidR="00D97EDC">
        <w:rPr>
          <w:szCs w:val="22"/>
        </w:rPr>
        <w:t>, 2014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FC6FF0">
        <w:rPr>
          <w:b/>
          <w:szCs w:val="22"/>
        </w:rPr>
        <w:t>November 11</w:t>
      </w:r>
      <w:r w:rsidRPr="008E77C1">
        <w:rPr>
          <w:b/>
          <w:szCs w:val="22"/>
        </w:rPr>
        <w:t>, 2014</w:t>
      </w:r>
      <w:r w:rsidRPr="008E77C1">
        <w:rPr>
          <w:szCs w:val="22"/>
        </w:rPr>
        <w:t xml:space="preserve">, and reply comments </w:t>
      </w:r>
      <w:r w:rsidRPr="008E77C1">
        <w:rPr>
          <w:b/>
          <w:szCs w:val="22"/>
        </w:rPr>
        <w:t xml:space="preserve">on or before </w:t>
      </w:r>
      <w:r w:rsidR="00FC6FF0">
        <w:rPr>
          <w:b/>
          <w:szCs w:val="22"/>
        </w:rPr>
        <w:t>November 18</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80978" w:rsidP="008E77C1">
      <w:pPr>
        <w:numPr>
          <w:ilvl w:val="0"/>
          <w:numId w:val="17"/>
        </w:numPr>
        <w:rPr>
          <w:szCs w:val="22"/>
        </w:rPr>
      </w:pPr>
      <w:r>
        <w:rPr>
          <w:szCs w:val="22"/>
        </w:rPr>
        <w:t>Tracey Wilson</w:t>
      </w:r>
      <w:r w:rsidR="008E77C1" w:rsidRPr="008E77C1">
        <w:rPr>
          <w:szCs w:val="22"/>
        </w:rPr>
        <w:t xml:space="preserve">, Competition Policy Division, Wireline Competition Bureau, </w:t>
      </w:r>
      <w:r>
        <w:rPr>
          <w:szCs w:val="22"/>
        </w:rPr>
        <w:t>tracey.wilson</w:t>
      </w:r>
      <w:r w:rsidR="008E77C1" w:rsidRPr="008E77C1">
        <w:rPr>
          <w:szCs w:val="22"/>
        </w:rPr>
        <w:t>@fcc.gov;</w:t>
      </w:r>
    </w:p>
    <w:p w:rsidR="008E77C1" w:rsidRPr="008E77C1" w:rsidRDefault="008E77C1" w:rsidP="008E77C1">
      <w:pPr>
        <w:rPr>
          <w:szCs w:val="22"/>
        </w:rPr>
      </w:pPr>
    </w:p>
    <w:p w:rsidR="008E77C1" w:rsidRDefault="00680978"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hyperlink r:id="rId14" w:history="1">
        <w:r w:rsidR="00896803" w:rsidRPr="005B0DD5">
          <w:rPr>
            <w:rStyle w:val="Hyperlink"/>
            <w:szCs w:val="22"/>
          </w:rPr>
          <w:t>dennis.johnson@fcc.gov</w:t>
        </w:r>
      </w:hyperlink>
      <w:r w:rsidR="008E77C1" w:rsidRPr="008E77C1">
        <w:rPr>
          <w:szCs w:val="22"/>
        </w:rPr>
        <w:t>;</w:t>
      </w:r>
    </w:p>
    <w:p w:rsidR="007534EF" w:rsidRDefault="007534EF" w:rsidP="007534EF">
      <w:pPr>
        <w:pStyle w:val="ListParagraph"/>
        <w:rPr>
          <w:szCs w:val="22"/>
        </w:rPr>
      </w:pPr>
    </w:p>
    <w:p w:rsidR="007534EF" w:rsidRPr="008E77C1" w:rsidRDefault="007534EF" w:rsidP="008E77C1">
      <w:pPr>
        <w:numPr>
          <w:ilvl w:val="0"/>
          <w:numId w:val="17"/>
        </w:numPr>
        <w:rPr>
          <w:szCs w:val="22"/>
        </w:rPr>
      </w:pPr>
      <w:r>
        <w:rPr>
          <w:szCs w:val="22"/>
        </w:rPr>
        <w:t>David Krech, Policy Division, International Bureau, david.krech@fcc.gov;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5"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w:t>
      </w:r>
      <w:r w:rsidRPr="008E77C1">
        <w:rPr>
          <w:szCs w:val="22"/>
        </w:rPr>
        <w:lastRenderedPageBreak/>
        <w:t>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A4495B">
        <w:rPr>
          <w:szCs w:val="22"/>
        </w:rPr>
        <w:t>Tracey Wilson</w:t>
      </w:r>
      <w:r w:rsidRPr="008E77C1">
        <w:rPr>
          <w:szCs w:val="22"/>
        </w:rPr>
        <w:t xml:space="preserve"> at (202) 418-1</w:t>
      </w:r>
      <w:r w:rsidR="00A4495B">
        <w:rPr>
          <w:szCs w:val="22"/>
        </w:rPr>
        <w:t>394</w:t>
      </w:r>
      <w:r w:rsidRPr="008E77C1">
        <w:rPr>
          <w:szCs w:val="22"/>
        </w:rPr>
        <w:t xml:space="preserve"> o</w:t>
      </w:r>
      <w:r w:rsidR="00E150B6">
        <w:rPr>
          <w:szCs w:val="22"/>
        </w:rPr>
        <w:t xml:space="preserve">r </w:t>
      </w:r>
      <w:r w:rsidR="00A4495B">
        <w:rPr>
          <w:szCs w:val="22"/>
        </w:rPr>
        <w:t>Dennis Johnson</w:t>
      </w:r>
      <w:r w:rsidR="00E150B6">
        <w:rPr>
          <w:szCs w:val="22"/>
        </w:rPr>
        <w:t xml:space="preserve"> at (202) 418-</w:t>
      </w:r>
      <w:r w:rsidR="00A4495B">
        <w:rPr>
          <w:szCs w:val="22"/>
        </w:rPr>
        <w:t>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rsidSect="00EF2C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EB" w:rsidRDefault="00421BEB">
      <w:r>
        <w:separator/>
      </w:r>
    </w:p>
  </w:endnote>
  <w:endnote w:type="continuationSeparator" w:id="0">
    <w:p w:rsidR="00421BEB" w:rsidRDefault="004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BA" w:rsidRDefault="00125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9107"/>
      <w:docPartObj>
        <w:docPartGallery w:val="Page Numbers (Bottom of Page)"/>
        <w:docPartUnique/>
      </w:docPartObj>
    </w:sdtPr>
    <w:sdtEndPr>
      <w:rPr>
        <w:noProof/>
      </w:rPr>
    </w:sdtEndPr>
    <w:sdtContent>
      <w:p w:rsidR="00EF2A58" w:rsidRDefault="00EF2C8C">
        <w:pPr>
          <w:pStyle w:val="Footer"/>
          <w:jc w:val="center"/>
        </w:pPr>
        <w:r>
          <w:fldChar w:fldCharType="begin"/>
        </w:r>
        <w:r w:rsidR="00EF2A58">
          <w:instrText xml:space="preserve"> PAGE   \* MERGEFORMAT </w:instrText>
        </w:r>
        <w:r>
          <w:fldChar w:fldCharType="separate"/>
        </w:r>
        <w:r w:rsidR="002B75B7">
          <w:rPr>
            <w:noProof/>
          </w:rPr>
          <w:t>2</w:t>
        </w:r>
        <w:r>
          <w:rPr>
            <w:noProof/>
          </w:rPr>
          <w:fldChar w:fldCharType="end"/>
        </w:r>
      </w:p>
    </w:sdtContent>
  </w:sdt>
  <w:p w:rsidR="00EF2A58" w:rsidRDefault="00EF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BA" w:rsidRDefault="0012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EB" w:rsidRDefault="00421BEB">
      <w:r>
        <w:separator/>
      </w:r>
    </w:p>
  </w:footnote>
  <w:footnote w:type="continuationSeparator" w:id="0">
    <w:p w:rsidR="00421BEB" w:rsidRDefault="00421BEB">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sidR="007534EF">
        <w:rPr>
          <w:sz w:val="20"/>
          <w:lang w:val="en-US"/>
        </w:rPr>
        <w:t xml:space="preserve">  Applicants are also filing applications for transfer of control associated with a</w:t>
      </w:r>
      <w:r w:rsidR="004F7844">
        <w:rPr>
          <w:sz w:val="20"/>
          <w:lang w:val="en-US"/>
        </w:rPr>
        <w:t>uthorizations for international</w:t>
      </w:r>
      <w:r w:rsidR="007534EF">
        <w:rPr>
          <w:sz w:val="20"/>
          <w:lang w:val="en-US"/>
        </w:rPr>
        <w:t xml:space="preserve"> services.  Any action on this domestic section 214 application is without prejudice to Commission action on other related, pending applications.</w:t>
      </w:r>
      <w:r>
        <w:rPr>
          <w:sz w:val="20"/>
          <w:lang w:val="en-US"/>
        </w:rPr>
        <w:t xml:space="preserve">  </w:t>
      </w:r>
      <w:r w:rsidRPr="00B01AFE">
        <w:rPr>
          <w:sz w:val="20"/>
        </w:rPr>
        <w:t xml:space="preserve"> </w:t>
      </w:r>
      <w:r w:rsidR="00E033CC">
        <w:rPr>
          <w:sz w:val="20"/>
          <w:lang w:val="en-US"/>
        </w:rPr>
        <w:t xml:space="preserve">Applicants filed a supplement to their application that is attached to the original filing.  </w:t>
      </w:r>
      <w:r w:rsidRPr="00B01AFE">
        <w:rPr>
          <w:sz w:val="20"/>
        </w:rPr>
        <w:t xml:space="preserve">   </w:t>
      </w:r>
      <w:r>
        <w:rPr>
          <w:sz w:val="20"/>
        </w:rPr>
        <w:t xml:space="preserve">                  </w:t>
      </w:r>
    </w:p>
  </w:footnote>
  <w:footnote w:id="2">
    <w:p w:rsidR="000703BB" w:rsidRDefault="000703BB">
      <w:pPr>
        <w:pStyle w:val="FootnoteText"/>
        <w:rPr>
          <w:sz w:val="20"/>
        </w:rPr>
      </w:pPr>
      <w:r>
        <w:rPr>
          <w:rStyle w:val="FootnoteReference"/>
          <w:sz w:val="20"/>
        </w:rPr>
        <w:footnoteRef/>
      </w:r>
      <w:r>
        <w:rPr>
          <w:sz w:val="20"/>
        </w:rPr>
        <w:t xml:space="preserve"> 47 C.F.R. § 63.03(b)(</w:t>
      </w:r>
      <w:r w:rsidR="00680978">
        <w:rPr>
          <w:sz w:val="20"/>
          <w:lang w:val="en-US"/>
        </w:rPr>
        <w:t>2</w:t>
      </w:r>
      <w:r>
        <w:rPr>
          <w:sz w:val="20"/>
        </w:rPr>
        <w:t>)(</w:t>
      </w:r>
      <w:r w:rsidR="001861D1">
        <w:rPr>
          <w:sz w:val="20"/>
          <w:lang w:val="en-US"/>
        </w:rPr>
        <w:t>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BA" w:rsidRDefault="00125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BA" w:rsidRDefault="00125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5C099D">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B04A67">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B04A6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6238D"/>
    <w:rsid w:val="00062AB4"/>
    <w:rsid w:val="00064034"/>
    <w:rsid w:val="000669DF"/>
    <w:rsid w:val="000703BB"/>
    <w:rsid w:val="000769BF"/>
    <w:rsid w:val="00082ADD"/>
    <w:rsid w:val="00084F02"/>
    <w:rsid w:val="00085484"/>
    <w:rsid w:val="000863DA"/>
    <w:rsid w:val="00097963"/>
    <w:rsid w:val="000A172B"/>
    <w:rsid w:val="000A4886"/>
    <w:rsid w:val="000C4791"/>
    <w:rsid w:val="000C755B"/>
    <w:rsid w:val="000F597C"/>
    <w:rsid w:val="00101C6E"/>
    <w:rsid w:val="00115BD7"/>
    <w:rsid w:val="001254BA"/>
    <w:rsid w:val="001272B2"/>
    <w:rsid w:val="001364F6"/>
    <w:rsid w:val="001430E2"/>
    <w:rsid w:val="00145CAC"/>
    <w:rsid w:val="00165091"/>
    <w:rsid w:val="001740A8"/>
    <w:rsid w:val="0018024B"/>
    <w:rsid w:val="001861D1"/>
    <w:rsid w:val="00190144"/>
    <w:rsid w:val="001B3AC2"/>
    <w:rsid w:val="001E6789"/>
    <w:rsid w:val="00205A12"/>
    <w:rsid w:val="00214EB9"/>
    <w:rsid w:val="00225252"/>
    <w:rsid w:val="002437DC"/>
    <w:rsid w:val="00246ECA"/>
    <w:rsid w:val="00252D2C"/>
    <w:rsid w:val="002570EA"/>
    <w:rsid w:val="0027007C"/>
    <w:rsid w:val="0029347D"/>
    <w:rsid w:val="00294EF1"/>
    <w:rsid w:val="002974AF"/>
    <w:rsid w:val="002A054F"/>
    <w:rsid w:val="002A15A1"/>
    <w:rsid w:val="002B5FCA"/>
    <w:rsid w:val="002B75B7"/>
    <w:rsid w:val="002C2F3E"/>
    <w:rsid w:val="002D2A44"/>
    <w:rsid w:val="002E25DD"/>
    <w:rsid w:val="002E5138"/>
    <w:rsid w:val="002E6AF2"/>
    <w:rsid w:val="002F1DC9"/>
    <w:rsid w:val="002F682B"/>
    <w:rsid w:val="0031298F"/>
    <w:rsid w:val="003553B3"/>
    <w:rsid w:val="00357C6A"/>
    <w:rsid w:val="0037372C"/>
    <w:rsid w:val="0038639C"/>
    <w:rsid w:val="003A32CA"/>
    <w:rsid w:val="003D2EC4"/>
    <w:rsid w:val="003D6331"/>
    <w:rsid w:val="003E06F1"/>
    <w:rsid w:val="003E0703"/>
    <w:rsid w:val="00400E30"/>
    <w:rsid w:val="004048EE"/>
    <w:rsid w:val="00421BEB"/>
    <w:rsid w:val="00421F01"/>
    <w:rsid w:val="00441F01"/>
    <w:rsid w:val="00446E66"/>
    <w:rsid w:val="004635F0"/>
    <w:rsid w:val="00463D38"/>
    <w:rsid w:val="004740B7"/>
    <w:rsid w:val="00474C23"/>
    <w:rsid w:val="0048168C"/>
    <w:rsid w:val="0048393D"/>
    <w:rsid w:val="004870C8"/>
    <w:rsid w:val="00491D77"/>
    <w:rsid w:val="004B0FC7"/>
    <w:rsid w:val="004B3691"/>
    <w:rsid w:val="004B57E7"/>
    <w:rsid w:val="004C4663"/>
    <w:rsid w:val="004D05BF"/>
    <w:rsid w:val="004E377B"/>
    <w:rsid w:val="004F2435"/>
    <w:rsid w:val="004F54E4"/>
    <w:rsid w:val="004F5BC7"/>
    <w:rsid w:val="004F7844"/>
    <w:rsid w:val="00511064"/>
    <w:rsid w:val="005201EC"/>
    <w:rsid w:val="005319D1"/>
    <w:rsid w:val="00534C15"/>
    <w:rsid w:val="00537DAE"/>
    <w:rsid w:val="005479EE"/>
    <w:rsid w:val="00552A43"/>
    <w:rsid w:val="00560127"/>
    <w:rsid w:val="00564D95"/>
    <w:rsid w:val="005704AF"/>
    <w:rsid w:val="00576043"/>
    <w:rsid w:val="005A5AAB"/>
    <w:rsid w:val="005A5B18"/>
    <w:rsid w:val="005B1A47"/>
    <w:rsid w:val="005B44A0"/>
    <w:rsid w:val="005C099D"/>
    <w:rsid w:val="005C2F78"/>
    <w:rsid w:val="005C3804"/>
    <w:rsid w:val="005C40AB"/>
    <w:rsid w:val="005D1422"/>
    <w:rsid w:val="005D65D2"/>
    <w:rsid w:val="005F5840"/>
    <w:rsid w:val="005F7343"/>
    <w:rsid w:val="00624B16"/>
    <w:rsid w:val="0064010D"/>
    <w:rsid w:val="00665F0D"/>
    <w:rsid w:val="0067133A"/>
    <w:rsid w:val="00676931"/>
    <w:rsid w:val="00680978"/>
    <w:rsid w:val="00680F18"/>
    <w:rsid w:val="00686919"/>
    <w:rsid w:val="006A57A9"/>
    <w:rsid w:val="006D2EF1"/>
    <w:rsid w:val="006F3D2B"/>
    <w:rsid w:val="006F7E57"/>
    <w:rsid w:val="007079A5"/>
    <w:rsid w:val="00714CB5"/>
    <w:rsid w:val="00720533"/>
    <w:rsid w:val="00737531"/>
    <w:rsid w:val="007534EF"/>
    <w:rsid w:val="00796930"/>
    <w:rsid w:val="007A7CF3"/>
    <w:rsid w:val="007B67A4"/>
    <w:rsid w:val="007B708C"/>
    <w:rsid w:val="007C1C49"/>
    <w:rsid w:val="007E5178"/>
    <w:rsid w:val="007E7294"/>
    <w:rsid w:val="007F0093"/>
    <w:rsid w:val="007F11B6"/>
    <w:rsid w:val="008006E4"/>
    <w:rsid w:val="0080212F"/>
    <w:rsid w:val="00817A34"/>
    <w:rsid w:val="00822DB4"/>
    <w:rsid w:val="008253B7"/>
    <w:rsid w:val="00836513"/>
    <w:rsid w:val="00842B3E"/>
    <w:rsid w:val="00861D5A"/>
    <w:rsid w:val="0087014B"/>
    <w:rsid w:val="0088788A"/>
    <w:rsid w:val="00893C9C"/>
    <w:rsid w:val="00896803"/>
    <w:rsid w:val="008A0064"/>
    <w:rsid w:val="008B2CC4"/>
    <w:rsid w:val="008B4B12"/>
    <w:rsid w:val="008D090E"/>
    <w:rsid w:val="008D3675"/>
    <w:rsid w:val="008E44BF"/>
    <w:rsid w:val="008E57FE"/>
    <w:rsid w:val="008E77C1"/>
    <w:rsid w:val="008F2E19"/>
    <w:rsid w:val="008F7654"/>
    <w:rsid w:val="00950A89"/>
    <w:rsid w:val="009670A7"/>
    <w:rsid w:val="009715CD"/>
    <w:rsid w:val="00977F05"/>
    <w:rsid w:val="00980A0C"/>
    <w:rsid w:val="009D5022"/>
    <w:rsid w:val="00A064CD"/>
    <w:rsid w:val="00A10ED1"/>
    <w:rsid w:val="00A1618E"/>
    <w:rsid w:val="00A16864"/>
    <w:rsid w:val="00A177E0"/>
    <w:rsid w:val="00A20F1B"/>
    <w:rsid w:val="00A27FC9"/>
    <w:rsid w:val="00A3391E"/>
    <w:rsid w:val="00A35FA4"/>
    <w:rsid w:val="00A4495B"/>
    <w:rsid w:val="00A64D9B"/>
    <w:rsid w:val="00A70BD1"/>
    <w:rsid w:val="00A81586"/>
    <w:rsid w:val="00A8193F"/>
    <w:rsid w:val="00A81AFF"/>
    <w:rsid w:val="00A87F7F"/>
    <w:rsid w:val="00A91929"/>
    <w:rsid w:val="00A95983"/>
    <w:rsid w:val="00AA2090"/>
    <w:rsid w:val="00AD406D"/>
    <w:rsid w:val="00AF2939"/>
    <w:rsid w:val="00AF5CAC"/>
    <w:rsid w:val="00AF5D67"/>
    <w:rsid w:val="00AF5FC8"/>
    <w:rsid w:val="00B00FD3"/>
    <w:rsid w:val="00B04A67"/>
    <w:rsid w:val="00B20117"/>
    <w:rsid w:val="00B2465C"/>
    <w:rsid w:val="00B61F05"/>
    <w:rsid w:val="00B66205"/>
    <w:rsid w:val="00B70E93"/>
    <w:rsid w:val="00B85187"/>
    <w:rsid w:val="00B8715F"/>
    <w:rsid w:val="00BA5AA4"/>
    <w:rsid w:val="00BC4298"/>
    <w:rsid w:val="00BE0252"/>
    <w:rsid w:val="00BF3C1D"/>
    <w:rsid w:val="00BF52CC"/>
    <w:rsid w:val="00C11D3D"/>
    <w:rsid w:val="00C410F9"/>
    <w:rsid w:val="00C5291C"/>
    <w:rsid w:val="00C66D86"/>
    <w:rsid w:val="00C76774"/>
    <w:rsid w:val="00C833D9"/>
    <w:rsid w:val="00CB42A4"/>
    <w:rsid w:val="00CC3A79"/>
    <w:rsid w:val="00CD315B"/>
    <w:rsid w:val="00CE7325"/>
    <w:rsid w:val="00CF2A16"/>
    <w:rsid w:val="00CF7123"/>
    <w:rsid w:val="00D02A8B"/>
    <w:rsid w:val="00D07121"/>
    <w:rsid w:val="00D17740"/>
    <w:rsid w:val="00D2542E"/>
    <w:rsid w:val="00D261E5"/>
    <w:rsid w:val="00D3763E"/>
    <w:rsid w:val="00D570DB"/>
    <w:rsid w:val="00D751CA"/>
    <w:rsid w:val="00D77765"/>
    <w:rsid w:val="00D9073D"/>
    <w:rsid w:val="00D97EDC"/>
    <w:rsid w:val="00DB6D68"/>
    <w:rsid w:val="00DC45CF"/>
    <w:rsid w:val="00DD32D3"/>
    <w:rsid w:val="00DE78BE"/>
    <w:rsid w:val="00DF10E9"/>
    <w:rsid w:val="00E033CC"/>
    <w:rsid w:val="00E150B6"/>
    <w:rsid w:val="00E22A23"/>
    <w:rsid w:val="00E2610D"/>
    <w:rsid w:val="00E4276C"/>
    <w:rsid w:val="00E43F64"/>
    <w:rsid w:val="00E4481B"/>
    <w:rsid w:val="00E555A6"/>
    <w:rsid w:val="00E728EC"/>
    <w:rsid w:val="00EB63F9"/>
    <w:rsid w:val="00ED5285"/>
    <w:rsid w:val="00EF2A58"/>
    <w:rsid w:val="00EF2C8C"/>
    <w:rsid w:val="00EF7CCB"/>
    <w:rsid w:val="00F051A5"/>
    <w:rsid w:val="00F148D5"/>
    <w:rsid w:val="00F15E50"/>
    <w:rsid w:val="00F27C79"/>
    <w:rsid w:val="00F43DD0"/>
    <w:rsid w:val="00F50DEE"/>
    <w:rsid w:val="00F53F81"/>
    <w:rsid w:val="00F56E3E"/>
    <w:rsid w:val="00F6168A"/>
    <w:rsid w:val="00F847CF"/>
    <w:rsid w:val="00FA1D89"/>
    <w:rsid w:val="00FC3C1E"/>
    <w:rsid w:val="00FC6FF0"/>
    <w:rsid w:val="00FC7D97"/>
    <w:rsid w:val="00FD1890"/>
    <w:rsid w:val="00FD42A4"/>
    <w:rsid w:val="00FE4B7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919</Words>
  <Characters>5381</Characters>
  <Application>Microsoft Office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6308</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2014-10-28T18:50:00Z</dcterms:created>
  <dcterms:modified xsi:type="dcterms:W3CDTF">2014-10-28T18:50:00Z</dcterms:modified>
  <cp:category> </cp:category>
  <cp:contentStatus> </cp:contentStatus>
</cp:coreProperties>
</file>