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6F3887">
        <w:rPr>
          <w:b/>
          <w:szCs w:val="22"/>
        </w:rPr>
        <w:t>4</w:t>
      </w:r>
      <w:r>
        <w:rPr>
          <w:b/>
          <w:szCs w:val="22"/>
        </w:rPr>
        <w:t>-</w:t>
      </w:r>
      <w:r w:rsidR="00271768">
        <w:rPr>
          <w:b/>
          <w:szCs w:val="22"/>
        </w:rPr>
        <w:t>157</w:t>
      </w:r>
    </w:p>
    <w:p w:rsidR="00236FA0" w:rsidRDefault="006F3887">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Released: February </w:t>
      </w:r>
      <w:r w:rsidR="00BB3BEC">
        <w:rPr>
          <w:b/>
          <w:szCs w:val="22"/>
        </w:rPr>
        <w:t>6</w:t>
      </w:r>
      <w:r w:rsidR="00236FA0">
        <w:rPr>
          <w:b/>
          <w:szCs w:val="22"/>
        </w:rPr>
        <w:t>, 201</w:t>
      </w:r>
      <w:r>
        <w:rPr>
          <w:b/>
          <w:szCs w:val="22"/>
        </w:rPr>
        <w:t>4</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spacing w:val="-3"/>
          <w:szCs w:val="22"/>
        </w:rPr>
      </w:pPr>
    </w:p>
    <w:p w:rsidR="00236FA0" w:rsidRDefault="00236FA0">
      <w:pPr>
        <w:pStyle w:val="BlockText"/>
        <w:tabs>
          <w:tab w:val="left" w:pos="-1440"/>
          <w:tab w:val="left" w:pos="-72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 xml:space="preserve">COMMENTS INVITED ON APPLICATION </w:t>
      </w:r>
      <w:r>
        <w:rPr>
          <w:b/>
          <w:caps/>
          <w:kern w:val="0"/>
          <w:szCs w:val="22"/>
        </w:rPr>
        <w:t xml:space="preserve">OF TW TELECOM OF </w:t>
      </w:r>
      <w:r w:rsidR="006F3887">
        <w:rPr>
          <w:b/>
          <w:caps/>
          <w:kern w:val="0"/>
          <w:szCs w:val="22"/>
        </w:rPr>
        <w:t>Arizona</w:t>
      </w:r>
      <w:r>
        <w:rPr>
          <w:b/>
          <w:caps/>
          <w:kern w:val="0"/>
          <w:szCs w:val="22"/>
        </w:rPr>
        <w:t xml:space="preserve"> LLC TO DISCONTINUE DOMESTIC</w:t>
      </w:r>
      <w:r>
        <w:rPr>
          <w:b/>
          <w:kern w:val="0"/>
          <w:szCs w:val="22"/>
        </w:rPr>
        <w:t xml:space="preserve"> TELECOMMUNICATIONS SERVICES</w:t>
      </w:r>
    </w:p>
    <w:p w:rsidR="00236FA0" w:rsidRDefault="00236FA0">
      <w:pPr>
        <w:pStyle w:val="BlockText"/>
        <w:tabs>
          <w:tab w:val="left" w:pos="810"/>
        </w:tabs>
        <w:spacing w:after="0"/>
        <w:ind w:left="720" w:right="0"/>
        <w:jc w:val="left"/>
        <w:rPr>
          <w:b/>
          <w:szCs w:val="22"/>
        </w:rPr>
      </w:pPr>
    </w:p>
    <w:p w:rsidR="00236FA0" w:rsidRDefault="00236FA0">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WC Docket No. 1</w:t>
      </w:r>
      <w:r w:rsidR="006F3887">
        <w:rPr>
          <w:b/>
          <w:kern w:val="0"/>
          <w:szCs w:val="22"/>
        </w:rPr>
        <w:t>4</w:t>
      </w:r>
      <w:r>
        <w:rPr>
          <w:b/>
          <w:kern w:val="0"/>
          <w:szCs w:val="22"/>
        </w:rPr>
        <w:t>-</w:t>
      </w:r>
      <w:r w:rsidR="00AA0BDD">
        <w:rPr>
          <w:b/>
          <w:kern w:val="0"/>
          <w:szCs w:val="22"/>
        </w:rPr>
        <w:t>21</w:t>
      </w:r>
    </w:p>
    <w:p w:rsidR="00236FA0" w:rsidRDefault="00236FA0">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Comp. Pol. File No. 11</w:t>
      </w:r>
      <w:r w:rsidR="006F3887">
        <w:rPr>
          <w:b/>
          <w:kern w:val="0"/>
          <w:szCs w:val="22"/>
        </w:rPr>
        <w:t>4</w:t>
      </w:r>
      <w:r>
        <w:rPr>
          <w:b/>
          <w:kern w:val="0"/>
          <w:szCs w:val="22"/>
        </w:rPr>
        <w:t>1</w:t>
      </w:r>
    </w:p>
    <w:p w:rsidR="00236FA0" w:rsidRDefault="00236FA0">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left"/>
        <w:rPr>
          <w:b/>
          <w:kern w:val="0"/>
          <w:szCs w:val="22"/>
        </w:rPr>
      </w:pPr>
    </w:p>
    <w:p w:rsidR="00236FA0" w:rsidRDefault="006F3887">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Comments Due: February 2</w:t>
      </w:r>
      <w:r w:rsidR="00BB3BEC">
        <w:rPr>
          <w:b/>
          <w:kern w:val="0"/>
          <w:szCs w:val="22"/>
        </w:rPr>
        <w:t>1</w:t>
      </w:r>
      <w:r w:rsidR="00236FA0">
        <w:rPr>
          <w:b/>
          <w:kern w:val="0"/>
          <w:szCs w:val="22"/>
        </w:rPr>
        <w:t>, 201</w:t>
      </w:r>
      <w:r>
        <w:rPr>
          <w:b/>
          <w:kern w:val="0"/>
          <w:szCs w:val="22"/>
        </w:rPr>
        <w:t>4</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Section 214 Application</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 xml:space="preserve">Applicant: tw telecom of </w:t>
      </w:r>
      <w:r w:rsidR="006F3887">
        <w:rPr>
          <w:b/>
          <w:szCs w:val="22"/>
        </w:rPr>
        <w:t>arizona</w:t>
      </w:r>
      <w:r>
        <w:rPr>
          <w:b/>
          <w:szCs w:val="22"/>
        </w:rPr>
        <w:t xml:space="preserve"> llc</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t xml:space="preserve">On </w:t>
      </w:r>
      <w:r w:rsidR="006F3887">
        <w:rPr>
          <w:b/>
          <w:spacing w:val="-3"/>
          <w:szCs w:val="22"/>
        </w:rPr>
        <w:t>January 22</w:t>
      </w:r>
      <w:r>
        <w:rPr>
          <w:b/>
          <w:spacing w:val="-3"/>
          <w:szCs w:val="22"/>
        </w:rPr>
        <w:t>, 201</w:t>
      </w:r>
      <w:r w:rsidR="006F3887">
        <w:rPr>
          <w:b/>
          <w:spacing w:val="-3"/>
          <w:szCs w:val="22"/>
        </w:rPr>
        <w:t>4</w:t>
      </w:r>
      <w:r>
        <w:rPr>
          <w:b/>
          <w:spacing w:val="-3"/>
          <w:szCs w:val="22"/>
        </w:rPr>
        <w:t xml:space="preserve">, </w:t>
      </w:r>
      <w:r>
        <w:rPr>
          <w:b/>
          <w:szCs w:val="22"/>
        </w:rPr>
        <w:t xml:space="preserve">tw telecom of </w:t>
      </w:r>
      <w:r w:rsidR="006F3887">
        <w:rPr>
          <w:b/>
          <w:szCs w:val="22"/>
        </w:rPr>
        <w:t>arizona</w:t>
      </w:r>
      <w:r>
        <w:rPr>
          <w:b/>
          <w:szCs w:val="22"/>
        </w:rPr>
        <w:t xml:space="preserve"> llc </w:t>
      </w:r>
      <w:r>
        <w:rPr>
          <w:spacing w:val="-3"/>
          <w:szCs w:val="22"/>
        </w:rPr>
        <w:t>(TW Telecom or Applicant), located at</w:t>
      </w:r>
      <w:r>
        <w:rPr>
          <w:b/>
          <w:spacing w:val="-3"/>
          <w:szCs w:val="22"/>
        </w:rPr>
        <w:t xml:space="preserve"> 10475 Park Meadows Drive, Littleton, CO 80124</w:t>
      </w:r>
      <w:r>
        <w:rPr>
          <w:spacing w:val="-3"/>
          <w:szCs w:val="22"/>
        </w:rPr>
        <w:t>,</w:t>
      </w:r>
      <w:r>
        <w:rPr>
          <w:szCs w:val="22"/>
        </w:rPr>
        <w:t xml:space="preserve"> filed an application with the Federal Communications Commission (FCC or Commission) requesting authority, under section 214 of the Communications Act of 1934, as amended, 47 U.S.C. § 214, and section 63.71 of the Commission’s rules, 47 C.F.R. § 63.71, to discontinue certain domestic telecommunications services in </w:t>
      </w:r>
      <w:r w:rsidR="006F3887">
        <w:rPr>
          <w:szCs w:val="22"/>
        </w:rPr>
        <w:t>Arizona</w:t>
      </w:r>
      <w:r>
        <w:rPr>
          <w:szCs w:val="22"/>
        </w:rPr>
        <w:t>.</w:t>
      </w:r>
      <w:r>
        <w:rPr>
          <w:rStyle w:val="FootnoteReference"/>
          <w:szCs w:val="22"/>
        </w:rPr>
        <w:footnoteReference w:id="1"/>
      </w:r>
    </w:p>
    <w:p w:rsidR="00236FA0" w:rsidRDefault="00236FA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Pr="005A5D61"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TW Telecom indicates that it currently offers Complete Dynamic ATM service in the </w:t>
      </w:r>
      <w:r w:rsidR="003A0B54">
        <w:rPr>
          <w:szCs w:val="22"/>
        </w:rPr>
        <w:t>Tuscon</w:t>
      </w:r>
      <w:r>
        <w:rPr>
          <w:szCs w:val="22"/>
        </w:rPr>
        <w:t xml:space="preserve">, </w:t>
      </w:r>
      <w:r w:rsidR="003A0B54">
        <w:rPr>
          <w:szCs w:val="22"/>
        </w:rPr>
        <w:t>Arizona</w:t>
      </w:r>
      <w:r>
        <w:rPr>
          <w:szCs w:val="22"/>
        </w:rPr>
        <w:t xml:space="preserve"> metropolitan area (Service Area).  According to TW Telecom, Complete Dynamic ATM service is a flexible bandwidth bundled service consisting of local exchange service with selected features, a long distance and/or toll free usage allowance of 2,500 minutes, shared web hosting and Internet access.  In its notice letter to customers, TW Telecom </w:t>
      </w:r>
      <w:r w:rsidR="00CB116A">
        <w:rPr>
          <w:szCs w:val="22"/>
        </w:rPr>
        <w:t>states that the equipment</w:t>
      </w:r>
      <w:r w:rsidR="00CB116A" w:rsidRPr="00CB116A">
        <w:rPr>
          <w:szCs w:val="22"/>
        </w:rPr>
        <w:t xml:space="preserve"> </w:t>
      </w:r>
      <w:r w:rsidR="00CB116A">
        <w:rPr>
          <w:szCs w:val="22"/>
        </w:rPr>
        <w:t>used to provision this service is no longer supported in its current product portfolio</w:t>
      </w:r>
      <w:r w:rsidR="00AE40FD">
        <w:rPr>
          <w:szCs w:val="22"/>
        </w:rPr>
        <w:t>.</w:t>
      </w:r>
      <w:r w:rsidR="00AE40FD">
        <w:rPr>
          <w:rStyle w:val="FootnoteReference"/>
          <w:szCs w:val="22"/>
        </w:rPr>
        <w:footnoteReference w:id="2"/>
      </w:r>
      <w:r w:rsidR="00AE40FD">
        <w:rPr>
          <w:szCs w:val="22"/>
        </w:rPr>
        <w:t xml:space="preserve">  </w:t>
      </w:r>
      <w:r>
        <w:rPr>
          <w:szCs w:val="22"/>
        </w:rPr>
        <w:t>TW Telecom states that it</w:t>
      </w:r>
      <w:r w:rsidR="00AE40FD">
        <w:rPr>
          <w:szCs w:val="22"/>
        </w:rPr>
        <w:t xml:space="preserve"> currently </w:t>
      </w:r>
      <w:r>
        <w:rPr>
          <w:szCs w:val="22"/>
        </w:rPr>
        <w:t xml:space="preserve">plans to remove the outdated equipment from its network and </w:t>
      </w:r>
      <w:r w:rsidR="003A12BC">
        <w:rPr>
          <w:szCs w:val="22"/>
        </w:rPr>
        <w:t xml:space="preserve">fully </w:t>
      </w:r>
      <w:r>
        <w:rPr>
          <w:szCs w:val="22"/>
        </w:rPr>
        <w:t>discontinue th</w:t>
      </w:r>
      <w:r w:rsidR="00AE40FD">
        <w:rPr>
          <w:szCs w:val="22"/>
        </w:rPr>
        <w:t>e</w:t>
      </w:r>
      <w:r>
        <w:rPr>
          <w:szCs w:val="22"/>
        </w:rPr>
        <w:t xml:space="preserve"> service i</w:t>
      </w:r>
      <w:r w:rsidR="00AE40FD">
        <w:rPr>
          <w:szCs w:val="22"/>
        </w:rPr>
        <w:t>n the Service Area on or after March 12</w:t>
      </w:r>
      <w:r>
        <w:rPr>
          <w:szCs w:val="22"/>
        </w:rPr>
        <w:t>, 201</w:t>
      </w:r>
      <w:r w:rsidR="00AE40FD">
        <w:rPr>
          <w:szCs w:val="22"/>
        </w:rPr>
        <w:t>4</w:t>
      </w:r>
      <w:r>
        <w:rPr>
          <w:szCs w:val="22"/>
        </w:rPr>
        <w:t xml:space="preserve">, subject to Commission approval.  TW Telecom maintains that the public convenience and necessity will not be adversely affected by the proposed discontinuance because all affected customers have been given notice that affords them ample time to acquire reasonable substitute services readily available in the Service Area.  For example, in its notice letter, TW Telecom offers to migrate affected customers to its Converged Services platform which allows customers to fully integrate Voice (analog lines, PRI, digital trunks) with data (VPN) and/or Internet and Security services on a single </w:t>
      </w:r>
      <w:r>
        <w:rPr>
          <w:szCs w:val="22"/>
        </w:rPr>
        <w:lastRenderedPageBreak/>
        <w:t xml:space="preserve">connection.  TW Telecom </w:t>
      </w:r>
      <w:r w:rsidR="00E36BB9">
        <w:rPr>
          <w:szCs w:val="22"/>
        </w:rPr>
        <w:t xml:space="preserve">indicates </w:t>
      </w:r>
      <w:r w:rsidR="00E36BB9" w:rsidRPr="00E36BB9">
        <w:rPr>
          <w:szCs w:val="22"/>
        </w:rPr>
        <w:t xml:space="preserve">that affected customers were notified of the proposed discontinuance by letters sent </w:t>
      </w:r>
      <w:r>
        <w:rPr>
          <w:szCs w:val="22"/>
        </w:rPr>
        <w:t xml:space="preserve">via U.S. mail on </w:t>
      </w:r>
      <w:r w:rsidR="004303FF">
        <w:rPr>
          <w:szCs w:val="22"/>
        </w:rPr>
        <w:t>January 22</w:t>
      </w:r>
      <w:r>
        <w:rPr>
          <w:szCs w:val="22"/>
        </w:rPr>
        <w:t>, 201</w:t>
      </w:r>
      <w:r w:rsidR="004303FF">
        <w:rPr>
          <w:szCs w:val="22"/>
        </w:rPr>
        <w:t>4</w:t>
      </w:r>
      <w:r>
        <w:rPr>
          <w:szCs w:val="22"/>
        </w:rPr>
        <w:t xml:space="preserve">.  TW Telecom </w:t>
      </w:r>
      <w:r w:rsidR="00D87A98">
        <w:rPr>
          <w:szCs w:val="22"/>
        </w:rPr>
        <w:t xml:space="preserve">asserts </w:t>
      </w:r>
      <w:r>
        <w:rPr>
          <w:szCs w:val="22"/>
        </w:rPr>
        <w:t xml:space="preserve">that it </w:t>
      </w:r>
      <w:r w:rsidR="00E36BB9">
        <w:rPr>
          <w:szCs w:val="22"/>
        </w:rPr>
        <w:t>is considered a non-dominant carrier in its provision of Complete Dynamic ATM service in the Service Area</w:t>
      </w:r>
      <w:r>
        <w:rPr>
          <w:szCs w:val="22"/>
        </w:rPr>
        <w:t>.</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In accordance with section 63.71(c) of the Commission’s rules, TW Telecom’s application will be deemed to be granted automatically on the 31st day after the release date of this public notice, unless the Commission notifies TW Telecom that the grant will not be automatically</w:t>
      </w:r>
      <w:r w:rsidR="005A5D61">
        <w:rPr>
          <w:szCs w:val="22"/>
        </w:rPr>
        <w:t xml:space="preserve"> effective.  In the application</w:t>
      </w:r>
      <w:r>
        <w:rPr>
          <w:szCs w:val="22"/>
        </w:rPr>
        <w:t>, TW Telecom indicates that it plans to discontinue Complete Dynamic ATM service i</w:t>
      </w:r>
      <w:r w:rsidR="005A5D61">
        <w:rPr>
          <w:szCs w:val="22"/>
        </w:rPr>
        <w:t>n the Service Area on or after March 12</w:t>
      </w:r>
      <w:r>
        <w:rPr>
          <w:szCs w:val="22"/>
        </w:rPr>
        <w:t>, 201</w:t>
      </w:r>
      <w:r w:rsidR="005A5D61">
        <w:rPr>
          <w:szCs w:val="22"/>
        </w:rPr>
        <w:t>4</w:t>
      </w:r>
      <w:r>
        <w:rPr>
          <w:szCs w:val="22"/>
        </w:rPr>
        <w:t xml:space="preserve">, subject to Commission approval.  Accordingly, pursuant to section 63.71(c) and the terms of TW Telecom’s application, absent further Commission action, TW Telecom may </w:t>
      </w:r>
      <w:r w:rsidR="004F48A1">
        <w:rPr>
          <w:szCs w:val="22"/>
        </w:rPr>
        <w:t xml:space="preserve">discontinue </w:t>
      </w:r>
      <w:r>
        <w:rPr>
          <w:szCs w:val="22"/>
        </w:rPr>
        <w:t xml:space="preserve">Complete Dynamic ATM service in the Service Area on or after </w:t>
      </w:r>
      <w:r w:rsidR="005A5D61">
        <w:rPr>
          <w:b/>
          <w:szCs w:val="22"/>
        </w:rPr>
        <w:t>March 12</w:t>
      </w:r>
      <w:r>
        <w:rPr>
          <w:b/>
          <w:szCs w:val="22"/>
        </w:rPr>
        <w:t>, 201</w:t>
      </w:r>
      <w:r w:rsidR="005A5D61">
        <w:rPr>
          <w:b/>
          <w:szCs w:val="22"/>
        </w:rPr>
        <w:t>4</w:t>
      </w:r>
      <w:r>
        <w:rPr>
          <w:szCs w:val="22"/>
        </w:rPr>
        <w:t>.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Comments objecting to this application must be filed with the Commission on or before </w:t>
      </w:r>
    </w:p>
    <w:p w:rsidR="00236FA0" w:rsidRDefault="005A5D6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b/>
          <w:szCs w:val="22"/>
        </w:rPr>
        <w:t>February 2</w:t>
      </w:r>
      <w:r w:rsidR="00BB3BEC">
        <w:rPr>
          <w:b/>
          <w:szCs w:val="22"/>
        </w:rPr>
        <w:t>1</w:t>
      </w:r>
      <w:r w:rsidR="00236FA0">
        <w:rPr>
          <w:b/>
          <w:szCs w:val="22"/>
        </w:rPr>
        <w:t>, 201</w:t>
      </w:r>
      <w:r>
        <w:rPr>
          <w:b/>
          <w:szCs w:val="22"/>
        </w:rPr>
        <w:t>4</w:t>
      </w:r>
      <w:r w:rsidR="00236FA0">
        <w:rPr>
          <w:szCs w:val="22"/>
        </w:rPr>
        <w:t xml:space="preserve">.  Such comments should refer to </w:t>
      </w:r>
      <w:r w:rsidR="00236FA0">
        <w:rPr>
          <w:b/>
          <w:szCs w:val="22"/>
        </w:rPr>
        <w:t>WC Docket No. 1</w:t>
      </w:r>
      <w:r>
        <w:rPr>
          <w:b/>
          <w:szCs w:val="22"/>
        </w:rPr>
        <w:t>4</w:t>
      </w:r>
      <w:r w:rsidR="00236FA0">
        <w:rPr>
          <w:b/>
          <w:szCs w:val="22"/>
        </w:rPr>
        <w:t>-</w:t>
      </w:r>
      <w:r w:rsidR="00AA0BDD">
        <w:rPr>
          <w:b/>
          <w:szCs w:val="22"/>
        </w:rPr>
        <w:t>21</w:t>
      </w:r>
      <w:r w:rsidR="00236FA0">
        <w:rPr>
          <w:b/>
          <w:szCs w:val="22"/>
        </w:rPr>
        <w:t xml:space="preserve"> and Comp. Pol. File No. 11</w:t>
      </w:r>
      <w:r>
        <w:rPr>
          <w:b/>
          <w:szCs w:val="22"/>
        </w:rPr>
        <w:t>4</w:t>
      </w:r>
      <w:r w:rsidR="00236FA0">
        <w:rPr>
          <w:b/>
          <w:szCs w:val="22"/>
        </w:rPr>
        <w:t>1</w:t>
      </w:r>
      <w:r w:rsidR="00236FA0">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sidR="00236FA0">
        <w:rPr>
          <w:i/>
          <w:szCs w:val="22"/>
        </w:rPr>
        <w:t>See Electronic Filing of Documents in Rulemaking Proceedings</w:t>
      </w:r>
      <w:r w:rsidR="00236FA0">
        <w:rPr>
          <w:szCs w:val="22"/>
        </w:rPr>
        <w:t xml:space="preserve">, 63 FR 24121 (1998).  Comments may be filed electronically using the Internet by accessing the ECFS: </w:t>
      </w:r>
      <w:r w:rsidR="00236FA0">
        <w:rPr>
          <w:szCs w:val="22"/>
          <w:u w:val="single"/>
        </w:rPr>
        <w:t>http://fjallfoss.fcc.gov/ecfs2/</w:t>
      </w:r>
      <w:r w:rsidR="00236FA0">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Two copies of the comments should also be sent to the Competition Policy Division, Wireline Competition Bureau, Federal Communications Commission, 445 12th Street, S.W., Room 5-C140, Washington, D.C. 20554, Attention: Carmell Weathers.  In addition, comments should be served upon the Applicant.  Commenters are also requested to fax their comments to the FCC at (202) 418-1413, Attention: Carmell Weathers.</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szCs w:val="22"/>
          <w:vertAlign w:val="superscript"/>
        </w:rPr>
        <w:footnoteReference w:id="3"/>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lastRenderedPageBreak/>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sidR="003A0B54">
        <w:rPr>
          <w:szCs w:val="22"/>
          <w:u w:val="single"/>
        </w:rPr>
        <w:t>Carmell.W</w:t>
      </w:r>
      <w:r>
        <w:rPr>
          <w:szCs w:val="22"/>
          <w:u w:val="single"/>
        </w:rPr>
        <w:t>eathers@fcc.gov</w:t>
      </w:r>
      <w:r>
        <w:rPr>
          <w:szCs w:val="22"/>
        </w:rPr>
        <w:t xml:space="preserve">, or </w:t>
      </w:r>
      <w:r w:rsidR="003A0B54">
        <w:rPr>
          <w:szCs w:val="22"/>
        </w:rPr>
        <w:t>Rodney McDonald</w:t>
      </w:r>
      <w:r>
        <w:rPr>
          <w:szCs w:val="22"/>
        </w:rPr>
        <w:t>, (202) 418-</w:t>
      </w:r>
      <w:r w:rsidR="003A0B54">
        <w:rPr>
          <w:szCs w:val="22"/>
        </w:rPr>
        <w:t>7513</w:t>
      </w:r>
      <w:r>
        <w:rPr>
          <w:szCs w:val="22"/>
        </w:rPr>
        <w:t xml:space="preserve"> (voice), </w:t>
      </w:r>
      <w:r w:rsidR="003A0B54">
        <w:rPr>
          <w:color w:val="000000"/>
          <w:u w:val="single"/>
        </w:rPr>
        <w:t>Rodney</w:t>
      </w:r>
      <w:r>
        <w:rPr>
          <w:color w:val="000000"/>
          <w:u w:val="single"/>
        </w:rPr>
        <w:t>.</w:t>
      </w:r>
      <w:r w:rsidR="003A0B54">
        <w:rPr>
          <w:color w:val="000000"/>
          <w:u w:val="single"/>
        </w:rPr>
        <w:t>McDonald</w:t>
      </w:r>
      <w:r>
        <w:rPr>
          <w:color w:val="000000"/>
          <w:u w:val="single"/>
        </w:rPr>
        <w:t>@fcc.gov</w:t>
      </w:r>
      <w:r>
        <w:rPr>
          <w:color w:val="000000"/>
        </w:rPr>
        <w:t>,</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p w:rsidR="00236FA0" w:rsidRDefault="00236FA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sectPr w:rsidR="00236FA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FA0" w:rsidRDefault="00236FA0">
      <w:r>
        <w:separator/>
      </w:r>
    </w:p>
  </w:endnote>
  <w:endnote w:type="continuationSeparator" w:id="0">
    <w:p w:rsidR="00236FA0" w:rsidRDefault="0023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E0C" w:rsidRDefault="00817E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FA0" w:rsidRDefault="00236FA0">
    <w:pPr>
      <w:pStyle w:val="Footer"/>
      <w:jc w:val="center"/>
    </w:pPr>
    <w:r>
      <w:rPr>
        <w:rStyle w:val="PageNumber"/>
      </w:rPr>
      <w:fldChar w:fldCharType="begin"/>
    </w:r>
    <w:r>
      <w:rPr>
        <w:rStyle w:val="PageNumber"/>
      </w:rPr>
      <w:instrText xml:space="preserve"> PAGE </w:instrText>
    </w:r>
    <w:r>
      <w:rPr>
        <w:rStyle w:val="PageNumber"/>
      </w:rPr>
      <w:fldChar w:fldCharType="separate"/>
    </w:r>
    <w:r w:rsidR="00220030">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E0C" w:rsidRDefault="00817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FA0" w:rsidRDefault="00236FA0">
      <w:r>
        <w:separator/>
      </w:r>
    </w:p>
  </w:footnote>
  <w:footnote w:type="continuationSeparator" w:id="0">
    <w:p w:rsidR="00236FA0" w:rsidRDefault="00236FA0">
      <w:r>
        <w:continuationSeparator/>
      </w:r>
    </w:p>
  </w:footnote>
  <w:footnote w:id="1">
    <w:p w:rsidR="00236FA0" w:rsidRDefault="00236FA0">
      <w:pPr>
        <w:pStyle w:val="FootnoteText"/>
        <w:rPr>
          <w:sz w:val="20"/>
        </w:rPr>
      </w:pPr>
      <w:r>
        <w:rPr>
          <w:rStyle w:val="FootnoteReference"/>
        </w:rPr>
        <w:footnoteRef/>
      </w:r>
      <w:r>
        <w:t xml:space="preserve"> </w:t>
      </w:r>
      <w:r>
        <w:rPr>
          <w:sz w:val="20"/>
        </w:rPr>
        <w:t xml:space="preserve">TW Telecom states that it is also filing notice of the proposed discontinuance with the International Bureau.  Discontinuance of international service is governed by section 63.19 of the Commission’s rules.  </w:t>
      </w:r>
      <w:r>
        <w:rPr>
          <w:i/>
          <w:sz w:val="20"/>
        </w:rPr>
        <w:t>See</w:t>
      </w:r>
      <w:r>
        <w:rPr>
          <w:sz w:val="20"/>
        </w:rPr>
        <w:t xml:space="preserve"> 47 C.F.R. § 63.19.</w:t>
      </w:r>
    </w:p>
  </w:footnote>
  <w:footnote w:id="2">
    <w:p w:rsidR="00AE40FD" w:rsidRPr="00AE40FD" w:rsidRDefault="00AE40FD">
      <w:pPr>
        <w:pStyle w:val="FootnoteText"/>
        <w:rPr>
          <w:sz w:val="20"/>
        </w:rPr>
      </w:pPr>
      <w:r>
        <w:rPr>
          <w:rStyle w:val="FootnoteReference"/>
        </w:rPr>
        <w:footnoteRef/>
      </w:r>
      <w:r>
        <w:t xml:space="preserve"> </w:t>
      </w:r>
      <w:r>
        <w:rPr>
          <w:sz w:val="20"/>
        </w:rPr>
        <w:t>TW Telecom suggests that it previously notified customers</w:t>
      </w:r>
      <w:r w:rsidR="00F4569E" w:rsidRPr="00F4569E">
        <w:rPr>
          <w:sz w:val="20"/>
        </w:rPr>
        <w:t xml:space="preserve"> that they could continue to use </w:t>
      </w:r>
      <w:r w:rsidR="00F4569E">
        <w:rPr>
          <w:sz w:val="20"/>
        </w:rPr>
        <w:t>Complete Dynamic ATM</w:t>
      </w:r>
      <w:r w:rsidR="00F4569E" w:rsidRPr="00F4569E">
        <w:rPr>
          <w:sz w:val="20"/>
        </w:rPr>
        <w:t xml:space="preserve"> service as long as they did not require any modifications or additions to the service.  There is no indication, however, that TW Telecom made any prior filings seeking authority to discontinue, reduce or impair </w:t>
      </w:r>
      <w:r w:rsidR="00F4569E">
        <w:rPr>
          <w:sz w:val="20"/>
        </w:rPr>
        <w:t>Complete Dynamic ATM</w:t>
      </w:r>
      <w:r w:rsidR="00F4569E" w:rsidRPr="00F4569E">
        <w:rPr>
          <w:sz w:val="20"/>
        </w:rPr>
        <w:t xml:space="preserve"> service in the Service Area.  We note that any action on this application is without prejudice to any potential enforcement action related to any previous unauthorized discontinuance, reduction or impairment of </w:t>
      </w:r>
      <w:r w:rsidR="00F4569E">
        <w:rPr>
          <w:sz w:val="20"/>
        </w:rPr>
        <w:t>Complete Dynamic ATM</w:t>
      </w:r>
      <w:r w:rsidR="00F4569E" w:rsidRPr="00F4569E">
        <w:rPr>
          <w:sz w:val="20"/>
        </w:rPr>
        <w:t xml:space="preserve"> service.</w:t>
      </w:r>
    </w:p>
  </w:footnote>
  <w:footnote w:id="3">
    <w:p w:rsidR="00236FA0" w:rsidRDefault="00236FA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E0C" w:rsidRDefault="00817E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E0C" w:rsidRDefault="00817E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FA0" w:rsidRDefault="00220030">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position:absolute;left:0;text-align:left;margin-left:4.05pt;margin-top:54.2pt;width:244.8pt;height:50.4pt;z-index:251656192" stroked="f">
          <v:textbox style="mso-next-textbox:#_x0000_s2049">
            <w:txbxContent>
              <w:p w:rsidR="00236FA0" w:rsidRDefault="00236FA0">
                <w:pPr>
                  <w:rPr>
                    <w:rFonts w:ascii="Arial" w:hAnsi="Arial"/>
                    <w:b/>
                  </w:rPr>
                </w:pPr>
                <w:r>
                  <w:rPr>
                    <w:rFonts w:ascii="Arial" w:hAnsi="Arial"/>
                    <w:b/>
                  </w:rPr>
                  <w:t>Federal Communications Commission</w:t>
                </w:r>
              </w:p>
              <w:p w:rsidR="00236FA0" w:rsidRDefault="00236FA0">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236FA0" w:rsidRDefault="00236FA0">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9264" o:allowincell="f">
          <v:imagedata r:id="rId1" o:title="fcc_logo"/>
          <w10:wrap type="topAndBottom"/>
        </v:shape>
      </w:pict>
    </w:r>
    <w:r w:rsidR="00236FA0">
      <w:rPr>
        <w:rFonts w:ascii="News Gothic MT" w:hAnsi="News Gothic MT"/>
        <w:b/>
        <w:kern w:val="28"/>
        <w:sz w:val="96"/>
      </w:rPr>
      <w:t>PUBLIC NOTICE</w:t>
    </w:r>
  </w:p>
  <w:p w:rsidR="00236FA0" w:rsidRDefault="00220030">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w:pict>
        <v:shape id="_x0000_s2051" type="#_x0000_t202" style="position:absolute;left:0;text-align:left;margin-left:238.05pt;margin-top:6pt;width:234pt;height:43.2pt;z-index:251658240" stroked="f">
          <v:textbox style="mso-next-textbox:#_x0000_s2051" inset=",0,,0">
            <w:txbxContent>
              <w:p w:rsidR="00236FA0" w:rsidRDefault="00236FA0">
                <w:pPr>
                  <w:spacing w:before="40"/>
                  <w:jc w:val="right"/>
                  <w:rPr>
                    <w:rFonts w:ascii="Arial" w:hAnsi="Arial"/>
                    <w:b/>
                    <w:sz w:val="16"/>
                    <w:szCs w:val="16"/>
                  </w:rPr>
                </w:pPr>
                <w:r>
                  <w:rPr>
                    <w:rFonts w:ascii="Arial" w:hAnsi="Arial"/>
                    <w:b/>
                    <w:sz w:val="16"/>
                    <w:szCs w:val="16"/>
                  </w:rPr>
                  <w:t>News Media Information 202 / 418-0500</w:t>
                </w:r>
              </w:p>
              <w:p w:rsidR="00236FA0" w:rsidRDefault="00236FA0">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236FA0" w:rsidRDefault="00236FA0">
                <w:pPr>
                  <w:jc w:val="right"/>
                  <w:rPr>
                    <w:rFonts w:ascii="Arial" w:hAnsi="Arial"/>
                    <w:b/>
                    <w:szCs w:val="22"/>
                  </w:rPr>
                </w:pPr>
                <w:r>
                  <w:rPr>
                    <w:rFonts w:ascii="Arial" w:hAnsi="Arial"/>
                    <w:b/>
                    <w:sz w:val="16"/>
                    <w:szCs w:val="16"/>
                  </w:rPr>
                  <w:t>TTY: 1-888-835-5322</w:t>
                </w:r>
              </w:p>
              <w:p w:rsidR="00236FA0" w:rsidRDefault="00236FA0">
                <w:pPr>
                  <w:jc w:val="right"/>
                </w:pPr>
              </w:p>
            </w:txbxContent>
          </v:textbox>
        </v:shape>
      </w:pict>
    </w:r>
    <w:r>
      <w:rPr>
        <w:rFonts w:ascii="Arial" w:hAnsi="Arial"/>
        <w:b/>
        <w:noProof/>
      </w:rPr>
      <w:pict>
        <v:line id="_x0000_s2050" style="position:absolute;left:0;text-align:left;z-index:251657216" from="-22.95pt,51pt" to="490.05pt,51pt"/>
      </w:pict>
    </w:r>
  </w:p>
  <w:p w:rsidR="00236FA0" w:rsidRDefault="00236FA0">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2F1A"/>
    <w:rsid w:val="000E03D6"/>
    <w:rsid w:val="00220030"/>
    <w:rsid w:val="00236FA0"/>
    <w:rsid w:val="002637BC"/>
    <w:rsid w:val="00271768"/>
    <w:rsid w:val="00301B3D"/>
    <w:rsid w:val="00324C21"/>
    <w:rsid w:val="0039158E"/>
    <w:rsid w:val="003A0B54"/>
    <w:rsid w:val="003A12BC"/>
    <w:rsid w:val="004303FF"/>
    <w:rsid w:val="004F48A1"/>
    <w:rsid w:val="005A5D61"/>
    <w:rsid w:val="00650B24"/>
    <w:rsid w:val="006A3E2B"/>
    <w:rsid w:val="006F3887"/>
    <w:rsid w:val="006F4286"/>
    <w:rsid w:val="00715ED0"/>
    <w:rsid w:val="00722F1A"/>
    <w:rsid w:val="007C12EF"/>
    <w:rsid w:val="00817E0C"/>
    <w:rsid w:val="008C5456"/>
    <w:rsid w:val="00AA0BDD"/>
    <w:rsid w:val="00AE40FD"/>
    <w:rsid w:val="00BB3BEC"/>
    <w:rsid w:val="00C51ADC"/>
    <w:rsid w:val="00CB116A"/>
    <w:rsid w:val="00D51608"/>
    <w:rsid w:val="00D87A98"/>
    <w:rsid w:val="00E36BB9"/>
    <w:rsid w:val="00ED166A"/>
    <w:rsid w:val="00F4569E"/>
    <w:rsid w:val="00F56A62"/>
    <w:rsid w:val="00F91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1230</Words>
  <Characters>7017</Characters>
  <Application>Microsoft Office Word</Application>
  <DocSecurity>0</DocSecurity>
  <Lines>108</Lines>
  <Paragraphs>19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8294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2011-03-02T21:02:00Z</cp:lastPrinted>
  <dcterms:created xsi:type="dcterms:W3CDTF">2014-02-06T20:58:00Z</dcterms:created>
  <dcterms:modified xsi:type="dcterms:W3CDTF">2014-02-06T20:58:00Z</dcterms:modified>
  <cp:category> </cp:category>
  <cp:contentStatus> </cp:contentStatus>
</cp:coreProperties>
</file>