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6D" w:rsidRDefault="00643C6D">
      <w:pPr>
        <w:spacing w:after="120"/>
        <w:jc w:val="center"/>
        <w:rPr>
          <w:b/>
          <w:szCs w:val="22"/>
        </w:rPr>
        <w:sectPr w:rsidR="00643C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docGrid w:linePitch="299"/>
        </w:sectPr>
      </w:pPr>
      <w:bookmarkStart w:id="0" w:name="_GoBack"/>
      <w:bookmarkEnd w:id="0"/>
    </w:p>
    <w:p w:rsidR="00643C6D" w:rsidRDefault="00643C6D">
      <w:pPr>
        <w:spacing w:after="120"/>
        <w:jc w:val="right"/>
        <w:rPr>
          <w:b/>
          <w:szCs w:val="22"/>
        </w:rPr>
      </w:pPr>
      <w:r>
        <w:rPr>
          <w:b/>
          <w:szCs w:val="22"/>
        </w:rPr>
        <w:lastRenderedPageBreak/>
        <w:t xml:space="preserve">DA </w:t>
      </w:r>
      <w:r w:rsidR="00741D84" w:rsidRPr="00741D84">
        <w:rPr>
          <w:b/>
          <w:szCs w:val="22"/>
        </w:rPr>
        <w:t>14-1591</w:t>
      </w:r>
    </w:p>
    <w:p w:rsidR="00643C6D" w:rsidRDefault="00451C24">
      <w:pPr>
        <w:jc w:val="right"/>
        <w:rPr>
          <w:b/>
          <w:szCs w:val="22"/>
        </w:rPr>
      </w:pPr>
      <w:r>
        <w:rPr>
          <w:b/>
          <w:szCs w:val="22"/>
        </w:rPr>
        <w:t xml:space="preserve">Released:  </w:t>
      </w:r>
      <w:r w:rsidR="00741D84">
        <w:rPr>
          <w:b/>
          <w:szCs w:val="22"/>
        </w:rPr>
        <w:t>November 3</w:t>
      </w:r>
      <w:r w:rsidR="00ED7985">
        <w:rPr>
          <w:b/>
          <w:szCs w:val="22"/>
        </w:rPr>
        <w:t>, 2014</w:t>
      </w:r>
    </w:p>
    <w:p w:rsidR="00643C6D" w:rsidRDefault="00643C6D">
      <w:pPr>
        <w:autoSpaceDE w:val="0"/>
        <w:autoSpaceDN w:val="0"/>
        <w:adjustRightInd w:val="0"/>
        <w:jc w:val="center"/>
        <w:rPr>
          <w:b/>
          <w:szCs w:val="22"/>
        </w:rPr>
      </w:pPr>
    </w:p>
    <w:p w:rsidR="00643C6D" w:rsidRPr="00ED7985" w:rsidRDefault="00643C6D">
      <w:pPr>
        <w:autoSpaceDE w:val="0"/>
        <w:autoSpaceDN w:val="0"/>
        <w:adjustRightInd w:val="0"/>
        <w:jc w:val="center"/>
        <w:rPr>
          <w:b/>
          <w:caps/>
          <w:szCs w:val="22"/>
        </w:rPr>
      </w:pPr>
      <w:r w:rsidRPr="00ED7985">
        <w:rPr>
          <w:b/>
          <w:caps/>
          <w:szCs w:val="22"/>
        </w:rPr>
        <w:t xml:space="preserve">WIRELINE COMPETITION BUREAU SEEKS COMMENT ON </w:t>
      </w:r>
    </w:p>
    <w:p w:rsidR="00643C6D" w:rsidRPr="00ED7985" w:rsidRDefault="00ED7985">
      <w:pPr>
        <w:autoSpaceDE w:val="0"/>
        <w:autoSpaceDN w:val="0"/>
        <w:adjustRightInd w:val="0"/>
        <w:jc w:val="center"/>
        <w:rPr>
          <w:b/>
          <w:bCs/>
          <w:caps/>
        </w:rPr>
      </w:pPr>
      <w:r w:rsidRPr="00ED7985">
        <w:rPr>
          <w:b/>
          <w:caps/>
          <w:szCs w:val="22"/>
        </w:rPr>
        <w:t>TracFone’s</w:t>
      </w:r>
      <w:r w:rsidR="00643C6D" w:rsidRPr="00ED7985">
        <w:rPr>
          <w:b/>
          <w:caps/>
          <w:szCs w:val="22"/>
        </w:rPr>
        <w:t xml:space="preserve"> PETITION FOR RULEMAKING </w:t>
      </w:r>
      <w:r w:rsidR="004642B1">
        <w:rPr>
          <w:b/>
          <w:caps/>
          <w:szCs w:val="22"/>
        </w:rPr>
        <w:t xml:space="preserve">AND INTERIM RELIEF </w:t>
      </w:r>
      <w:r w:rsidRPr="00ED7985">
        <w:rPr>
          <w:b/>
          <w:caps/>
          <w:szCs w:val="22"/>
        </w:rPr>
        <w:t xml:space="preserve">To Amend the Lifeline </w:t>
      </w:r>
      <w:r w:rsidR="004642B1">
        <w:rPr>
          <w:b/>
          <w:caps/>
          <w:szCs w:val="22"/>
        </w:rPr>
        <w:t>USAGE</w:t>
      </w:r>
      <w:r w:rsidRPr="00ED7985">
        <w:rPr>
          <w:b/>
          <w:caps/>
          <w:szCs w:val="22"/>
        </w:rPr>
        <w:t xml:space="preserve"> Rules </w:t>
      </w:r>
    </w:p>
    <w:p w:rsidR="00643C6D" w:rsidRDefault="00643C6D">
      <w:pPr>
        <w:autoSpaceDE w:val="0"/>
        <w:autoSpaceDN w:val="0"/>
        <w:adjustRightInd w:val="0"/>
        <w:rPr>
          <w:b/>
          <w:szCs w:val="22"/>
        </w:rPr>
      </w:pPr>
    </w:p>
    <w:p w:rsidR="00643C6D" w:rsidRDefault="00643C6D">
      <w:pPr>
        <w:jc w:val="center"/>
        <w:rPr>
          <w:b/>
          <w:szCs w:val="22"/>
        </w:rPr>
      </w:pPr>
      <w:r>
        <w:rPr>
          <w:b/>
          <w:szCs w:val="22"/>
        </w:rPr>
        <w:t>WC Docket No. 11-42</w:t>
      </w:r>
    </w:p>
    <w:p w:rsidR="00643C6D" w:rsidRDefault="00643C6D">
      <w:pPr>
        <w:jc w:val="center"/>
        <w:rPr>
          <w:b/>
          <w:szCs w:val="22"/>
        </w:rPr>
      </w:pPr>
    </w:p>
    <w:p w:rsidR="00643C6D" w:rsidRDefault="00643C6D">
      <w:pPr>
        <w:rPr>
          <w:b/>
          <w:szCs w:val="22"/>
        </w:rPr>
      </w:pPr>
      <w:r>
        <w:rPr>
          <w:b/>
          <w:szCs w:val="22"/>
        </w:rPr>
        <w:t xml:space="preserve">Comment Date:  </w:t>
      </w:r>
      <w:r w:rsidR="00C043FD">
        <w:rPr>
          <w:b/>
          <w:szCs w:val="22"/>
        </w:rPr>
        <w:t xml:space="preserve"> </w:t>
      </w:r>
      <w:r w:rsidR="00451C24">
        <w:rPr>
          <w:b/>
          <w:szCs w:val="22"/>
        </w:rPr>
        <w:t>December 1,</w:t>
      </w:r>
      <w:r w:rsidR="0089638B">
        <w:rPr>
          <w:b/>
          <w:szCs w:val="22"/>
        </w:rPr>
        <w:t xml:space="preserve"> 2014</w:t>
      </w:r>
    </w:p>
    <w:p w:rsidR="00643C6D" w:rsidRDefault="00643C6D">
      <w:pPr>
        <w:rPr>
          <w:b/>
          <w:szCs w:val="22"/>
        </w:rPr>
      </w:pPr>
      <w:r>
        <w:rPr>
          <w:b/>
          <w:szCs w:val="22"/>
        </w:rPr>
        <w:t xml:space="preserve">Reply Comment Date:  </w:t>
      </w:r>
      <w:r w:rsidR="00C043FD">
        <w:rPr>
          <w:b/>
          <w:szCs w:val="22"/>
        </w:rPr>
        <w:t xml:space="preserve"> </w:t>
      </w:r>
      <w:r w:rsidR="0089638B">
        <w:rPr>
          <w:b/>
          <w:szCs w:val="22"/>
        </w:rPr>
        <w:t>December 1</w:t>
      </w:r>
      <w:r w:rsidR="00141C1B">
        <w:rPr>
          <w:b/>
          <w:szCs w:val="22"/>
        </w:rPr>
        <w:t>6</w:t>
      </w:r>
      <w:r w:rsidR="0089638B">
        <w:rPr>
          <w:b/>
          <w:szCs w:val="22"/>
        </w:rPr>
        <w:t>, 2014</w:t>
      </w:r>
    </w:p>
    <w:p w:rsidR="00643C6D" w:rsidRDefault="00643C6D">
      <w:pPr>
        <w:rPr>
          <w:szCs w:val="22"/>
        </w:rPr>
      </w:pPr>
    </w:p>
    <w:p w:rsidR="00643C6D" w:rsidRPr="004642B1" w:rsidRDefault="00643C6D" w:rsidP="004642B1">
      <w:pPr>
        <w:autoSpaceDE w:val="0"/>
        <w:autoSpaceDN w:val="0"/>
        <w:adjustRightInd w:val="0"/>
        <w:rPr>
          <w:rFonts w:ascii="Fd14041-Identity-H" w:hAnsi="Fd14041-Identity-H" w:cs="Fd14041-Identity-H"/>
          <w:color w:val="343434"/>
          <w:szCs w:val="22"/>
        </w:rPr>
      </w:pPr>
      <w:r>
        <w:rPr>
          <w:szCs w:val="22"/>
        </w:rPr>
        <w:tab/>
      </w:r>
      <w:r w:rsidRPr="004642B1">
        <w:rPr>
          <w:szCs w:val="22"/>
        </w:rPr>
        <w:t xml:space="preserve">By this Public Notice, the Wireline Competition Bureau (Bureau) seeks comment on a petition for rulemaking filed by </w:t>
      </w:r>
      <w:r w:rsidR="00ED7985" w:rsidRPr="004642B1">
        <w:rPr>
          <w:szCs w:val="22"/>
        </w:rPr>
        <w:t>TracFone Wireless</w:t>
      </w:r>
      <w:r w:rsidRPr="004642B1">
        <w:rPr>
          <w:szCs w:val="22"/>
        </w:rPr>
        <w:t>.</w:t>
      </w:r>
      <w:r w:rsidRPr="004642B1">
        <w:rPr>
          <w:rStyle w:val="FootnoteReference"/>
          <w:szCs w:val="22"/>
        </w:rPr>
        <w:footnoteReference w:id="1"/>
      </w:r>
      <w:r w:rsidRPr="004642B1">
        <w:rPr>
          <w:szCs w:val="22"/>
        </w:rPr>
        <w:t xml:space="preserve">  In its petition, </w:t>
      </w:r>
      <w:r w:rsidR="00ED7985" w:rsidRPr="004642B1">
        <w:rPr>
          <w:szCs w:val="22"/>
        </w:rPr>
        <w:t>TracFone</w:t>
      </w:r>
      <w:r w:rsidR="00077212" w:rsidRPr="004642B1">
        <w:rPr>
          <w:szCs w:val="22"/>
        </w:rPr>
        <w:t xml:space="preserve"> asks the Commission to</w:t>
      </w:r>
      <w:r w:rsidR="00C043FD" w:rsidRPr="004642B1">
        <w:rPr>
          <w:szCs w:val="22"/>
        </w:rPr>
        <w:t xml:space="preserve"> initiate a rulemaking to</w:t>
      </w:r>
      <w:r w:rsidR="00077212" w:rsidRPr="004642B1">
        <w:rPr>
          <w:szCs w:val="22"/>
        </w:rPr>
        <w:t xml:space="preserve"> amend section 54.</w:t>
      </w:r>
      <w:r w:rsidR="00C043FD" w:rsidRPr="004642B1">
        <w:rPr>
          <w:szCs w:val="22"/>
        </w:rPr>
        <w:t>4</w:t>
      </w:r>
      <w:r w:rsidR="00077212" w:rsidRPr="004642B1">
        <w:rPr>
          <w:szCs w:val="22"/>
        </w:rPr>
        <w:t xml:space="preserve">07(c)(2) to allow the sending and receiving of text messages to count as usage </w:t>
      </w:r>
      <w:r w:rsidR="004642B1">
        <w:rPr>
          <w:szCs w:val="22"/>
        </w:rPr>
        <w:t xml:space="preserve">for </w:t>
      </w:r>
      <w:r w:rsidR="00C043FD" w:rsidRPr="004642B1">
        <w:rPr>
          <w:szCs w:val="22"/>
        </w:rPr>
        <w:t xml:space="preserve">the </w:t>
      </w:r>
      <w:r w:rsidR="004642B1">
        <w:rPr>
          <w:szCs w:val="22"/>
        </w:rPr>
        <w:t xml:space="preserve">purpose of the Lifeline </w:t>
      </w:r>
      <w:r w:rsidR="00077212" w:rsidRPr="004642B1">
        <w:rPr>
          <w:szCs w:val="22"/>
        </w:rPr>
        <w:t>usage requirements.</w:t>
      </w:r>
      <w:r w:rsidR="000D174E" w:rsidRPr="004642B1">
        <w:rPr>
          <w:rStyle w:val="FootnoteReference"/>
          <w:szCs w:val="22"/>
        </w:rPr>
        <w:footnoteReference w:id="2"/>
      </w:r>
      <w:r w:rsidR="00077212" w:rsidRPr="004642B1">
        <w:rPr>
          <w:szCs w:val="22"/>
        </w:rPr>
        <w:t xml:space="preserve">  </w:t>
      </w:r>
      <w:r w:rsidR="004642B1" w:rsidRPr="004642B1">
        <w:rPr>
          <w:szCs w:val="22"/>
        </w:rPr>
        <w:t>TracFone also requests an interim waiver of this same rule</w:t>
      </w:r>
      <w:r w:rsidR="004642B1">
        <w:rPr>
          <w:szCs w:val="22"/>
        </w:rPr>
        <w:t xml:space="preserve"> to allow TracFone’</w:t>
      </w:r>
      <w:r w:rsidR="004642B1" w:rsidRPr="004642B1">
        <w:rPr>
          <w:szCs w:val="22"/>
        </w:rPr>
        <w:t>s customers to demonstrate their intent to use their Lifeline service via text messaging pending adoption of the proposed rule amendment.</w:t>
      </w:r>
      <w:r w:rsidR="004642B1">
        <w:rPr>
          <w:rStyle w:val="FootnoteReference"/>
          <w:szCs w:val="22"/>
        </w:rPr>
        <w:footnoteReference w:id="3"/>
      </w:r>
      <w:r w:rsidR="004642B1" w:rsidRPr="004642B1">
        <w:rPr>
          <w:szCs w:val="22"/>
        </w:rPr>
        <w:t xml:space="preserve"> </w:t>
      </w:r>
    </w:p>
    <w:p w:rsidR="00643C6D" w:rsidRDefault="00643C6D">
      <w:pPr>
        <w:tabs>
          <w:tab w:val="left" w:pos="720"/>
        </w:tabs>
        <w:autoSpaceDE w:val="0"/>
        <w:autoSpaceDN w:val="0"/>
        <w:adjustRightInd w:val="0"/>
        <w:rPr>
          <w:szCs w:val="22"/>
        </w:rPr>
      </w:pPr>
    </w:p>
    <w:p w:rsidR="00643C6D" w:rsidRDefault="00643C6D">
      <w:r>
        <w:rPr>
          <w:szCs w:val="22"/>
        </w:rPr>
        <w:tab/>
      </w: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643C6D" w:rsidRDefault="00643C6D">
      <w:pPr>
        <w:tabs>
          <w:tab w:val="left" w:pos="720"/>
        </w:tabs>
        <w:autoSpaceDE w:val="0"/>
        <w:autoSpaceDN w:val="0"/>
        <w:adjustRightInd w:val="0"/>
        <w:rPr>
          <w:szCs w:val="22"/>
        </w:rPr>
      </w:pPr>
    </w:p>
    <w:p w:rsidR="00643C6D" w:rsidRDefault="00643C6D">
      <w:pPr>
        <w:numPr>
          <w:ilvl w:val="0"/>
          <w:numId w:val="15"/>
        </w:numPr>
        <w:rPr>
          <w:szCs w:val="22"/>
        </w:rPr>
      </w:pPr>
      <w:r>
        <w:rPr>
          <w:szCs w:val="22"/>
        </w:rPr>
        <w:t xml:space="preserve">Electronic Filers:  Comments may be filed electronically using the Internet by accessing the ECFS:  </w:t>
      </w:r>
      <w:hyperlink r:id="rId14" w:history="1">
        <w:r>
          <w:rPr>
            <w:rStyle w:val="Hyperlink"/>
            <w:szCs w:val="22"/>
          </w:rPr>
          <w:t>http://fjallfoss.fcc.gov/ecfs2/</w:t>
        </w:r>
      </w:hyperlink>
      <w:r>
        <w:rPr>
          <w:szCs w:val="22"/>
        </w:rPr>
        <w:t xml:space="preserve">.  </w:t>
      </w:r>
    </w:p>
    <w:p w:rsidR="00643C6D" w:rsidRDefault="00643C6D">
      <w:pPr>
        <w:rPr>
          <w:szCs w:val="22"/>
        </w:rPr>
      </w:pPr>
    </w:p>
    <w:p w:rsidR="00643C6D" w:rsidRDefault="00643C6D">
      <w:pPr>
        <w:numPr>
          <w:ilvl w:val="0"/>
          <w:numId w:val="16"/>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43C6D" w:rsidRDefault="00643C6D">
      <w:pPr>
        <w:rPr>
          <w:szCs w:val="22"/>
        </w:rPr>
      </w:pPr>
    </w:p>
    <w:p w:rsidR="00643C6D" w:rsidRDefault="00643C6D">
      <w:pPr>
        <w:ind w:firstLine="360"/>
        <w:rPr>
          <w:szCs w:val="22"/>
        </w:rPr>
      </w:pPr>
      <w:r>
        <w:rPr>
          <w:szCs w:val="22"/>
        </w:rPr>
        <w:tab/>
        <w:t>Filings can be sent by hand or messenger delivery, by commercial overnight courier, or by first-class or overnight U.S. Postal Service mail.  All filings must be addressed to the Commission’s Secretary, Office of the Secretary, Federal Communications Commission.</w:t>
      </w:r>
    </w:p>
    <w:p w:rsidR="00643C6D" w:rsidRDefault="00643C6D">
      <w:pPr>
        <w:ind w:firstLine="360"/>
        <w:rPr>
          <w:szCs w:val="22"/>
        </w:rPr>
      </w:pPr>
    </w:p>
    <w:p w:rsidR="00643C6D" w:rsidRDefault="00643C6D">
      <w:pPr>
        <w:numPr>
          <w:ilvl w:val="0"/>
          <w:numId w:val="16"/>
        </w:numPr>
        <w:rPr>
          <w:szCs w:val="22"/>
        </w:rPr>
      </w:pPr>
      <w:r>
        <w:rPr>
          <w:szCs w:val="22"/>
        </w:rPr>
        <w:lastRenderedPageBreak/>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643C6D" w:rsidRDefault="00643C6D">
      <w:pPr>
        <w:ind w:left="1080"/>
        <w:rPr>
          <w:szCs w:val="22"/>
        </w:rPr>
      </w:pPr>
    </w:p>
    <w:p w:rsidR="00643C6D" w:rsidRDefault="00643C6D">
      <w:pPr>
        <w:numPr>
          <w:ilvl w:val="0"/>
          <w:numId w:val="16"/>
        </w:numPr>
        <w:rPr>
          <w:szCs w:val="22"/>
        </w:rPr>
      </w:pPr>
      <w:r>
        <w:rPr>
          <w:szCs w:val="22"/>
        </w:rPr>
        <w:t>Commercial overnight mail (other than U.S. Postal Service Express Mail and Priority Mail) must be sent to 9300 East Hampton Drive, Capitol Heights, MD  20743.</w:t>
      </w:r>
    </w:p>
    <w:p w:rsidR="00643C6D" w:rsidRDefault="00643C6D">
      <w:pPr>
        <w:rPr>
          <w:szCs w:val="22"/>
        </w:rPr>
      </w:pPr>
    </w:p>
    <w:p w:rsidR="00643C6D" w:rsidRDefault="00643C6D">
      <w:pPr>
        <w:numPr>
          <w:ilvl w:val="0"/>
          <w:numId w:val="16"/>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643C6D" w:rsidRDefault="00643C6D">
      <w:pPr>
        <w:rPr>
          <w:szCs w:val="22"/>
        </w:rPr>
      </w:pPr>
    </w:p>
    <w:p w:rsidR="00643C6D" w:rsidRDefault="00643C6D">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(tty).</w:t>
      </w:r>
    </w:p>
    <w:p w:rsidR="00643C6D" w:rsidRDefault="00643C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43C6D" w:rsidRDefault="00643C6D">
      <w:pPr>
        <w:tabs>
          <w:tab w:val="left" w:pos="720"/>
        </w:tab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43C6D" w:rsidRDefault="00643C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43C6D" w:rsidRDefault="00643C6D">
      <w:pPr>
        <w:ind w:firstLine="720"/>
        <w:rPr>
          <w:szCs w:val="22"/>
        </w:rPr>
      </w:pPr>
      <w:r>
        <w:rPr>
          <w:szCs w:val="22"/>
        </w:rPr>
        <w:t>For further information, please contact Michelle Schaefer, Telecommunications Access Policy Division, Wireline Competition Bureau at (202) 418-7400 or TTY (202) 418-0484.</w:t>
      </w:r>
    </w:p>
    <w:p w:rsidR="00643C6D" w:rsidRDefault="00643C6D">
      <w:pPr>
        <w:rPr>
          <w:szCs w:val="22"/>
        </w:rPr>
      </w:pPr>
    </w:p>
    <w:p w:rsidR="00643C6D" w:rsidRDefault="00643C6D">
      <w:pPr>
        <w:jc w:val="center"/>
        <w:rPr>
          <w:b/>
          <w:szCs w:val="22"/>
        </w:rPr>
      </w:pPr>
      <w:r>
        <w:rPr>
          <w:b/>
          <w:szCs w:val="22"/>
        </w:rPr>
        <w:t>- FCC -</w:t>
      </w:r>
    </w:p>
    <w:p w:rsidR="00643C6D" w:rsidRDefault="00643C6D">
      <w:pPr>
        <w:jc w:val="right"/>
        <w:rPr>
          <w:b/>
          <w:szCs w:val="22"/>
        </w:rPr>
      </w:pPr>
    </w:p>
    <w:sectPr w:rsidR="00643C6D">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D8" w:rsidRDefault="00FE34D8">
      <w:r>
        <w:separator/>
      </w:r>
    </w:p>
  </w:endnote>
  <w:endnote w:type="continuationSeparator" w:id="0">
    <w:p w:rsidR="00FE34D8" w:rsidRDefault="00FE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Fd14041-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D" w:rsidRDefault="00643C6D">
    <w:pPr>
      <w:pStyle w:val="Footer"/>
      <w:framePr w:wrap="around" w:vAnchor="text" w:hAnchor="margin" w:xAlign="center" w:y="1"/>
      <w:rPr>
        <w:rStyle w:val="PageNumber"/>
      </w:rPr>
    </w:pPr>
  </w:p>
  <w:p w:rsidR="00643C6D" w:rsidRDefault="00643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D" w:rsidRDefault="00643C6D">
    <w:pPr>
      <w:pStyle w:val="Footer"/>
      <w:framePr w:wrap="around" w:vAnchor="text" w:hAnchor="margin" w:xAlign="center" w:y="1"/>
      <w:rPr>
        <w:rStyle w:val="PageNumber"/>
      </w:rPr>
    </w:pPr>
  </w:p>
  <w:p w:rsidR="00643C6D" w:rsidRDefault="00643C6D">
    <w:pPr>
      <w:pStyle w:val="Footer"/>
      <w:tabs>
        <w:tab w:val="clear" w:pos="8640"/>
        <w:tab w:val="right" w:pos="9360"/>
      </w:tabs>
    </w:pPr>
    <w:r>
      <w:rPr>
        <w:sz w:val="20"/>
      </w:rPr>
      <w:tab/>
    </w:r>
    <w:r>
      <w:rPr>
        <w:rStyle w:val="PageNumber"/>
      </w:rPr>
      <w:fldChar w:fldCharType="begin"/>
    </w:r>
    <w:r>
      <w:rPr>
        <w:rStyle w:val="PageNumber"/>
      </w:rPr>
      <w:instrText xml:space="preserve"> PAGE </w:instrText>
    </w:r>
    <w:r>
      <w:rPr>
        <w:rStyle w:val="PageNumber"/>
      </w:rPr>
      <w:fldChar w:fldCharType="separate"/>
    </w:r>
    <w:r w:rsidR="004E7C28">
      <w:rPr>
        <w:rStyle w:val="PageNumber"/>
        <w:noProof/>
      </w:rPr>
      <w:t>2</w:t>
    </w:r>
    <w:r>
      <w:rPr>
        <w:rStyle w:val="PageNumber"/>
      </w:rPr>
      <w:fldChar w:fldCharType="end"/>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83" w:rsidRDefault="0049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D8" w:rsidRDefault="00FE34D8">
      <w:r>
        <w:separator/>
      </w:r>
    </w:p>
  </w:footnote>
  <w:footnote w:type="continuationSeparator" w:id="0">
    <w:p w:rsidR="00FE34D8" w:rsidRDefault="00FE34D8">
      <w:r>
        <w:continuationSeparator/>
      </w:r>
    </w:p>
  </w:footnote>
  <w:footnote w:id="1">
    <w:p w:rsidR="00643C6D" w:rsidRDefault="00643C6D">
      <w:pPr>
        <w:pStyle w:val="FootnoteText"/>
        <w:spacing w:after="120"/>
      </w:pPr>
      <w:r>
        <w:rPr>
          <w:rStyle w:val="FootnoteReference"/>
        </w:rPr>
        <w:footnoteRef/>
      </w:r>
      <w:r>
        <w:t xml:space="preserve"> </w:t>
      </w:r>
      <w:r>
        <w:rPr>
          <w:i/>
        </w:rPr>
        <w:t>See Lifeline and Link Up Reform et al</w:t>
      </w:r>
      <w:r>
        <w:t xml:space="preserve">, </w:t>
      </w:r>
      <w:r w:rsidR="00ED7985">
        <w:t>Petition for Rulemaking and Interim Relief</w:t>
      </w:r>
      <w:r>
        <w:rPr>
          <w:iCs/>
          <w:color w:val="010101"/>
        </w:rPr>
        <w:t>,</w:t>
      </w:r>
      <w:r>
        <w:rPr>
          <w:i/>
          <w:iCs/>
          <w:color w:val="010101"/>
        </w:rPr>
        <w:t xml:space="preserve"> </w:t>
      </w:r>
      <w:r w:rsidR="00ED7985">
        <w:t>WC Docket No. 11-42</w:t>
      </w:r>
      <w:r>
        <w:t xml:space="preserve"> (filed </w:t>
      </w:r>
      <w:r w:rsidR="00ED7985">
        <w:t>Oct.</w:t>
      </w:r>
      <w:r>
        <w:t xml:space="preserve"> </w:t>
      </w:r>
      <w:r w:rsidR="00ED7985">
        <w:t>1</w:t>
      </w:r>
      <w:r>
        <w:t>, 201</w:t>
      </w:r>
      <w:r w:rsidR="00ED7985">
        <w:t>4</w:t>
      </w:r>
      <w:r>
        <w:t>)</w:t>
      </w:r>
      <w:r w:rsidR="00D81481">
        <w:t xml:space="preserve"> (TracFone Petition)</w:t>
      </w:r>
      <w:r>
        <w:t xml:space="preserve">. </w:t>
      </w:r>
    </w:p>
  </w:footnote>
  <w:footnote w:id="2">
    <w:p w:rsidR="000D174E" w:rsidRDefault="000D174E">
      <w:pPr>
        <w:pStyle w:val="FootnoteText"/>
      </w:pPr>
      <w:r>
        <w:rPr>
          <w:rStyle w:val="FootnoteReference"/>
        </w:rPr>
        <w:footnoteRef/>
      </w:r>
      <w:r>
        <w:t xml:space="preserve"> </w:t>
      </w:r>
      <w:r w:rsidR="004642B1">
        <w:t xml:space="preserve">See </w:t>
      </w:r>
      <w:r w:rsidR="004642B1" w:rsidRPr="004642B1">
        <w:rPr>
          <w:i/>
        </w:rPr>
        <w:t>id</w:t>
      </w:r>
      <w:r w:rsidR="004642B1">
        <w:t xml:space="preserve">. </w:t>
      </w:r>
      <w:r>
        <w:t>at 1.</w:t>
      </w:r>
    </w:p>
  </w:footnote>
  <w:footnote w:id="3">
    <w:p w:rsidR="004642B1" w:rsidRDefault="004642B1">
      <w:pPr>
        <w:pStyle w:val="FootnoteText"/>
      </w:pPr>
      <w:r>
        <w:rPr>
          <w:rStyle w:val="FootnoteReference"/>
        </w:rPr>
        <w:footnoteRef/>
      </w:r>
      <w:r>
        <w:t xml:space="preserve"> </w:t>
      </w:r>
      <w:r w:rsidRPr="004642B1">
        <w:rPr>
          <w:i/>
        </w:rPr>
        <w:t>See id.</w:t>
      </w:r>
      <w:r>
        <w:t xml:space="preserve">  </w:t>
      </w:r>
    </w:p>
  </w:footnote>
  <w:footnote w:id="4">
    <w:p w:rsidR="00643C6D" w:rsidRDefault="00643C6D">
      <w:pPr>
        <w:pStyle w:val="FootnoteText"/>
        <w:rPr>
          <w:i/>
          <w:iCs/>
        </w:rPr>
      </w:pPr>
      <w:r>
        <w:rPr>
          <w:rStyle w:val="FootnoteReference"/>
        </w:rPr>
        <w:footnoteRef/>
      </w:r>
      <w:r>
        <w:t xml:space="preserve"> 47 C.F.R. §§ 1.1200 </w:t>
      </w:r>
      <w:r>
        <w:rPr>
          <w:i/>
          <w:iCs/>
        </w:rPr>
        <w:t>et seq.</w:t>
      </w:r>
    </w:p>
    <w:p w:rsidR="00643C6D" w:rsidRDefault="00643C6D">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83" w:rsidRDefault="00493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83" w:rsidRDefault="00493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D" w:rsidRDefault="003914FF">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14:anchorId="36C155AA" wp14:editId="32002BE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4BA13241" wp14:editId="0211D2B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C6D" w:rsidRDefault="00643C6D">
                          <w:pPr>
                            <w:rPr>
                              <w:rFonts w:ascii="Arial" w:hAnsi="Arial"/>
                              <w:b/>
                            </w:rPr>
                          </w:pPr>
                          <w:r>
                            <w:rPr>
                              <w:rFonts w:ascii="Arial" w:hAnsi="Arial"/>
                              <w:b/>
                            </w:rPr>
                            <w:t>Federal Communications Commission</w:t>
                          </w:r>
                        </w:p>
                        <w:p w:rsidR="00643C6D" w:rsidRDefault="00643C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C6D" w:rsidRDefault="00643C6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C6D" w:rsidRDefault="00643C6D">
                    <w:pPr>
                      <w:rPr>
                        <w:rFonts w:ascii="Arial" w:hAnsi="Arial"/>
                        <w:b/>
                      </w:rPr>
                    </w:pPr>
                    <w:r>
                      <w:rPr>
                        <w:rFonts w:ascii="Arial" w:hAnsi="Arial"/>
                        <w:b/>
                      </w:rPr>
                      <w:t>Federal Communications Commission</w:t>
                    </w:r>
                  </w:p>
                  <w:p w:rsidR="00643C6D" w:rsidRDefault="00643C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C6D" w:rsidRDefault="00643C6D">
                    <w:pPr>
                      <w:rPr>
                        <w:rFonts w:ascii="Arial" w:hAnsi="Arial"/>
                        <w:sz w:val="24"/>
                      </w:rPr>
                    </w:pPr>
                    <w:r>
                      <w:rPr>
                        <w:rFonts w:ascii="Arial" w:hAnsi="Arial"/>
                        <w:b/>
                      </w:rPr>
                      <w:t>Washington, D.C. 20554</w:t>
                    </w:r>
                  </w:p>
                </w:txbxContent>
              </v:textbox>
            </v:shape>
          </w:pict>
        </mc:Fallback>
      </mc:AlternateContent>
    </w:r>
    <w:r w:rsidR="00643C6D">
      <w:rPr>
        <w:rFonts w:ascii="Arial" w:hAnsi="Arial" w:cs="Arial"/>
        <w:b/>
        <w:kern w:val="28"/>
        <w:sz w:val="96"/>
      </w:rPr>
      <w:t>PUBLIC NOTICE</w:t>
    </w:r>
  </w:p>
  <w:p w:rsidR="00643C6D" w:rsidRDefault="003914F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00CC7312" wp14:editId="3E6737CF">
              <wp:simplePos x="0" y="0"/>
              <wp:positionH relativeFrom="column">
                <wp:posOffset>3296285</wp:posOffset>
              </wp:positionH>
              <wp:positionV relativeFrom="paragraph">
                <wp:posOffset>96520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C6D" w:rsidRDefault="00643C6D">
                          <w:pPr>
                            <w:spacing w:before="40"/>
                            <w:jc w:val="right"/>
                            <w:rPr>
                              <w:rFonts w:ascii="Arial" w:hAnsi="Arial"/>
                              <w:b/>
                              <w:sz w:val="16"/>
                            </w:rPr>
                          </w:pPr>
                          <w:r>
                            <w:rPr>
                              <w:rFonts w:ascii="Arial" w:hAnsi="Arial"/>
                              <w:b/>
                              <w:sz w:val="16"/>
                            </w:rPr>
                            <w:t>News Media Information 202 / 418-0500</w:t>
                          </w:r>
                        </w:p>
                        <w:p w:rsidR="00643C6D" w:rsidRDefault="00643C6D">
                          <w:pPr>
                            <w:jc w:val="right"/>
                            <w:rPr>
                              <w:rFonts w:ascii="Arial" w:hAnsi="Arial"/>
                              <w:b/>
                              <w:sz w:val="16"/>
                            </w:rPr>
                          </w:pPr>
                          <w:r>
                            <w:rPr>
                              <w:rFonts w:ascii="Arial" w:hAnsi="Arial"/>
                              <w:b/>
                              <w:sz w:val="16"/>
                            </w:rPr>
                            <w:tab/>
                            <w:t>Internet: http://www.fcc.gov</w:t>
                          </w:r>
                        </w:p>
                        <w:p w:rsidR="00643C6D" w:rsidRDefault="00643C6D">
                          <w:pPr>
                            <w:jc w:val="right"/>
                            <w:rPr>
                              <w:rFonts w:ascii="Arial" w:hAnsi="Arial"/>
                              <w:b/>
                              <w:sz w:val="16"/>
                            </w:rPr>
                          </w:pPr>
                          <w:r>
                            <w:rPr>
                              <w:rFonts w:ascii="Arial" w:hAnsi="Arial"/>
                              <w:b/>
                              <w:sz w:val="16"/>
                            </w:rPr>
                            <w:t>TTY: 1-888-835-5322</w:t>
                          </w:r>
                        </w:p>
                        <w:p w:rsidR="00643C6D" w:rsidRDefault="00643C6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9.5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" o:allowincell="f" stroked="f">
              <v:textbox inset=",0,,0">
                <w:txbxContent>
                  <w:p w:rsidR="00643C6D" w:rsidRDefault="00643C6D">
                    <w:pPr>
                      <w:spacing w:before="40"/>
                      <w:jc w:val="right"/>
                      <w:rPr>
                        <w:rFonts w:ascii="Arial" w:hAnsi="Arial"/>
                        <w:b/>
                        <w:sz w:val="16"/>
                      </w:rPr>
                    </w:pPr>
                    <w:r>
                      <w:rPr>
                        <w:rFonts w:ascii="Arial" w:hAnsi="Arial"/>
                        <w:b/>
                        <w:sz w:val="16"/>
                      </w:rPr>
                      <w:t>News Media Information 202 / 418-0500</w:t>
                    </w:r>
                  </w:p>
                  <w:p w:rsidR="00643C6D" w:rsidRDefault="00643C6D">
                    <w:pPr>
                      <w:jc w:val="right"/>
                      <w:rPr>
                        <w:rFonts w:ascii="Arial" w:hAnsi="Arial"/>
                        <w:b/>
                        <w:sz w:val="16"/>
                      </w:rPr>
                    </w:pPr>
                    <w:r>
                      <w:rPr>
                        <w:rFonts w:ascii="Arial" w:hAnsi="Arial"/>
                        <w:b/>
                        <w:sz w:val="16"/>
                      </w:rPr>
                      <w:tab/>
                      <w:t>Internet: http://www.fcc.gov</w:t>
                    </w:r>
                  </w:p>
                  <w:p w:rsidR="00643C6D" w:rsidRDefault="00643C6D">
                    <w:pPr>
                      <w:jc w:val="right"/>
                      <w:rPr>
                        <w:rFonts w:ascii="Arial" w:hAnsi="Arial"/>
                        <w:b/>
                        <w:sz w:val="16"/>
                      </w:rPr>
                    </w:pPr>
                    <w:r>
                      <w:rPr>
                        <w:rFonts w:ascii="Arial" w:hAnsi="Arial"/>
                        <w:b/>
                        <w:sz w:val="16"/>
                      </w:rPr>
                      <w:t>TTY: 1-888-835-5322</w:t>
                    </w:r>
                  </w:p>
                  <w:p w:rsidR="00643C6D" w:rsidRDefault="00643C6D">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8D4C880" wp14:editId="361CA819">
              <wp:simplePos x="0" y="0"/>
              <wp:positionH relativeFrom="column">
                <wp:posOffset>-285115</wp:posOffset>
              </wp:positionH>
              <wp:positionV relativeFrom="paragraph">
                <wp:posOffset>702945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55.35pt" to="517.5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B4A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4B3CCE88">
      <w:start w:val="1"/>
      <w:numFmt w:val="bullet"/>
      <w:lvlText w:val=""/>
      <w:lvlJc w:val="left"/>
      <w:pPr>
        <w:tabs>
          <w:tab w:val="num" w:pos="720"/>
        </w:tabs>
        <w:ind w:left="720" w:hanging="360"/>
      </w:pPr>
      <w:rPr>
        <w:rFonts w:ascii="Wingdings" w:hAnsi="Wingdings" w:hint="default"/>
      </w:rPr>
    </w:lvl>
    <w:lvl w:ilvl="1" w:tplc="B7360000">
      <w:start w:val="1"/>
      <w:numFmt w:val="decimal"/>
      <w:lvlText w:val="(%2)"/>
      <w:lvlJc w:val="left"/>
      <w:pPr>
        <w:tabs>
          <w:tab w:val="num" w:pos="1440"/>
        </w:tabs>
        <w:ind w:left="1440" w:hanging="360"/>
      </w:pPr>
      <w:rPr>
        <w:rFonts w:hint="default"/>
      </w:rPr>
    </w:lvl>
    <w:lvl w:ilvl="2" w:tplc="7F52CED6">
      <w:start w:val="1"/>
      <w:numFmt w:val="lowerRoman"/>
      <w:lvlText w:val="%3."/>
      <w:lvlJc w:val="right"/>
      <w:pPr>
        <w:tabs>
          <w:tab w:val="num" w:pos="2160"/>
        </w:tabs>
        <w:ind w:left="2160" w:hanging="180"/>
      </w:pPr>
    </w:lvl>
    <w:lvl w:ilvl="3" w:tplc="685868EA" w:tentative="1">
      <w:start w:val="1"/>
      <w:numFmt w:val="decimal"/>
      <w:lvlText w:val="%4."/>
      <w:lvlJc w:val="left"/>
      <w:pPr>
        <w:tabs>
          <w:tab w:val="num" w:pos="2880"/>
        </w:tabs>
        <w:ind w:left="2880" w:hanging="360"/>
      </w:pPr>
    </w:lvl>
    <w:lvl w:ilvl="4" w:tplc="7494F1FE" w:tentative="1">
      <w:start w:val="1"/>
      <w:numFmt w:val="lowerLetter"/>
      <w:lvlText w:val="%5."/>
      <w:lvlJc w:val="left"/>
      <w:pPr>
        <w:tabs>
          <w:tab w:val="num" w:pos="3600"/>
        </w:tabs>
        <w:ind w:left="3600" w:hanging="360"/>
      </w:pPr>
    </w:lvl>
    <w:lvl w:ilvl="5" w:tplc="63169C5A" w:tentative="1">
      <w:start w:val="1"/>
      <w:numFmt w:val="lowerRoman"/>
      <w:lvlText w:val="%6."/>
      <w:lvlJc w:val="right"/>
      <w:pPr>
        <w:tabs>
          <w:tab w:val="num" w:pos="4320"/>
        </w:tabs>
        <w:ind w:left="4320" w:hanging="180"/>
      </w:pPr>
    </w:lvl>
    <w:lvl w:ilvl="6" w:tplc="99340004" w:tentative="1">
      <w:start w:val="1"/>
      <w:numFmt w:val="decimal"/>
      <w:lvlText w:val="%7."/>
      <w:lvlJc w:val="left"/>
      <w:pPr>
        <w:tabs>
          <w:tab w:val="num" w:pos="5040"/>
        </w:tabs>
        <w:ind w:left="5040" w:hanging="360"/>
      </w:pPr>
    </w:lvl>
    <w:lvl w:ilvl="7" w:tplc="0DD4FF40" w:tentative="1">
      <w:start w:val="1"/>
      <w:numFmt w:val="lowerLetter"/>
      <w:lvlText w:val="%8."/>
      <w:lvlJc w:val="left"/>
      <w:pPr>
        <w:tabs>
          <w:tab w:val="num" w:pos="5760"/>
        </w:tabs>
        <w:ind w:left="5760" w:hanging="360"/>
      </w:pPr>
    </w:lvl>
    <w:lvl w:ilvl="8" w:tplc="0144EAEC"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3FE61FB6"/>
    <w:multiLevelType w:val="hybridMultilevel"/>
    <w:tmpl w:val="03BE107E"/>
    <w:lvl w:ilvl="0" w:tplc="34E8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225D9"/>
    <w:multiLevelType w:val="hybridMultilevel"/>
    <w:tmpl w:val="6F56B5B2"/>
    <w:lvl w:ilvl="0" w:tplc="E5F46E16">
      <w:start w:val="1"/>
      <w:numFmt w:val="bullet"/>
      <w:lvlText w:val=""/>
      <w:lvlJc w:val="left"/>
      <w:pPr>
        <w:tabs>
          <w:tab w:val="num" w:pos="720"/>
        </w:tabs>
        <w:ind w:left="720" w:hanging="360"/>
      </w:pPr>
      <w:rPr>
        <w:rFonts w:ascii="Wingdings" w:hAnsi="Wingdings" w:hint="default"/>
      </w:rPr>
    </w:lvl>
    <w:lvl w:ilvl="1" w:tplc="DC9E1A46">
      <w:start w:val="1"/>
      <w:numFmt w:val="bullet"/>
      <w:lvlText w:val="o"/>
      <w:lvlJc w:val="left"/>
      <w:pPr>
        <w:tabs>
          <w:tab w:val="num" w:pos="720"/>
        </w:tabs>
        <w:ind w:left="720" w:hanging="360"/>
      </w:pPr>
      <w:rPr>
        <w:rFonts w:ascii="Courier New" w:hAnsi="Courier New" w:cs="Courier New" w:hint="default"/>
      </w:rPr>
    </w:lvl>
    <w:lvl w:ilvl="2" w:tplc="76008192">
      <w:start w:val="1"/>
      <w:numFmt w:val="bullet"/>
      <w:lvlText w:val=""/>
      <w:lvlJc w:val="left"/>
      <w:pPr>
        <w:tabs>
          <w:tab w:val="num" w:pos="1440"/>
        </w:tabs>
        <w:ind w:left="1440" w:hanging="360"/>
      </w:pPr>
      <w:rPr>
        <w:rFonts w:ascii="Wingdings" w:hAnsi="Wingdings" w:hint="default"/>
      </w:rPr>
    </w:lvl>
    <w:lvl w:ilvl="3" w:tplc="5F6C42B6" w:tentative="1">
      <w:start w:val="1"/>
      <w:numFmt w:val="bullet"/>
      <w:lvlText w:val=""/>
      <w:lvlJc w:val="left"/>
      <w:pPr>
        <w:tabs>
          <w:tab w:val="num" w:pos="2160"/>
        </w:tabs>
        <w:ind w:left="2160" w:hanging="360"/>
      </w:pPr>
      <w:rPr>
        <w:rFonts w:ascii="Symbol" w:hAnsi="Symbol" w:hint="default"/>
      </w:rPr>
    </w:lvl>
    <w:lvl w:ilvl="4" w:tplc="C0062A0C" w:tentative="1">
      <w:start w:val="1"/>
      <w:numFmt w:val="bullet"/>
      <w:lvlText w:val="o"/>
      <w:lvlJc w:val="left"/>
      <w:pPr>
        <w:tabs>
          <w:tab w:val="num" w:pos="2880"/>
        </w:tabs>
        <w:ind w:left="2880" w:hanging="360"/>
      </w:pPr>
      <w:rPr>
        <w:rFonts w:ascii="Courier New" w:hAnsi="Courier New" w:cs="Courier New" w:hint="default"/>
      </w:rPr>
    </w:lvl>
    <w:lvl w:ilvl="5" w:tplc="886865E6" w:tentative="1">
      <w:start w:val="1"/>
      <w:numFmt w:val="bullet"/>
      <w:lvlText w:val=""/>
      <w:lvlJc w:val="left"/>
      <w:pPr>
        <w:tabs>
          <w:tab w:val="num" w:pos="3600"/>
        </w:tabs>
        <w:ind w:left="3600" w:hanging="360"/>
      </w:pPr>
      <w:rPr>
        <w:rFonts w:ascii="Wingdings" w:hAnsi="Wingdings" w:hint="default"/>
      </w:rPr>
    </w:lvl>
    <w:lvl w:ilvl="6" w:tplc="98AEE9AE" w:tentative="1">
      <w:start w:val="1"/>
      <w:numFmt w:val="bullet"/>
      <w:lvlText w:val=""/>
      <w:lvlJc w:val="left"/>
      <w:pPr>
        <w:tabs>
          <w:tab w:val="num" w:pos="4320"/>
        </w:tabs>
        <w:ind w:left="4320" w:hanging="360"/>
      </w:pPr>
      <w:rPr>
        <w:rFonts w:ascii="Symbol" w:hAnsi="Symbol" w:hint="default"/>
      </w:rPr>
    </w:lvl>
    <w:lvl w:ilvl="7" w:tplc="51E05536" w:tentative="1">
      <w:start w:val="1"/>
      <w:numFmt w:val="bullet"/>
      <w:lvlText w:val="o"/>
      <w:lvlJc w:val="left"/>
      <w:pPr>
        <w:tabs>
          <w:tab w:val="num" w:pos="5040"/>
        </w:tabs>
        <w:ind w:left="5040" w:hanging="360"/>
      </w:pPr>
      <w:rPr>
        <w:rFonts w:ascii="Courier New" w:hAnsi="Courier New" w:cs="Courier New" w:hint="default"/>
      </w:rPr>
    </w:lvl>
    <w:lvl w:ilvl="8" w:tplc="585411D4"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91286"/>
    <w:multiLevelType w:val="hybridMultilevel"/>
    <w:tmpl w:val="A072DFF6"/>
    <w:lvl w:ilvl="0" w:tplc="68EA6D38">
      <w:start w:val="1"/>
      <w:numFmt w:val="bullet"/>
      <w:lvlText w:val=""/>
      <w:lvlJc w:val="left"/>
      <w:pPr>
        <w:tabs>
          <w:tab w:val="num" w:pos="720"/>
        </w:tabs>
        <w:ind w:left="720" w:hanging="360"/>
      </w:pPr>
      <w:rPr>
        <w:rFonts w:ascii="Wingdings" w:hAnsi="Wingdings" w:hint="default"/>
      </w:rPr>
    </w:lvl>
    <w:lvl w:ilvl="1" w:tplc="861AFC78" w:tentative="1">
      <w:start w:val="1"/>
      <w:numFmt w:val="bullet"/>
      <w:lvlText w:val="o"/>
      <w:lvlJc w:val="left"/>
      <w:pPr>
        <w:tabs>
          <w:tab w:val="num" w:pos="1440"/>
        </w:tabs>
        <w:ind w:left="1440" w:hanging="360"/>
      </w:pPr>
      <w:rPr>
        <w:rFonts w:ascii="Courier New" w:hAnsi="Courier New" w:cs="Courier New" w:hint="default"/>
      </w:rPr>
    </w:lvl>
    <w:lvl w:ilvl="2" w:tplc="22568B3A" w:tentative="1">
      <w:start w:val="1"/>
      <w:numFmt w:val="bullet"/>
      <w:lvlText w:val=""/>
      <w:lvlJc w:val="left"/>
      <w:pPr>
        <w:tabs>
          <w:tab w:val="num" w:pos="2160"/>
        </w:tabs>
        <w:ind w:left="2160" w:hanging="360"/>
      </w:pPr>
      <w:rPr>
        <w:rFonts w:ascii="Wingdings" w:hAnsi="Wingdings" w:hint="default"/>
      </w:rPr>
    </w:lvl>
    <w:lvl w:ilvl="3" w:tplc="D3D40430" w:tentative="1">
      <w:start w:val="1"/>
      <w:numFmt w:val="bullet"/>
      <w:lvlText w:val=""/>
      <w:lvlJc w:val="left"/>
      <w:pPr>
        <w:tabs>
          <w:tab w:val="num" w:pos="2880"/>
        </w:tabs>
        <w:ind w:left="2880" w:hanging="360"/>
      </w:pPr>
      <w:rPr>
        <w:rFonts w:ascii="Symbol" w:hAnsi="Symbol" w:hint="default"/>
      </w:rPr>
    </w:lvl>
    <w:lvl w:ilvl="4" w:tplc="FEEEA4F2" w:tentative="1">
      <w:start w:val="1"/>
      <w:numFmt w:val="bullet"/>
      <w:lvlText w:val="o"/>
      <w:lvlJc w:val="left"/>
      <w:pPr>
        <w:tabs>
          <w:tab w:val="num" w:pos="3600"/>
        </w:tabs>
        <w:ind w:left="3600" w:hanging="360"/>
      </w:pPr>
      <w:rPr>
        <w:rFonts w:ascii="Courier New" w:hAnsi="Courier New" w:cs="Courier New" w:hint="default"/>
      </w:rPr>
    </w:lvl>
    <w:lvl w:ilvl="5" w:tplc="51FC9FFC" w:tentative="1">
      <w:start w:val="1"/>
      <w:numFmt w:val="bullet"/>
      <w:lvlText w:val=""/>
      <w:lvlJc w:val="left"/>
      <w:pPr>
        <w:tabs>
          <w:tab w:val="num" w:pos="4320"/>
        </w:tabs>
        <w:ind w:left="4320" w:hanging="360"/>
      </w:pPr>
      <w:rPr>
        <w:rFonts w:ascii="Wingdings" w:hAnsi="Wingdings" w:hint="default"/>
      </w:rPr>
    </w:lvl>
    <w:lvl w:ilvl="6" w:tplc="291A4AD8" w:tentative="1">
      <w:start w:val="1"/>
      <w:numFmt w:val="bullet"/>
      <w:lvlText w:val=""/>
      <w:lvlJc w:val="left"/>
      <w:pPr>
        <w:tabs>
          <w:tab w:val="num" w:pos="5040"/>
        </w:tabs>
        <w:ind w:left="5040" w:hanging="360"/>
      </w:pPr>
      <w:rPr>
        <w:rFonts w:ascii="Symbol" w:hAnsi="Symbol" w:hint="default"/>
      </w:rPr>
    </w:lvl>
    <w:lvl w:ilvl="7" w:tplc="AA503704" w:tentative="1">
      <w:start w:val="1"/>
      <w:numFmt w:val="bullet"/>
      <w:lvlText w:val="o"/>
      <w:lvlJc w:val="left"/>
      <w:pPr>
        <w:tabs>
          <w:tab w:val="num" w:pos="5760"/>
        </w:tabs>
        <w:ind w:left="5760" w:hanging="360"/>
      </w:pPr>
      <w:rPr>
        <w:rFonts w:ascii="Courier New" w:hAnsi="Courier New" w:cs="Courier New" w:hint="default"/>
      </w:rPr>
    </w:lvl>
    <w:lvl w:ilvl="8" w:tplc="F9B07F1C"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3"/>
  </w:num>
  <w:num w:numId="13">
    <w:abstractNumId w:val="11"/>
  </w:num>
  <w:num w:numId="14">
    <w:abstractNumId w:val="4"/>
  </w:num>
  <w:num w:numId="15">
    <w:abstractNumId w:val="6"/>
  </w:num>
  <w:num w:numId="16">
    <w:abstractNumId w:val="1"/>
  </w:num>
  <w:num w:numId="17">
    <w:abstractNumId w:val="13"/>
  </w:num>
  <w:num w:numId="18">
    <w:abstractNumId w:val="1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85"/>
    <w:rsid w:val="00077212"/>
    <w:rsid w:val="000D174E"/>
    <w:rsid w:val="00141C1B"/>
    <w:rsid w:val="00183EDA"/>
    <w:rsid w:val="001A11C6"/>
    <w:rsid w:val="003914FF"/>
    <w:rsid w:val="003F71C6"/>
    <w:rsid w:val="00451C24"/>
    <w:rsid w:val="004642B1"/>
    <w:rsid w:val="00493183"/>
    <w:rsid w:val="004E7C28"/>
    <w:rsid w:val="005E7349"/>
    <w:rsid w:val="00643C6D"/>
    <w:rsid w:val="007027E7"/>
    <w:rsid w:val="00730A01"/>
    <w:rsid w:val="00741D84"/>
    <w:rsid w:val="0076615D"/>
    <w:rsid w:val="0089638B"/>
    <w:rsid w:val="009B42A8"/>
    <w:rsid w:val="009F2D7A"/>
    <w:rsid w:val="00AC42DF"/>
    <w:rsid w:val="00C043FD"/>
    <w:rsid w:val="00C16CB4"/>
    <w:rsid w:val="00C84413"/>
    <w:rsid w:val="00D81481"/>
    <w:rsid w:val="00ED7985"/>
    <w:rsid w:val="00FE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4118</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4874</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2012-11-05T14:47:00Z</cp:lastPrinted>
  <dcterms:created xsi:type="dcterms:W3CDTF">2014-11-03T16:26:00Z</dcterms:created>
  <dcterms:modified xsi:type="dcterms:W3CDTF">2014-11-03T16:26:00Z</dcterms:modified>
  <cp:category> </cp:category>
  <cp:contentStatus> </cp:contentStatus>
</cp:coreProperties>
</file>