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9014CE">
      <w:pPr>
        <w:jc w:val="right"/>
        <w:rPr>
          <w:sz w:val="24"/>
        </w:rPr>
      </w:pPr>
      <w:r>
        <w:rPr>
          <w:sz w:val="24"/>
        </w:rPr>
        <w:lastRenderedPageBreak/>
        <w:t>DA 14-1632</w:t>
      </w:r>
    </w:p>
    <w:p w:rsidR="00602577" w:rsidRDefault="009014CE">
      <w:pPr>
        <w:spacing w:before="60"/>
        <w:jc w:val="right"/>
        <w:rPr>
          <w:sz w:val="24"/>
        </w:rPr>
      </w:pPr>
      <w:r>
        <w:rPr>
          <w:sz w:val="24"/>
        </w:rPr>
        <w:t>November 10, 2014</w:t>
      </w:r>
    </w:p>
    <w:p w:rsidR="00602577" w:rsidRDefault="00602577">
      <w:pPr>
        <w:jc w:val="right"/>
        <w:rPr>
          <w:sz w:val="24"/>
        </w:rPr>
      </w:pPr>
    </w:p>
    <w:p w:rsidR="00602577" w:rsidRDefault="00475C94">
      <w:pPr>
        <w:spacing w:after="240"/>
        <w:jc w:val="center"/>
        <w:rPr>
          <w:b/>
          <w:sz w:val="24"/>
        </w:rPr>
      </w:pPr>
      <w:r>
        <w:rPr>
          <w:b/>
          <w:sz w:val="24"/>
        </w:rPr>
        <w:t>WIRELESS TELECOMUNICATIONS BUREAU OPENS FILING WINDOW FOR REQUESTS TO BE THE FREQUENCY COORDINATOR FOR MEDICAL BODY AREA NETWORKS</w:t>
      </w:r>
    </w:p>
    <w:p w:rsidR="00557469" w:rsidRDefault="00557469">
      <w:pPr>
        <w:spacing w:after="240"/>
        <w:jc w:val="center"/>
        <w:rPr>
          <w:b/>
          <w:sz w:val="24"/>
        </w:rPr>
      </w:pPr>
      <w:r>
        <w:rPr>
          <w:b/>
          <w:sz w:val="24"/>
        </w:rPr>
        <w:t>ET Docket No. 08-59</w:t>
      </w:r>
    </w:p>
    <w:p w:rsidR="001D393B" w:rsidRPr="001E6FC4" w:rsidRDefault="001D393B" w:rsidP="00475C94">
      <w:pPr>
        <w:pStyle w:val="NoSpacing"/>
        <w:ind w:firstLine="720"/>
        <w:rPr>
          <w:rFonts w:ascii="Times New Roman" w:hAnsi="Times New Roman"/>
        </w:rPr>
      </w:pPr>
      <w:r w:rsidRPr="001E6FC4">
        <w:rPr>
          <w:rFonts w:ascii="Times New Roman" w:hAnsi="Times New Roman"/>
        </w:rPr>
        <w:t xml:space="preserve">This </w:t>
      </w:r>
      <w:r w:rsidRPr="001E6FC4">
        <w:rPr>
          <w:rFonts w:ascii="Times New Roman" w:hAnsi="Times New Roman"/>
          <w:i/>
        </w:rPr>
        <w:t>Public Notice</w:t>
      </w:r>
      <w:r w:rsidRPr="001E6FC4">
        <w:rPr>
          <w:rFonts w:ascii="Times New Roman" w:hAnsi="Times New Roman"/>
        </w:rPr>
        <w:t xml:space="preserve"> establishes a filing window for requests to be designated as the frequency coordinator for Medical Body Area Network (MBAN) operations in the 2360-2390 MHz band.  The Wireless Telecommunications Bureau (WTB) will accept such requests beginning </w:t>
      </w:r>
      <w:r w:rsidR="00F05801">
        <w:rPr>
          <w:rFonts w:ascii="Times New Roman" w:hAnsi="Times New Roman"/>
        </w:rPr>
        <w:t>November 17, 2014</w:t>
      </w:r>
      <w:r w:rsidRPr="001E6FC4">
        <w:rPr>
          <w:rFonts w:ascii="Times New Roman" w:hAnsi="Times New Roman"/>
        </w:rPr>
        <w:t>, and ending</w:t>
      </w:r>
      <w:r w:rsidR="00F05801">
        <w:rPr>
          <w:rFonts w:ascii="Times New Roman" w:hAnsi="Times New Roman"/>
        </w:rPr>
        <w:t xml:space="preserve"> January 2, 2015</w:t>
      </w:r>
      <w:r w:rsidRPr="001E6FC4">
        <w:rPr>
          <w:rFonts w:ascii="Times New Roman" w:hAnsi="Times New Roman"/>
        </w:rPr>
        <w:t>.  Requests received before or after these dates will not be considered.</w:t>
      </w:r>
    </w:p>
    <w:p w:rsidR="001D393B" w:rsidRPr="001E6FC4" w:rsidRDefault="001D393B" w:rsidP="00475C94">
      <w:pPr>
        <w:pStyle w:val="NoSpacing"/>
        <w:ind w:firstLine="720"/>
        <w:rPr>
          <w:rFonts w:ascii="Times New Roman" w:hAnsi="Times New Roman"/>
        </w:rPr>
      </w:pPr>
    </w:p>
    <w:p w:rsidR="00DB186D" w:rsidRDefault="00475C94" w:rsidP="00475C94">
      <w:pPr>
        <w:pStyle w:val="NoSpacing"/>
        <w:ind w:firstLine="720"/>
        <w:rPr>
          <w:rFonts w:ascii="Times New Roman" w:hAnsi="Times New Roman"/>
        </w:rPr>
      </w:pPr>
      <w:r w:rsidRPr="001E6FC4">
        <w:rPr>
          <w:rFonts w:ascii="Times New Roman" w:hAnsi="Times New Roman"/>
        </w:rPr>
        <w:t xml:space="preserve">On May 24, 2012, the Commission adopted a </w:t>
      </w:r>
      <w:r w:rsidRPr="001E6FC4">
        <w:rPr>
          <w:rFonts w:ascii="Times New Roman" w:hAnsi="Times New Roman"/>
          <w:i/>
        </w:rPr>
        <w:t xml:space="preserve">First Report and Order and Further Notice of Proposed Rulemaking </w:t>
      </w:r>
      <w:r w:rsidRPr="001E6FC4">
        <w:rPr>
          <w:rFonts w:ascii="Times New Roman" w:hAnsi="Times New Roman"/>
        </w:rPr>
        <w:t xml:space="preserve">amending its Part 95 Rules to authorize the operation of new </w:t>
      </w:r>
      <w:r w:rsidR="001D393B" w:rsidRPr="001E6FC4">
        <w:rPr>
          <w:rFonts w:ascii="Times New Roman" w:hAnsi="Times New Roman"/>
        </w:rPr>
        <w:t xml:space="preserve">MBAN </w:t>
      </w:r>
      <w:r w:rsidRPr="001E6FC4">
        <w:rPr>
          <w:rFonts w:ascii="Times New Roman" w:hAnsi="Times New Roman"/>
        </w:rPr>
        <w:t>devices in the 2360-2400 MHz band.</w:t>
      </w:r>
      <w:r w:rsidRPr="001E6FC4">
        <w:rPr>
          <w:rStyle w:val="FootnoteReference"/>
          <w:rFonts w:ascii="Times New Roman" w:hAnsi="Times New Roman"/>
        </w:rPr>
        <w:footnoteReference w:id="1"/>
      </w:r>
      <w:r w:rsidRPr="001E6FC4">
        <w:rPr>
          <w:rFonts w:ascii="Times New Roman" w:hAnsi="Times New Roman"/>
        </w:rPr>
        <w:t xml:space="preserve">  </w:t>
      </w:r>
      <w:r w:rsidR="00F829A1" w:rsidRPr="001E6FC4">
        <w:rPr>
          <w:rFonts w:ascii="Times New Roman" w:hAnsi="Times New Roman"/>
        </w:rPr>
        <w:t>MBAN technology will provide a flexible platform for the wireless networking of multiple body transmitters used for the purpose of measuring and recording physiological parameters and other patient information or for performing diagnostic or therapeutic functions</w:t>
      </w:r>
      <w:r w:rsidR="00EA2119" w:rsidRPr="001E6FC4">
        <w:rPr>
          <w:rFonts w:ascii="Times New Roman" w:hAnsi="Times New Roman"/>
        </w:rPr>
        <w:t>, primarily in health care facilities</w:t>
      </w:r>
      <w:r w:rsidRPr="001E6FC4">
        <w:rPr>
          <w:rFonts w:ascii="Times New Roman" w:hAnsi="Times New Roman"/>
        </w:rPr>
        <w:t>.</w:t>
      </w:r>
      <w:r w:rsidR="00EA2119" w:rsidRPr="001E6FC4">
        <w:rPr>
          <w:rFonts w:ascii="Times New Roman" w:hAnsi="Times New Roman"/>
        </w:rPr>
        <w:t xml:space="preserve">  </w:t>
      </w:r>
      <w:r w:rsidRPr="001E6FC4">
        <w:rPr>
          <w:rFonts w:ascii="Times New Roman" w:hAnsi="Times New Roman"/>
        </w:rPr>
        <w:t xml:space="preserve">MBAN devices will be licensed by rule on a secondary basis, and may not cause interference to (and must accept interference from) the primary Aeronautical Mobile Telemetry (AMT) operations.  The Commission concluded that it is necessary to designate a frequency coordinator to ensure interference-free sharing of the band.  </w:t>
      </w:r>
      <w:r w:rsidR="00EA2119" w:rsidRPr="001E6FC4">
        <w:rPr>
          <w:rFonts w:ascii="Times New Roman" w:hAnsi="Times New Roman"/>
        </w:rPr>
        <w:t xml:space="preserve">On August 20, 2014, it adopted an </w:t>
      </w:r>
      <w:r w:rsidR="00EA2119" w:rsidRPr="001E6FC4">
        <w:rPr>
          <w:rFonts w:ascii="Times New Roman" w:hAnsi="Times New Roman"/>
          <w:i/>
        </w:rPr>
        <w:t xml:space="preserve">Order on Reconsideration and Second Report and Order </w:t>
      </w:r>
      <w:r w:rsidR="00EA2119" w:rsidRPr="001E6FC4">
        <w:rPr>
          <w:rFonts w:ascii="Times New Roman" w:hAnsi="Times New Roman"/>
        </w:rPr>
        <w:t>addressing a number of issues related to MBAN coordination.</w:t>
      </w:r>
      <w:r w:rsidR="00EA2119" w:rsidRPr="001E6FC4">
        <w:rPr>
          <w:rStyle w:val="FootnoteReference"/>
          <w:rFonts w:ascii="Times New Roman" w:hAnsi="Times New Roman"/>
        </w:rPr>
        <w:footnoteReference w:id="2"/>
      </w:r>
      <w:r w:rsidR="00EA2119" w:rsidRPr="001E6FC4">
        <w:rPr>
          <w:rFonts w:ascii="Times New Roman" w:hAnsi="Times New Roman"/>
        </w:rPr>
        <w:t xml:space="preserve">  </w:t>
      </w:r>
      <w:r w:rsidR="00DB186D" w:rsidRPr="001E6FC4">
        <w:rPr>
          <w:rFonts w:ascii="Times New Roman" w:hAnsi="Times New Roman"/>
        </w:rPr>
        <w:t>The Commission delegated authority to WTB to select the MBAN coordinator.</w:t>
      </w:r>
      <w:r w:rsidR="00DB186D">
        <w:rPr>
          <w:rFonts w:ascii="Times New Roman" w:hAnsi="Times New Roman"/>
        </w:rPr>
        <w:t xml:space="preserve">  </w:t>
      </w:r>
    </w:p>
    <w:p w:rsidR="00DB186D" w:rsidRDefault="00DB186D" w:rsidP="00475C94">
      <w:pPr>
        <w:pStyle w:val="NoSpacing"/>
        <w:ind w:firstLine="720"/>
        <w:rPr>
          <w:rFonts w:ascii="Times New Roman" w:hAnsi="Times New Roman"/>
        </w:rPr>
      </w:pPr>
    </w:p>
    <w:p w:rsidR="001E6FC4" w:rsidRPr="001E6FC4" w:rsidRDefault="00475C94" w:rsidP="00475C94">
      <w:pPr>
        <w:pStyle w:val="NoSpacing"/>
        <w:ind w:firstLine="720"/>
        <w:rPr>
          <w:rFonts w:ascii="Times New Roman" w:hAnsi="Times New Roman"/>
        </w:rPr>
      </w:pPr>
      <w:r w:rsidRPr="001E6FC4">
        <w:rPr>
          <w:rFonts w:ascii="Times New Roman" w:hAnsi="Times New Roman"/>
        </w:rPr>
        <w:t>A health care facility that intends to operate an MBAN device</w:t>
      </w:r>
      <w:r w:rsidR="00BC56A5" w:rsidRPr="001E6FC4">
        <w:rPr>
          <w:rFonts w:ascii="Times New Roman" w:hAnsi="Times New Roman"/>
        </w:rPr>
        <w:t xml:space="preserve"> capable of operating</w:t>
      </w:r>
      <w:r w:rsidRPr="001E6FC4">
        <w:rPr>
          <w:rFonts w:ascii="Times New Roman" w:hAnsi="Times New Roman"/>
        </w:rPr>
        <w:t xml:space="preserve"> in the 2360-2390 MHz band is required to register the device with the MBAN coordinator in a database to be maintained by the coordinator.  </w:t>
      </w:r>
      <w:r w:rsidR="0009614A" w:rsidRPr="001E6FC4">
        <w:rPr>
          <w:rFonts w:ascii="Times New Roman" w:hAnsi="Times New Roman"/>
        </w:rPr>
        <w:t xml:space="preserve">The MBAN coordinator will determine whether a proposed MBAN location in the 2360-2390 MHz band will be within line-of-sight of an AMT receiver, and, if so, will work in cooperation with the AMT frequency coordinator and the affected health care facility to mitigate </w:t>
      </w:r>
      <w:r w:rsidR="0009614A" w:rsidRPr="001E6FC4">
        <w:rPr>
          <w:rFonts w:ascii="Times New Roman" w:hAnsi="Times New Roman"/>
        </w:rPr>
        <w:lastRenderedPageBreak/>
        <w:t>interference risk.</w:t>
      </w:r>
      <w:r w:rsidR="0009614A">
        <w:rPr>
          <w:rStyle w:val="FootnoteReference"/>
          <w:rFonts w:ascii="Times New Roman" w:hAnsi="Times New Roman"/>
        </w:rPr>
        <w:footnoteReference w:id="3"/>
      </w:r>
      <w:r w:rsidR="0009614A" w:rsidRPr="001E6FC4">
        <w:rPr>
          <w:rFonts w:ascii="Times New Roman" w:hAnsi="Times New Roman"/>
        </w:rPr>
        <w:t xml:space="preserve">  The designated MBAN frequency coordinator </w:t>
      </w:r>
      <w:r w:rsidR="0009614A" w:rsidRPr="0009614A">
        <w:rPr>
          <w:rFonts w:ascii="Times New Roman" w:hAnsi="Times New Roman"/>
        </w:rPr>
        <w:t>will be required to make</w:t>
      </w:r>
      <w:r w:rsidR="0009614A" w:rsidRPr="001E6FC4">
        <w:rPr>
          <w:rFonts w:ascii="Times New Roman" w:hAnsi="Times New Roman"/>
        </w:rPr>
        <w:t xml:space="preserve"> its services available to all </w:t>
      </w:r>
      <w:r w:rsidR="0009614A" w:rsidRPr="0009614A">
        <w:rPr>
          <w:rFonts w:ascii="Times New Roman" w:hAnsi="Times New Roman"/>
        </w:rPr>
        <w:t>eligible</w:t>
      </w:r>
      <w:r w:rsidR="0009614A">
        <w:rPr>
          <w:rFonts w:ascii="Times New Roman" w:hAnsi="Times New Roman"/>
        </w:rPr>
        <w:t xml:space="preserve"> </w:t>
      </w:r>
      <w:r w:rsidR="0009614A" w:rsidRPr="001E6FC4">
        <w:rPr>
          <w:rFonts w:ascii="Times New Roman" w:hAnsi="Times New Roman"/>
        </w:rPr>
        <w:t xml:space="preserve">parties </w:t>
      </w:r>
      <w:r w:rsidR="00F05801">
        <w:rPr>
          <w:rFonts w:ascii="Times New Roman" w:hAnsi="Times New Roman"/>
        </w:rPr>
        <w:t xml:space="preserve">nationwide </w:t>
      </w:r>
      <w:r w:rsidR="0009614A" w:rsidRPr="001E6FC4">
        <w:rPr>
          <w:rFonts w:ascii="Times New Roman" w:hAnsi="Times New Roman"/>
        </w:rPr>
        <w:t xml:space="preserve">on a non-discriminatory basis.  </w:t>
      </w:r>
      <w:r w:rsidR="0009614A">
        <w:rPr>
          <w:rFonts w:ascii="Times New Roman" w:hAnsi="Times New Roman"/>
        </w:rPr>
        <w:t>It</w:t>
      </w:r>
      <w:r w:rsidR="0009614A" w:rsidRPr="001E6FC4">
        <w:rPr>
          <w:rFonts w:ascii="Times New Roman" w:hAnsi="Times New Roman"/>
        </w:rPr>
        <w:t xml:space="preserve"> must be willing to serve a ten-year term, </w:t>
      </w:r>
      <w:r w:rsidR="0009614A">
        <w:rPr>
          <w:rFonts w:ascii="Times New Roman" w:hAnsi="Times New Roman"/>
        </w:rPr>
        <w:t>after</w:t>
      </w:r>
      <w:r w:rsidR="0009614A" w:rsidRPr="001E6FC4">
        <w:rPr>
          <w:rFonts w:ascii="Times New Roman" w:hAnsi="Times New Roman"/>
        </w:rPr>
        <w:t xml:space="preserve"> which the coordinator will serve until it either elects not to continue as coordinator or is removed by the Commission.  The MBAN coordinator</w:t>
      </w:r>
      <w:r w:rsidR="000366F9">
        <w:rPr>
          <w:rFonts w:ascii="Times New Roman" w:hAnsi="Times New Roman"/>
        </w:rPr>
        <w:t>’s</w:t>
      </w:r>
      <w:r w:rsidR="0009614A" w:rsidRPr="001E6FC4">
        <w:rPr>
          <w:rFonts w:ascii="Times New Roman" w:hAnsi="Times New Roman"/>
        </w:rPr>
        <w:t xml:space="preserve"> fee structure </w:t>
      </w:r>
      <w:r w:rsidR="000366F9">
        <w:rPr>
          <w:rFonts w:ascii="Times New Roman" w:hAnsi="Times New Roman"/>
        </w:rPr>
        <w:t>must be</w:t>
      </w:r>
      <w:r w:rsidR="0009614A" w:rsidRPr="001E6FC4">
        <w:rPr>
          <w:rFonts w:ascii="Times New Roman" w:hAnsi="Times New Roman"/>
        </w:rPr>
        <w:t xml:space="preserve"> reasonable and reflect only the actual costs of providing the coordination and registration functions on a not-for-profit basis. </w:t>
      </w:r>
      <w:r w:rsidR="00DB186D">
        <w:rPr>
          <w:rFonts w:ascii="Times New Roman" w:hAnsi="Times New Roman"/>
        </w:rPr>
        <w:t xml:space="preserve"> </w:t>
      </w:r>
      <w:r w:rsidR="00B35A99">
        <w:rPr>
          <w:rFonts w:ascii="Times New Roman" w:hAnsi="Times New Roman"/>
        </w:rPr>
        <w:t>Interested parties are encouraged to review the r</w:t>
      </w:r>
      <w:r w:rsidR="001E6FC4" w:rsidRPr="001E6FC4">
        <w:rPr>
          <w:rFonts w:ascii="Times New Roman" w:hAnsi="Times New Roman"/>
        </w:rPr>
        <w:t>ulemaking orders in ET Docket</w:t>
      </w:r>
      <w:r w:rsidR="004F626C">
        <w:rPr>
          <w:rFonts w:ascii="Times New Roman" w:hAnsi="Times New Roman"/>
        </w:rPr>
        <w:t xml:space="preserve"> No.</w:t>
      </w:r>
      <w:r w:rsidR="001E6FC4" w:rsidRPr="001E6FC4">
        <w:rPr>
          <w:rFonts w:ascii="Times New Roman" w:hAnsi="Times New Roman"/>
        </w:rPr>
        <w:t xml:space="preserve"> 08-59.</w:t>
      </w:r>
    </w:p>
    <w:p w:rsidR="00475C94" w:rsidRPr="001E6FC4" w:rsidRDefault="00475C94" w:rsidP="00475C94">
      <w:pPr>
        <w:pStyle w:val="NoSpacing"/>
        <w:rPr>
          <w:rFonts w:ascii="Times New Roman" w:hAnsi="Times New Roman"/>
        </w:rPr>
      </w:pPr>
    </w:p>
    <w:p w:rsidR="00475C94" w:rsidRPr="001E6FC4" w:rsidRDefault="00C362F9" w:rsidP="00475C94">
      <w:pPr>
        <w:pStyle w:val="NoSpacing"/>
        <w:ind w:firstLine="720"/>
        <w:rPr>
          <w:rFonts w:ascii="Times New Roman" w:hAnsi="Times New Roman"/>
        </w:rPr>
      </w:pPr>
      <w:r w:rsidRPr="001E6FC4">
        <w:rPr>
          <w:rFonts w:ascii="Times New Roman" w:hAnsi="Times New Roman"/>
          <w:i/>
        </w:rPr>
        <w:t xml:space="preserve">MBAN Coordinator Qualifying Criteria.  </w:t>
      </w:r>
      <w:r w:rsidR="004F626C">
        <w:rPr>
          <w:rFonts w:ascii="Times New Roman" w:hAnsi="Times New Roman"/>
        </w:rPr>
        <w:t>In order to ensure that the designated coordinator can successfully accomplish the required functions, t</w:t>
      </w:r>
      <w:r w:rsidRPr="001E6FC4">
        <w:rPr>
          <w:rFonts w:ascii="Times New Roman" w:hAnsi="Times New Roman"/>
        </w:rPr>
        <w:t>he Commission</w:t>
      </w:r>
      <w:r w:rsidR="001D393B" w:rsidRPr="001E6FC4">
        <w:rPr>
          <w:rFonts w:ascii="Times New Roman" w:hAnsi="Times New Roman"/>
        </w:rPr>
        <w:t xml:space="preserve"> set forth </w:t>
      </w:r>
      <w:r w:rsidR="00475C94" w:rsidRPr="001E6FC4">
        <w:rPr>
          <w:rFonts w:ascii="Times New Roman" w:hAnsi="Times New Roman"/>
        </w:rPr>
        <w:t>minimum</w:t>
      </w:r>
      <w:r w:rsidR="001D393B" w:rsidRPr="001E6FC4">
        <w:rPr>
          <w:rFonts w:ascii="Times New Roman" w:hAnsi="Times New Roman"/>
        </w:rPr>
        <w:t xml:space="preserve"> qualifying criteria for</w:t>
      </w:r>
      <w:r w:rsidR="00475C94" w:rsidRPr="001E6FC4">
        <w:rPr>
          <w:rFonts w:ascii="Times New Roman" w:hAnsi="Times New Roman"/>
        </w:rPr>
        <w:t xml:space="preserve"> </w:t>
      </w:r>
      <w:r w:rsidR="001D393B" w:rsidRPr="001E6FC4">
        <w:rPr>
          <w:rFonts w:ascii="Times New Roman" w:hAnsi="Times New Roman"/>
        </w:rPr>
        <w:t>parties interested in being designated as MBAN coordinator</w:t>
      </w:r>
      <w:r w:rsidR="00475C94" w:rsidRPr="001E6FC4">
        <w:rPr>
          <w:rFonts w:ascii="Times New Roman" w:hAnsi="Times New Roman"/>
        </w:rPr>
        <w:t>:</w:t>
      </w:r>
    </w:p>
    <w:p w:rsidR="00475C94" w:rsidRPr="001E6FC4" w:rsidRDefault="00475C94" w:rsidP="00475C94">
      <w:pPr>
        <w:pStyle w:val="NoSpacing"/>
        <w:ind w:firstLine="720"/>
        <w:rPr>
          <w:rFonts w:ascii="Times New Roman" w:hAnsi="Times New Roman"/>
        </w:rPr>
      </w:pPr>
    </w:p>
    <w:p w:rsidR="00475C94" w:rsidRPr="001E6FC4" w:rsidRDefault="00475C94" w:rsidP="00475C94">
      <w:pPr>
        <w:pStyle w:val="NoSpacing"/>
        <w:numPr>
          <w:ilvl w:val="0"/>
          <w:numId w:val="13"/>
        </w:numPr>
        <w:rPr>
          <w:rFonts w:ascii="Times New Roman" w:hAnsi="Times New Roman"/>
        </w:rPr>
      </w:pPr>
      <w:r w:rsidRPr="001E6FC4">
        <w:rPr>
          <w:rFonts w:ascii="Times New Roman" w:hAnsi="Times New Roman"/>
        </w:rPr>
        <w:t>Ability to register and maintain a database of MBAN transmitter locations and operational parameters;</w:t>
      </w:r>
    </w:p>
    <w:p w:rsidR="00475C94" w:rsidRPr="001E6FC4" w:rsidRDefault="00475C94" w:rsidP="00475C94">
      <w:pPr>
        <w:pStyle w:val="NoSpacing"/>
        <w:ind w:left="1080"/>
        <w:rPr>
          <w:rFonts w:ascii="Times New Roman" w:hAnsi="Times New Roman"/>
        </w:rPr>
      </w:pPr>
    </w:p>
    <w:p w:rsidR="00475C94" w:rsidRPr="001E6FC4" w:rsidRDefault="00475C94" w:rsidP="00475C94">
      <w:pPr>
        <w:pStyle w:val="NoSpacing"/>
        <w:numPr>
          <w:ilvl w:val="0"/>
          <w:numId w:val="13"/>
        </w:numPr>
        <w:rPr>
          <w:rFonts w:ascii="Times New Roman" w:hAnsi="Times New Roman"/>
        </w:rPr>
      </w:pPr>
      <w:r w:rsidRPr="001E6FC4">
        <w:rPr>
          <w:rFonts w:ascii="Times New Roman" w:hAnsi="Times New Roman"/>
        </w:rPr>
        <w:t>Knowledge of or experience with medical wireless systems in health care facilities (</w:t>
      </w:r>
      <w:r w:rsidRPr="001E6FC4">
        <w:rPr>
          <w:rFonts w:ascii="Times New Roman" w:hAnsi="Times New Roman"/>
          <w:i/>
        </w:rPr>
        <w:t>e.g.</w:t>
      </w:r>
      <w:r w:rsidRPr="001E6FC4">
        <w:rPr>
          <w:rFonts w:ascii="Times New Roman" w:hAnsi="Times New Roman"/>
        </w:rPr>
        <w:t>, W</w:t>
      </w:r>
      <w:r w:rsidR="00C362F9" w:rsidRPr="001E6FC4">
        <w:rPr>
          <w:rFonts w:ascii="Times New Roman" w:hAnsi="Times New Roman"/>
        </w:rPr>
        <w:t xml:space="preserve">ireless </w:t>
      </w:r>
      <w:r w:rsidRPr="001E6FC4">
        <w:rPr>
          <w:rFonts w:ascii="Times New Roman" w:hAnsi="Times New Roman"/>
        </w:rPr>
        <w:t>M</w:t>
      </w:r>
      <w:r w:rsidR="00C362F9" w:rsidRPr="001E6FC4">
        <w:rPr>
          <w:rFonts w:ascii="Times New Roman" w:hAnsi="Times New Roman"/>
        </w:rPr>
        <w:t xml:space="preserve">edical </w:t>
      </w:r>
      <w:r w:rsidRPr="001E6FC4">
        <w:rPr>
          <w:rFonts w:ascii="Times New Roman" w:hAnsi="Times New Roman"/>
        </w:rPr>
        <w:t>T</w:t>
      </w:r>
      <w:r w:rsidR="00C362F9" w:rsidRPr="001E6FC4">
        <w:rPr>
          <w:rFonts w:ascii="Times New Roman" w:hAnsi="Times New Roman"/>
        </w:rPr>
        <w:t xml:space="preserve">elemetry </w:t>
      </w:r>
      <w:r w:rsidRPr="001E6FC4">
        <w:rPr>
          <w:rFonts w:ascii="Times New Roman" w:hAnsi="Times New Roman"/>
        </w:rPr>
        <w:t>S</w:t>
      </w:r>
      <w:r w:rsidR="00C362F9" w:rsidRPr="001E6FC4">
        <w:rPr>
          <w:rFonts w:ascii="Times New Roman" w:hAnsi="Times New Roman"/>
        </w:rPr>
        <w:t>ervice</w:t>
      </w:r>
      <w:r w:rsidRPr="001E6FC4">
        <w:rPr>
          <w:rFonts w:ascii="Times New Roman" w:hAnsi="Times New Roman"/>
        </w:rPr>
        <w:t xml:space="preserve">); </w:t>
      </w:r>
    </w:p>
    <w:p w:rsidR="00475C94" w:rsidRPr="001E6FC4" w:rsidRDefault="00475C94" w:rsidP="00475C94">
      <w:pPr>
        <w:pStyle w:val="NoSpacing"/>
        <w:rPr>
          <w:rFonts w:ascii="Times New Roman" w:hAnsi="Times New Roman"/>
        </w:rPr>
      </w:pPr>
    </w:p>
    <w:p w:rsidR="00475C94" w:rsidRPr="001E6FC4" w:rsidRDefault="00475C94" w:rsidP="00475C94">
      <w:pPr>
        <w:pStyle w:val="NoSpacing"/>
        <w:numPr>
          <w:ilvl w:val="0"/>
          <w:numId w:val="13"/>
        </w:numPr>
        <w:rPr>
          <w:rFonts w:ascii="Times New Roman" w:hAnsi="Times New Roman"/>
        </w:rPr>
      </w:pPr>
      <w:r w:rsidRPr="001E6FC4">
        <w:rPr>
          <w:rFonts w:ascii="Times New Roman" w:hAnsi="Times New Roman"/>
        </w:rPr>
        <w:t>Knowledge of or experience with AMT operations;</w:t>
      </w:r>
    </w:p>
    <w:p w:rsidR="00475C94" w:rsidRPr="001E6FC4" w:rsidRDefault="00475C94" w:rsidP="00475C94">
      <w:pPr>
        <w:pStyle w:val="NoSpacing"/>
        <w:rPr>
          <w:rFonts w:ascii="Times New Roman" w:hAnsi="Times New Roman"/>
        </w:rPr>
      </w:pPr>
    </w:p>
    <w:p w:rsidR="00475C94" w:rsidRPr="001E6FC4" w:rsidRDefault="00475C94" w:rsidP="00475C94">
      <w:pPr>
        <w:pStyle w:val="NoSpacing"/>
        <w:numPr>
          <w:ilvl w:val="0"/>
          <w:numId w:val="13"/>
        </w:numPr>
        <w:rPr>
          <w:rFonts w:ascii="Times New Roman" w:hAnsi="Times New Roman"/>
        </w:rPr>
      </w:pPr>
      <w:r w:rsidRPr="001E6FC4">
        <w:rPr>
          <w:rFonts w:ascii="Times New Roman" w:hAnsi="Times New Roman"/>
        </w:rPr>
        <w:t>Ability to calculate and measure interference potential between MBAN and AMT operations and to enter into m</w:t>
      </w:r>
      <w:r w:rsidR="005F67D5">
        <w:rPr>
          <w:rFonts w:ascii="Times New Roman" w:hAnsi="Times New Roman"/>
        </w:rPr>
        <w:t>ut</w:t>
      </w:r>
      <w:r w:rsidRPr="001E6FC4">
        <w:rPr>
          <w:rFonts w:ascii="Times New Roman" w:hAnsi="Times New Roman"/>
        </w:rPr>
        <w:t>ually satisfactory coordination agreements with the AMT coordinator based on the requirements in Section 95.1223(c)</w:t>
      </w:r>
      <w:r w:rsidR="00C362F9" w:rsidRPr="001E6FC4">
        <w:rPr>
          <w:rFonts w:ascii="Times New Roman" w:hAnsi="Times New Roman"/>
        </w:rPr>
        <w:t xml:space="preserve"> of the Commission’s Rules</w:t>
      </w:r>
      <w:r w:rsidRPr="001E6FC4">
        <w:rPr>
          <w:rFonts w:ascii="Times New Roman" w:hAnsi="Times New Roman"/>
        </w:rPr>
        <w:t>;</w:t>
      </w:r>
      <w:r w:rsidR="002C5237">
        <w:rPr>
          <w:rFonts w:ascii="Times New Roman" w:hAnsi="Times New Roman"/>
        </w:rPr>
        <w:t xml:space="preserve"> and</w:t>
      </w:r>
    </w:p>
    <w:p w:rsidR="00475C94" w:rsidRPr="001E6FC4" w:rsidRDefault="00475C94" w:rsidP="00475C94">
      <w:pPr>
        <w:pStyle w:val="NoSpacing"/>
        <w:rPr>
          <w:rFonts w:ascii="Times New Roman" w:hAnsi="Times New Roman"/>
        </w:rPr>
      </w:pPr>
    </w:p>
    <w:p w:rsidR="00475C94" w:rsidRDefault="00475C94" w:rsidP="00475C94">
      <w:pPr>
        <w:pStyle w:val="NoSpacing"/>
        <w:numPr>
          <w:ilvl w:val="0"/>
          <w:numId w:val="13"/>
        </w:numPr>
        <w:rPr>
          <w:rFonts w:ascii="Times New Roman" w:hAnsi="Times New Roman"/>
        </w:rPr>
      </w:pPr>
      <w:r w:rsidRPr="001E6FC4">
        <w:rPr>
          <w:rFonts w:ascii="Times New Roman" w:hAnsi="Times New Roman"/>
        </w:rPr>
        <w:t>Ability to develop procedures to ensure that registered health care facilities operate an MBAN consistent with the requirements in Section 95.1223.</w:t>
      </w:r>
      <w:r w:rsidRPr="001E6FC4">
        <w:rPr>
          <w:rStyle w:val="FootnoteReference"/>
          <w:rFonts w:ascii="Times New Roman" w:hAnsi="Times New Roman"/>
        </w:rPr>
        <w:footnoteReference w:id="4"/>
      </w:r>
    </w:p>
    <w:p w:rsidR="00072B83" w:rsidRDefault="00072B83" w:rsidP="00072B83">
      <w:pPr>
        <w:pStyle w:val="ListParagraph"/>
      </w:pPr>
    </w:p>
    <w:p w:rsidR="00072B83" w:rsidRPr="001E6FC4" w:rsidRDefault="0009614A" w:rsidP="00072B83">
      <w:pPr>
        <w:pStyle w:val="NoSpacing"/>
        <w:rPr>
          <w:rFonts w:ascii="Times New Roman" w:hAnsi="Times New Roman"/>
        </w:rPr>
      </w:pPr>
      <w:r>
        <w:rPr>
          <w:rFonts w:ascii="Times New Roman" w:hAnsi="Times New Roman"/>
        </w:rPr>
        <w:t>A</w:t>
      </w:r>
      <w:r w:rsidR="00072B83">
        <w:rPr>
          <w:rFonts w:ascii="Times New Roman" w:hAnsi="Times New Roman"/>
        </w:rPr>
        <w:t xml:space="preserve">pplicants that intend to rely on </w:t>
      </w:r>
      <w:r w:rsidR="00C72523" w:rsidRPr="001E6FC4">
        <w:rPr>
          <w:rFonts w:ascii="Times New Roman" w:hAnsi="Times New Roman"/>
        </w:rPr>
        <w:t>a third-party consultant</w:t>
      </w:r>
      <w:r w:rsidR="00C72523">
        <w:rPr>
          <w:rFonts w:ascii="Times New Roman" w:hAnsi="Times New Roman"/>
        </w:rPr>
        <w:t>’s</w:t>
      </w:r>
      <w:r w:rsidR="00C72523" w:rsidRPr="001E6FC4">
        <w:rPr>
          <w:rFonts w:ascii="Times New Roman" w:hAnsi="Times New Roman"/>
        </w:rPr>
        <w:t xml:space="preserve"> technical </w:t>
      </w:r>
      <w:r w:rsidR="00C72523">
        <w:rPr>
          <w:rFonts w:ascii="Times New Roman" w:hAnsi="Times New Roman"/>
        </w:rPr>
        <w:t>expertise</w:t>
      </w:r>
      <w:r w:rsidR="00C72523" w:rsidRPr="001E6FC4">
        <w:rPr>
          <w:rFonts w:ascii="Times New Roman" w:hAnsi="Times New Roman"/>
        </w:rPr>
        <w:t xml:space="preserve"> to </w:t>
      </w:r>
      <w:r w:rsidR="00C72523">
        <w:rPr>
          <w:rFonts w:ascii="Times New Roman" w:hAnsi="Times New Roman"/>
        </w:rPr>
        <w:t xml:space="preserve">demonstrate compliance with these criteria </w:t>
      </w:r>
      <w:r w:rsidR="00072B83">
        <w:rPr>
          <w:rFonts w:ascii="Times New Roman" w:hAnsi="Times New Roman"/>
        </w:rPr>
        <w:t xml:space="preserve">must provide the identity and </w:t>
      </w:r>
      <w:r w:rsidR="00C72523">
        <w:rPr>
          <w:rFonts w:ascii="Times New Roman" w:hAnsi="Times New Roman"/>
        </w:rPr>
        <w:t>qualifications</w:t>
      </w:r>
      <w:r w:rsidR="00072B83">
        <w:rPr>
          <w:rFonts w:ascii="Times New Roman" w:hAnsi="Times New Roman"/>
        </w:rPr>
        <w:t xml:space="preserve"> of the t</w:t>
      </w:r>
      <w:r w:rsidR="00C72523">
        <w:rPr>
          <w:rFonts w:ascii="Times New Roman" w:hAnsi="Times New Roman"/>
        </w:rPr>
        <w:t>hird-party</w:t>
      </w:r>
      <w:r w:rsidR="00072B83">
        <w:rPr>
          <w:rFonts w:ascii="Times New Roman" w:hAnsi="Times New Roman"/>
        </w:rPr>
        <w:t xml:space="preserve"> consultant</w:t>
      </w:r>
      <w:r w:rsidR="00C72523">
        <w:rPr>
          <w:rFonts w:ascii="Times New Roman" w:hAnsi="Times New Roman"/>
        </w:rPr>
        <w:t>, the length of time that the contract between the MBAN coordinator and the third-party consultant would be in effect, and under what circumstances that contract could terminate.</w:t>
      </w:r>
    </w:p>
    <w:p w:rsidR="00475C94" w:rsidRPr="001E6FC4" w:rsidRDefault="00475C94" w:rsidP="00475C94">
      <w:pPr>
        <w:pStyle w:val="NoSpacing"/>
        <w:rPr>
          <w:rFonts w:ascii="Times New Roman" w:hAnsi="Times New Roman"/>
        </w:rPr>
      </w:pPr>
    </w:p>
    <w:p w:rsidR="00475C94" w:rsidRPr="001E6FC4" w:rsidRDefault="00475C94" w:rsidP="00B35A99">
      <w:pPr>
        <w:pStyle w:val="NoSpacing"/>
        <w:ind w:firstLine="720"/>
        <w:rPr>
          <w:rFonts w:ascii="Times New Roman" w:hAnsi="Times New Roman"/>
          <w:shd w:val="clear" w:color="auto" w:fill="FFFFFF"/>
        </w:rPr>
      </w:pPr>
      <w:r w:rsidRPr="001E6FC4">
        <w:rPr>
          <w:rFonts w:ascii="Times New Roman" w:hAnsi="Times New Roman"/>
          <w:shd w:val="clear" w:color="auto" w:fill="FFFFFF"/>
        </w:rPr>
        <w:t>Each request for designation as MBAN frequency coordinator must be signed and indicate the name and telephone number of a contact person familiar with the request.  Each request must include</w:t>
      </w:r>
    </w:p>
    <w:p w:rsidR="00475C94" w:rsidRPr="001E6FC4" w:rsidRDefault="00475C94" w:rsidP="00475C94">
      <w:pPr>
        <w:pStyle w:val="NoSpacing"/>
        <w:rPr>
          <w:rFonts w:ascii="Times New Roman" w:hAnsi="Times New Roman"/>
          <w:shd w:val="clear" w:color="auto" w:fill="FFFFFF"/>
        </w:rPr>
      </w:pPr>
    </w:p>
    <w:p w:rsidR="00475C94" w:rsidRPr="001E6FC4" w:rsidRDefault="00475C94" w:rsidP="00475C94">
      <w:pPr>
        <w:pStyle w:val="NoSpacing"/>
        <w:numPr>
          <w:ilvl w:val="0"/>
          <w:numId w:val="15"/>
        </w:numPr>
        <w:rPr>
          <w:rFonts w:ascii="Times New Roman" w:hAnsi="Times New Roman"/>
        </w:rPr>
      </w:pPr>
      <w:r w:rsidRPr="001E6FC4">
        <w:rPr>
          <w:rFonts w:ascii="Times New Roman" w:hAnsi="Times New Roman"/>
        </w:rPr>
        <w:t>a description of the entity requesting to be an MBAN frequency coordinator and its qualifications</w:t>
      </w:r>
      <w:r w:rsidR="00B35A99">
        <w:rPr>
          <w:rFonts w:ascii="Times New Roman" w:hAnsi="Times New Roman"/>
        </w:rPr>
        <w:t>, as set forth above</w:t>
      </w:r>
      <w:r w:rsidRPr="001E6FC4">
        <w:rPr>
          <w:rFonts w:ascii="Times New Roman" w:hAnsi="Times New Roman"/>
        </w:rPr>
        <w:t>;</w:t>
      </w:r>
    </w:p>
    <w:p w:rsidR="00475C94" w:rsidRPr="001E6FC4" w:rsidRDefault="00475C94" w:rsidP="00475C94">
      <w:pPr>
        <w:pStyle w:val="NoSpacing"/>
        <w:ind w:left="1080"/>
        <w:rPr>
          <w:rFonts w:ascii="Times New Roman" w:hAnsi="Times New Roman"/>
        </w:rPr>
      </w:pPr>
    </w:p>
    <w:p w:rsidR="00475C94" w:rsidRDefault="00475C94" w:rsidP="00B35A99">
      <w:pPr>
        <w:pStyle w:val="NoSpacing"/>
        <w:numPr>
          <w:ilvl w:val="0"/>
          <w:numId w:val="15"/>
        </w:numPr>
        <w:rPr>
          <w:rFonts w:ascii="Times New Roman" w:hAnsi="Times New Roman"/>
        </w:rPr>
      </w:pPr>
      <w:r w:rsidRPr="001E6FC4">
        <w:rPr>
          <w:rFonts w:ascii="Times New Roman" w:hAnsi="Times New Roman"/>
        </w:rPr>
        <w:t xml:space="preserve">how it will prevent any conflicts of interest; </w:t>
      </w:r>
    </w:p>
    <w:p w:rsidR="00B35A99" w:rsidRPr="001E6FC4" w:rsidRDefault="00B35A99" w:rsidP="00B35A99">
      <w:pPr>
        <w:pStyle w:val="NoSpacing"/>
        <w:rPr>
          <w:rFonts w:ascii="Times New Roman" w:hAnsi="Times New Roman"/>
        </w:rPr>
      </w:pPr>
    </w:p>
    <w:p w:rsidR="00475C94" w:rsidRPr="001E6FC4" w:rsidRDefault="00475C94" w:rsidP="00475C94">
      <w:pPr>
        <w:pStyle w:val="NoSpacing"/>
        <w:numPr>
          <w:ilvl w:val="0"/>
          <w:numId w:val="15"/>
        </w:numPr>
        <w:rPr>
          <w:rFonts w:ascii="Times New Roman" w:hAnsi="Times New Roman"/>
        </w:rPr>
      </w:pPr>
      <w:r w:rsidRPr="001E6FC4">
        <w:rPr>
          <w:rFonts w:ascii="Times New Roman" w:hAnsi="Times New Roman"/>
        </w:rPr>
        <w:t>length of time before the applicant will be able to begin its duties as MBAN frequency coordinator;</w:t>
      </w:r>
      <w:r w:rsidR="00B35A99">
        <w:rPr>
          <w:rFonts w:ascii="Times New Roman" w:hAnsi="Times New Roman"/>
        </w:rPr>
        <w:t xml:space="preserve"> and</w:t>
      </w:r>
    </w:p>
    <w:p w:rsidR="00475C94" w:rsidRPr="001E6FC4" w:rsidRDefault="00475C94" w:rsidP="00475C94">
      <w:pPr>
        <w:pStyle w:val="NoSpacing"/>
        <w:rPr>
          <w:rFonts w:ascii="Times New Roman" w:hAnsi="Times New Roman"/>
        </w:rPr>
      </w:pPr>
    </w:p>
    <w:p w:rsidR="00475C94" w:rsidRPr="001E6FC4" w:rsidRDefault="00475C94" w:rsidP="00475C94">
      <w:pPr>
        <w:pStyle w:val="NoSpacing"/>
        <w:numPr>
          <w:ilvl w:val="0"/>
          <w:numId w:val="15"/>
        </w:numPr>
        <w:rPr>
          <w:rFonts w:ascii="Times New Roman" w:hAnsi="Times New Roman"/>
        </w:rPr>
      </w:pPr>
      <w:r w:rsidRPr="001E6FC4">
        <w:rPr>
          <w:rFonts w:ascii="Times New Roman" w:hAnsi="Times New Roman"/>
        </w:rPr>
        <w:t xml:space="preserve">a statement that the applicant will be able and willing to work with other MBAN frequency coordinators should WTB </w:t>
      </w:r>
      <w:r w:rsidR="005F67D5">
        <w:rPr>
          <w:rFonts w:ascii="Times New Roman" w:hAnsi="Times New Roman"/>
        </w:rPr>
        <w:t xml:space="preserve">subsequently </w:t>
      </w:r>
      <w:r w:rsidRPr="001E6FC4">
        <w:rPr>
          <w:rFonts w:ascii="Times New Roman" w:hAnsi="Times New Roman"/>
        </w:rPr>
        <w:t xml:space="preserve">decide to designate </w:t>
      </w:r>
      <w:r w:rsidR="005F67D5">
        <w:rPr>
          <w:rFonts w:ascii="Times New Roman" w:hAnsi="Times New Roman"/>
        </w:rPr>
        <w:t xml:space="preserve">one or </w:t>
      </w:r>
      <w:r w:rsidRPr="001E6FC4">
        <w:rPr>
          <w:rFonts w:ascii="Times New Roman" w:hAnsi="Times New Roman"/>
        </w:rPr>
        <w:t>more a</w:t>
      </w:r>
      <w:r w:rsidR="005F67D5">
        <w:rPr>
          <w:rFonts w:ascii="Times New Roman" w:hAnsi="Times New Roman"/>
        </w:rPr>
        <w:t>dditio</w:t>
      </w:r>
      <w:r w:rsidRPr="001E6FC4">
        <w:rPr>
          <w:rFonts w:ascii="Times New Roman" w:hAnsi="Times New Roman"/>
        </w:rPr>
        <w:t>n</w:t>
      </w:r>
      <w:r w:rsidR="005F67D5">
        <w:rPr>
          <w:rFonts w:ascii="Times New Roman" w:hAnsi="Times New Roman"/>
        </w:rPr>
        <w:t>al</w:t>
      </w:r>
      <w:r w:rsidRPr="001E6FC4">
        <w:rPr>
          <w:rFonts w:ascii="Times New Roman" w:hAnsi="Times New Roman"/>
        </w:rPr>
        <w:t xml:space="preserve"> frequency coordinator</w:t>
      </w:r>
      <w:r w:rsidR="005F67D5">
        <w:rPr>
          <w:rFonts w:ascii="Times New Roman" w:hAnsi="Times New Roman"/>
        </w:rPr>
        <w:t>(s)</w:t>
      </w:r>
      <w:r w:rsidR="00B35A99">
        <w:rPr>
          <w:rFonts w:ascii="Times New Roman" w:hAnsi="Times New Roman"/>
        </w:rPr>
        <w:t>.</w:t>
      </w:r>
      <w:r w:rsidRPr="001E6FC4">
        <w:rPr>
          <w:rFonts w:ascii="Times New Roman" w:hAnsi="Times New Roman"/>
        </w:rPr>
        <w:t xml:space="preserve"> </w:t>
      </w:r>
    </w:p>
    <w:p w:rsidR="00C362F9" w:rsidRPr="001E6FC4" w:rsidRDefault="00C362F9" w:rsidP="00C362F9">
      <w:pPr>
        <w:pStyle w:val="NoSpacing"/>
        <w:rPr>
          <w:rFonts w:ascii="Times New Roman" w:hAnsi="Times New Roman"/>
        </w:rPr>
      </w:pPr>
    </w:p>
    <w:p w:rsidR="001E6FC4" w:rsidRPr="001E6FC4" w:rsidRDefault="001E6FC4" w:rsidP="001E6FC4">
      <w:pPr>
        <w:pStyle w:val="BodyText2"/>
        <w:spacing w:line="240" w:lineRule="auto"/>
        <w:jc w:val="left"/>
        <w:rPr>
          <w:b/>
        </w:rPr>
      </w:pPr>
      <w:r w:rsidRPr="001E6FC4">
        <w:rPr>
          <w:b/>
        </w:rPr>
        <w:t>Procedural Matters</w:t>
      </w:r>
    </w:p>
    <w:p w:rsidR="001E6FC4" w:rsidRPr="001E6FC4" w:rsidRDefault="001E6FC4" w:rsidP="001E6FC4">
      <w:pPr>
        <w:tabs>
          <w:tab w:val="left" w:pos="-720"/>
        </w:tabs>
        <w:suppressAutoHyphens/>
        <w:spacing w:line="236" w:lineRule="exact"/>
        <w:rPr>
          <w:szCs w:val="22"/>
        </w:rPr>
      </w:pPr>
      <w:r w:rsidRPr="001E6FC4">
        <w:rPr>
          <w:szCs w:val="22"/>
        </w:rPr>
        <w:tab/>
        <w:t xml:space="preserve">Interested parties may file </w:t>
      </w:r>
      <w:r>
        <w:rPr>
          <w:szCs w:val="22"/>
        </w:rPr>
        <w:t>requests to be designated as the MBAN frequency coordinator during</w:t>
      </w:r>
      <w:r w:rsidRPr="001E6FC4">
        <w:rPr>
          <w:szCs w:val="22"/>
        </w:rPr>
        <w:t xml:space="preserve"> the dates </w:t>
      </w:r>
      <w:r>
        <w:rPr>
          <w:szCs w:val="22"/>
        </w:rPr>
        <w:t>set forth</w:t>
      </w:r>
      <w:r w:rsidRPr="001E6FC4">
        <w:rPr>
          <w:szCs w:val="22"/>
        </w:rPr>
        <w:t xml:space="preserve"> on the first page of this </w:t>
      </w:r>
      <w:r w:rsidRPr="001E6FC4">
        <w:rPr>
          <w:i/>
          <w:szCs w:val="22"/>
        </w:rPr>
        <w:t>Public Notice</w:t>
      </w:r>
      <w:r w:rsidRPr="001E6FC4">
        <w:rPr>
          <w:szCs w:val="22"/>
        </w:rPr>
        <w:t xml:space="preserve">.  All </w:t>
      </w:r>
      <w:r>
        <w:rPr>
          <w:szCs w:val="22"/>
        </w:rPr>
        <w:t>requests</w:t>
      </w:r>
      <w:r w:rsidRPr="001E6FC4">
        <w:rPr>
          <w:szCs w:val="22"/>
        </w:rPr>
        <w:t xml:space="preserve"> must reference WT Docket</w:t>
      </w:r>
      <w:r>
        <w:rPr>
          <w:szCs w:val="22"/>
        </w:rPr>
        <w:t xml:space="preserve"> No. 08-59.</w:t>
      </w:r>
      <w:r w:rsidRPr="001E6FC4">
        <w:rPr>
          <w:szCs w:val="22"/>
        </w:rPr>
        <w:t xml:space="preserve">  Parties may file using (1) the Commission’s Electronic Comment Filing System (ECFS), (2) the Federal Government’s eRulemaking Portal, or (3) by filing paper copies.</w:t>
      </w:r>
      <w:r w:rsidRPr="001E6FC4">
        <w:rPr>
          <w:szCs w:val="22"/>
          <w:vertAlign w:val="superscript"/>
        </w:rPr>
        <w:footnoteReference w:id="5"/>
      </w:r>
    </w:p>
    <w:p w:rsidR="001E6FC4" w:rsidRPr="001E6FC4" w:rsidRDefault="001E6FC4" w:rsidP="001E6FC4">
      <w:pPr>
        <w:tabs>
          <w:tab w:val="left" w:pos="-720"/>
        </w:tabs>
        <w:suppressAutoHyphens/>
        <w:spacing w:line="236" w:lineRule="exact"/>
        <w:rPr>
          <w:szCs w:val="22"/>
        </w:rPr>
      </w:pPr>
    </w:p>
    <w:p w:rsidR="001E6FC4" w:rsidRPr="001E6FC4" w:rsidRDefault="001E6FC4" w:rsidP="001E6FC4">
      <w:pPr>
        <w:numPr>
          <w:ilvl w:val="0"/>
          <w:numId w:val="16"/>
        </w:numPr>
        <w:tabs>
          <w:tab w:val="left" w:pos="-720"/>
        </w:tabs>
        <w:suppressAutoHyphens/>
        <w:spacing w:line="236" w:lineRule="exact"/>
        <w:rPr>
          <w:szCs w:val="22"/>
        </w:rPr>
      </w:pPr>
      <w:r w:rsidRPr="001E6FC4">
        <w:rPr>
          <w:szCs w:val="22"/>
        </w:rPr>
        <w:t>Electronic Filers:  File comments electronically using the Internet by accessing the ECFS:  http://www.fcc.gov/cgb/ecfs/ or the Federal eRulemaking Portal:  http://www.regulations.gov.  Filers should follow the instructions provided on the website for submitting comments.</w:t>
      </w:r>
    </w:p>
    <w:p w:rsidR="001E6FC4" w:rsidRPr="001E6FC4" w:rsidRDefault="001E6FC4" w:rsidP="001E6FC4">
      <w:pPr>
        <w:tabs>
          <w:tab w:val="left" w:pos="-720"/>
        </w:tabs>
        <w:suppressAutoHyphens/>
        <w:spacing w:line="236" w:lineRule="exact"/>
        <w:ind w:left="360"/>
        <w:rPr>
          <w:szCs w:val="22"/>
        </w:rPr>
      </w:pPr>
    </w:p>
    <w:p w:rsidR="001E6FC4" w:rsidRPr="001E6FC4" w:rsidRDefault="001E6FC4" w:rsidP="001E6FC4">
      <w:pPr>
        <w:numPr>
          <w:ilvl w:val="0"/>
          <w:numId w:val="16"/>
        </w:numPr>
        <w:tabs>
          <w:tab w:val="left" w:pos="-720"/>
        </w:tabs>
        <w:suppressAutoHyphens/>
        <w:spacing w:line="236" w:lineRule="exact"/>
        <w:rPr>
          <w:szCs w:val="22"/>
        </w:rPr>
      </w:pPr>
      <w:r w:rsidRPr="001E6FC4">
        <w:rPr>
          <w:szCs w:val="22"/>
        </w:rPr>
        <w:t>In completing the transmittal screen, filers should include their full name, U.S. Postal Service mailing address, and the applicable docket or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rsidR="001E6FC4" w:rsidRPr="001E6FC4" w:rsidRDefault="001E6FC4" w:rsidP="001E6FC4">
      <w:pPr>
        <w:tabs>
          <w:tab w:val="left" w:pos="-720"/>
        </w:tabs>
        <w:suppressAutoHyphens/>
        <w:spacing w:line="236" w:lineRule="exact"/>
        <w:ind w:left="360"/>
        <w:rPr>
          <w:szCs w:val="22"/>
        </w:rPr>
      </w:pPr>
    </w:p>
    <w:p w:rsidR="001E6FC4" w:rsidRPr="001E6FC4" w:rsidRDefault="001E6FC4" w:rsidP="001E6FC4">
      <w:pPr>
        <w:numPr>
          <w:ilvl w:val="0"/>
          <w:numId w:val="17"/>
        </w:numPr>
        <w:tabs>
          <w:tab w:val="left" w:pos="-720"/>
        </w:tabs>
        <w:suppressAutoHyphens/>
        <w:spacing w:line="236" w:lineRule="exact"/>
        <w:rPr>
          <w:szCs w:val="22"/>
        </w:rPr>
      </w:pPr>
      <w:r w:rsidRPr="001E6FC4">
        <w:rPr>
          <w:szCs w:val="22"/>
        </w:rPr>
        <w:t xml:space="preserve">Paper Filers:  Parties who choose to file by paper must file an original and two copies of each filing.  </w:t>
      </w:r>
    </w:p>
    <w:p w:rsidR="001E6FC4" w:rsidRPr="001E6FC4" w:rsidRDefault="001E6FC4" w:rsidP="001E6FC4">
      <w:pPr>
        <w:tabs>
          <w:tab w:val="left" w:pos="-720"/>
        </w:tabs>
        <w:suppressAutoHyphens/>
        <w:spacing w:line="236" w:lineRule="exact"/>
        <w:ind w:left="360"/>
        <w:rPr>
          <w:szCs w:val="22"/>
        </w:rPr>
      </w:pPr>
    </w:p>
    <w:p w:rsidR="001E6FC4" w:rsidRPr="001E6FC4" w:rsidRDefault="001E6FC4" w:rsidP="001E6FC4">
      <w:pPr>
        <w:tabs>
          <w:tab w:val="left" w:pos="-720"/>
        </w:tabs>
        <w:suppressAutoHyphens/>
        <w:spacing w:line="236" w:lineRule="exact"/>
        <w:rPr>
          <w:szCs w:val="22"/>
        </w:rPr>
      </w:pPr>
      <w:r w:rsidRPr="001E6FC4">
        <w:rPr>
          <w:szCs w:val="22"/>
        </w:rPr>
        <w:tab/>
        <w:t>Send filings by hand or messenger delivery, by commercial overnight courier, or by first-class or overnight U.S. Postal Service mail.  Address filings to the Commission’s Secretary, Office of the Secretary, Federal Communications Commission.</w:t>
      </w:r>
    </w:p>
    <w:p w:rsidR="001E6FC4" w:rsidRPr="001E6FC4" w:rsidRDefault="001E6FC4" w:rsidP="001E6FC4">
      <w:pPr>
        <w:tabs>
          <w:tab w:val="left" w:pos="-720"/>
        </w:tabs>
        <w:suppressAutoHyphens/>
        <w:spacing w:line="236" w:lineRule="exact"/>
        <w:rPr>
          <w:szCs w:val="22"/>
        </w:rPr>
      </w:pPr>
    </w:p>
    <w:p w:rsidR="001E6FC4" w:rsidRPr="001E6FC4" w:rsidRDefault="001E6FC4" w:rsidP="00845C57">
      <w:pPr>
        <w:numPr>
          <w:ilvl w:val="0"/>
          <w:numId w:val="18"/>
        </w:numPr>
        <w:tabs>
          <w:tab w:val="left" w:pos="-720"/>
        </w:tabs>
        <w:suppressAutoHyphens/>
        <w:spacing w:line="236" w:lineRule="exact"/>
        <w:rPr>
          <w:szCs w:val="22"/>
        </w:rPr>
      </w:pPr>
      <w:r w:rsidRPr="001E6FC4">
        <w:rPr>
          <w:szCs w:val="22"/>
        </w:rPr>
        <w:t>Deliver hand-delivered or messenger-delivered paper filings to FCC Headquarters at 445 12</w:t>
      </w:r>
      <w:r w:rsidRPr="001E6FC4">
        <w:rPr>
          <w:szCs w:val="22"/>
          <w:vertAlign w:val="superscript"/>
        </w:rPr>
        <w:t>th</w:t>
      </w:r>
      <w:r w:rsidRPr="001E6FC4">
        <w:rPr>
          <w:szCs w:val="22"/>
        </w:rPr>
        <w:t xml:space="preserve"> St., SW, Room TW-A325, Washington, DC 20554 between 8:00 AM and 7:00 PM.  Use rubber bands or fasteners to hold deliveries together.  Dispose of all envelopes before entering the building.</w:t>
      </w:r>
    </w:p>
    <w:p w:rsidR="001E6FC4" w:rsidRPr="001E6FC4" w:rsidRDefault="001E6FC4" w:rsidP="001E6FC4">
      <w:pPr>
        <w:tabs>
          <w:tab w:val="left" w:pos="-720"/>
        </w:tabs>
        <w:suppressAutoHyphens/>
        <w:spacing w:line="236" w:lineRule="exact"/>
        <w:ind w:left="1080"/>
        <w:rPr>
          <w:szCs w:val="22"/>
        </w:rPr>
      </w:pPr>
    </w:p>
    <w:p w:rsidR="001E6FC4" w:rsidRPr="001E6FC4" w:rsidRDefault="001E6FC4" w:rsidP="001E6FC4">
      <w:pPr>
        <w:numPr>
          <w:ilvl w:val="0"/>
          <w:numId w:val="18"/>
        </w:numPr>
        <w:tabs>
          <w:tab w:val="left" w:pos="-720"/>
        </w:tabs>
        <w:suppressAutoHyphens/>
        <w:spacing w:line="236" w:lineRule="exact"/>
        <w:rPr>
          <w:szCs w:val="22"/>
        </w:rPr>
      </w:pPr>
      <w:r w:rsidRPr="001E6FC4">
        <w:rPr>
          <w:szCs w:val="22"/>
        </w:rPr>
        <w:t>Send commercial overnight mail (other than U.S. Postal Service Express Mail and Priority Mail) to 9300 East Hampton Drive, Capitol Heights, MD 20743.</w:t>
      </w:r>
    </w:p>
    <w:p w:rsidR="001E6FC4" w:rsidRPr="001E6FC4" w:rsidRDefault="001E6FC4" w:rsidP="001E6FC4">
      <w:pPr>
        <w:tabs>
          <w:tab w:val="left" w:pos="-720"/>
        </w:tabs>
        <w:suppressAutoHyphens/>
        <w:spacing w:line="236" w:lineRule="exact"/>
        <w:rPr>
          <w:szCs w:val="22"/>
        </w:rPr>
      </w:pPr>
    </w:p>
    <w:p w:rsidR="001E6FC4" w:rsidRPr="001E6FC4" w:rsidRDefault="001E6FC4" w:rsidP="001E6FC4">
      <w:pPr>
        <w:numPr>
          <w:ilvl w:val="0"/>
          <w:numId w:val="18"/>
        </w:numPr>
        <w:tabs>
          <w:tab w:val="left" w:pos="-720"/>
        </w:tabs>
        <w:suppressAutoHyphens/>
        <w:spacing w:line="236" w:lineRule="exact"/>
        <w:rPr>
          <w:szCs w:val="22"/>
        </w:rPr>
      </w:pPr>
      <w:r w:rsidRPr="001E6FC4">
        <w:rPr>
          <w:szCs w:val="22"/>
        </w:rPr>
        <w:t>Send U.S. Postal Service first-class, Express, and Priority mail to 445 12</w:t>
      </w:r>
      <w:r w:rsidRPr="001E6FC4">
        <w:rPr>
          <w:szCs w:val="22"/>
          <w:vertAlign w:val="superscript"/>
        </w:rPr>
        <w:t>th</w:t>
      </w:r>
      <w:r w:rsidRPr="001E6FC4">
        <w:rPr>
          <w:szCs w:val="22"/>
        </w:rPr>
        <w:t xml:space="preserve"> Street, SW, Washington DC 20554.</w:t>
      </w:r>
    </w:p>
    <w:p w:rsidR="001E6FC4" w:rsidRPr="001E6FC4" w:rsidRDefault="001E6FC4" w:rsidP="001E6FC4">
      <w:pPr>
        <w:pStyle w:val="BodyText2"/>
        <w:spacing w:line="228" w:lineRule="auto"/>
        <w:ind w:firstLine="720"/>
        <w:jc w:val="left"/>
      </w:pPr>
    </w:p>
    <w:p w:rsidR="001E6FC4" w:rsidRPr="001E6FC4" w:rsidRDefault="001E6FC4" w:rsidP="001E6FC4">
      <w:pPr>
        <w:pStyle w:val="BodyText2"/>
        <w:spacing w:line="228" w:lineRule="auto"/>
        <w:ind w:firstLine="720"/>
        <w:jc w:val="left"/>
      </w:pPr>
      <w:r w:rsidRPr="001E6FC4">
        <w:rPr>
          <w:color w:val="000000"/>
        </w:rPr>
        <w:t xml:space="preserve">The </w:t>
      </w:r>
      <w:r>
        <w:rPr>
          <w:color w:val="000000"/>
        </w:rPr>
        <w:t>requests</w:t>
      </w:r>
      <w:r w:rsidRPr="001E6FC4">
        <w:rPr>
          <w:color w:val="000000"/>
        </w:rPr>
        <w:t xml:space="preserve"> filed in response to this </w:t>
      </w:r>
      <w:r w:rsidRPr="001E6FC4">
        <w:rPr>
          <w:i/>
          <w:color w:val="000000"/>
        </w:rPr>
        <w:t>Public Notice</w:t>
      </w:r>
      <w:r w:rsidRPr="001E6FC4">
        <w:rPr>
          <w:color w:val="000000"/>
        </w:rPr>
        <w:t xml:space="preserve"> are available for viewing via the Commission</w:t>
      </w:r>
      <w:r w:rsidR="005F67D5">
        <w:rPr>
          <w:color w:val="000000"/>
        </w:rPr>
        <w:t>’</w:t>
      </w:r>
      <w:r w:rsidRPr="001E6FC4">
        <w:rPr>
          <w:color w:val="000000"/>
        </w:rPr>
        <w:t xml:space="preserve">s Electronic Comment Filing System (ECFS) by entering the docket number, </w:t>
      </w:r>
      <w:r w:rsidRPr="001E6FC4">
        <w:rPr>
          <w:bCs/>
          <w:color w:val="000000"/>
        </w:rPr>
        <w:t xml:space="preserve">WT </w:t>
      </w:r>
      <w:r>
        <w:rPr>
          <w:bCs/>
          <w:color w:val="000000"/>
        </w:rPr>
        <w:t>08</w:t>
      </w:r>
      <w:r w:rsidRPr="001E6FC4">
        <w:rPr>
          <w:bCs/>
          <w:color w:val="000000"/>
        </w:rPr>
        <w:t>-</w:t>
      </w:r>
      <w:r>
        <w:rPr>
          <w:bCs/>
          <w:color w:val="000000"/>
        </w:rPr>
        <w:t>5</w:t>
      </w:r>
      <w:r w:rsidRPr="001E6FC4">
        <w:rPr>
          <w:bCs/>
          <w:color w:val="000000"/>
        </w:rPr>
        <w:t>9</w:t>
      </w:r>
      <w:r w:rsidRPr="001E6FC4">
        <w:rPr>
          <w:color w:val="000000"/>
        </w:rPr>
        <w:t>.  The documents also will be available for public inspection and copying during business hours in the FCC Reference Information Center, Portals II, 445 12th Street S.W., Room CY-A257, Washington, D.C. 20554.  They may also be purchased from Best Copy and Printing</w:t>
      </w:r>
      <w:bookmarkStart w:id="2" w:name="SR;1282"/>
      <w:bookmarkStart w:id="3" w:name="SR;1283"/>
      <w:bookmarkStart w:id="4" w:name="SR;1285"/>
      <w:bookmarkStart w:id="5" w:name="SearchTerm"/>
      <w:bookmarkEnd w:id="2"/>
      <w:bookmarkEnd w:id="3"/>
      <w:bookmarkEnd w:id="4"/>
      <w:r w:rsidRPr="001E6FC4">
        <w:rPr>
          <w:color w:val="000000"/>
        </w:rPr>
        <w:t>, Inc., telephone (800) 378-3160, facsimile</w:t>
      </w:r>
      <w:bookmarkStart w:id="6" w:name="SR;1291"/>
      <w:bookmarkEnd w:id="5"/>
      <w:bookmarkEnd w:id="6"/>
      <w:r w:rsidRPr="001E6FC4">
        <w:rPr>
          <w:color w:val="000000"/>
        </w:rPr>
        <w:t xml:space="preserve"> (202) 488-5563, TTY (202) 488-5562, e-mail FCC@BCPIWEB.com.</w:t>
      </w:r>
    </w:p>
    <w:p w:rsidR="001E6FC4" w:rsidRPr="001E6FC4" w:rsidRDefault="001E6FC4" w:rsidP="001E6FC4">
      <w:pPr>
        <w:pStyle w:val="NoSpacing"/>
        <w:ind w:firstLine="720"/>
        <w:rPr>
          <w:rFonts w:ascii="Times New Roman" w:hAnsi="Times New Roman"/>
        </w:rPr>
      </w:pPr>
      <w:r w:rsidRPr="001E6FC4">
        <w:rPr>
          <w:rFonts w:ascii="Times New Roman" w:hAnsi="Times New Roman"/>
        </w:rPr>
        <w:t xml:space="preserve">Alternate formats of this </w:t>
      </w:r>
      <w:r w:rsidRPr="001E6FC4">
        <w:rPr>
          <w:rFonts w:ascii="Times New Roman" w:hAnsi="Times New Roman"/>
          <w:i/>
        </w:rPr>
        <w:t>Public Notice</w:t>
      </w:r>
      <w:r w:rsidRPr="001E6FC4">
        <w:rPr>
          <w:rFonts w:ascii="Times New Roman" w:hAnsi="Times New Roman"/>
        </w:rPr>
        <w:t xml:space="preserve"> (computer diskette, large print, audio recording, and Braille) are available to persons with disabilities by contacting the Consumer &amp; Governmental Affairs Bureau at (202) 418-0530 (voice), (202) 418-0432 (TTY), or send an e-mail to fcc504@fcc.gov.</w:t>
      </w:r>
    </w:p>
    <w:p w:rsidR="001E6FC4" w:rsidRPr="001E6FC4" w:rsidRDefault="001E6FC4" w:rsidP="00475C94">
      <w:pPr>
        <w:pStyle w:val="NoSpacing"/>
        <w:ind w:firstLine="720"/>
        <w:rPr>
          <w:rFonts w:ascii="Times New Roman" w:hAnsi="Times New Roman"/>
        </w:rPr>
      </w:pPr>
    </w:p>
    <w:p w:rsidR="00475C94" w:rsidRPr="001E6FC4" w:rsidRDefault="00475C94" w:rsidP="00C362F9">
      <w:pPr>
        <w:pStyle w:val="NoSpacing"/>
        <w:ind w:firstLine="720"/>
        <w:rPr>
          <w:rFonts w:ascii="Times New Roman" w:hAnsi="Times New Roman"/>
        </w:rPr>
      </w:pPr>
      <w:r w:rsidRPr="001E6FC4">
        <w:rPr>
          <w:rFonts w:ascii="Times New Roman" w:hAnsi="Times New Roman"/>
        </w:rPr>
        <w:t xml:space="preserve">Questions regarding this </w:t>
      </w:r>
      <w:r w:rsidRPr="001E6FC4">
        <w:rPr>
          <w:rFonts w:ascii="Times New Roman" w:hAnsi="Times New Roman"/>
          <w:i/>
        </w:rPr>
        <w:t>Public Notice</w:t>
      </w:r>
      <w:r w:rsidRPr="001E6FC4">
        <w:rPr>
          <w:rFonts w:ascii="Times New Roman" w:hAnsi="Times New Roman"/>
        </w:rPr>
        <w:t xml:space="preserve"> may be directed to </w:t>
      </w:r>
      <w:r w:rsidR="00BC56A5" w:rsidRPr="001E6FC4">
        <w:rPr>
          <w:rFonts w:ascii="Times New Roman" w:hAnsi="Times New Roman"/>
        </w:rPr>
        <w:t>Luis Zambrano Ramos</w:t>
      </w:r>
      <w:r w:rsidRPr="001E6FC4">
        <w:rPr>
          <w:rFonts w:ascii="Times New Roman" w:hAnsi="Times New Roman"/>
        </w:rPr>
        <w:t>, Mobility Division, Wireless Telecommunications Bureau (202) 418-</w:t>
      </w:r>
      <w:r w:rsidR="00BC56A5" w:rsidRPr="001E6FC4">
        <w:rPr>
          <w:rFonts w:ascii="Times New Roman" w:hAnsi="Times New Roman"/>
        </w:rPr>
        <w:t>7952</w:t>
      </w:r>
      <w:r w:rsidRPr="001E6FC4">
        <w:rPr>
          <w:rFonts w:ascii="Times New Roman" w:hAnsi="Times New Roman"/>
        </w:rPr>
        <w:t>, TTY (</w:t>
      </w:r>
      <w:r w:rsidR="00DF37A8" w:rsidRPr="001E6FC4">
        <w:rPr>
          <w:rFonts w:ascii="Times New Roman" w:hAnsi="Times New Roman"/>
        </w:rPr>
        <w:t>888</w:t>
      </w:r>
      <w:r w:rsidRPr="001E6FC4">
        <w:rPr>
          <w:rFonts w:ascii="Times New Roman" w:hAnsi="Times New Roman"/>
        </w:rPr>
        <w:t>) 8</w:t>
      </w:r>
      <w:r w:rsidR="00DF37A8" w:rsidRPr="001E6FC4">
        <w:rPr>
          <w:rFonts w:ascii="Times New Roman" w:hAnsi="Times New Roman"/>
        </w:rPr>
        <w:t>35</w:t>
      </w:r>
      <w:r w:rsidRPr="001E6FC4">
        <w:rPr>
          <w:rFonts w:ascii="Times New Roman" w:hAnsi="Times New Roman"/>
        </w:rPr>
        <w:t>-</w:t>
      </w:r>
      <w:r w:rsidR="00DF37A8" w:rsidRPr="001E6FC4">
        <w:rPr>
          <w:rFonts w:ascii="Times New Roman" w:hAnsi="Times New Roman"/>
        </w:rPr>
        <w:t>5322</w:t>
      </w:r>
      <w:r w:rsidRPr="001E6FC4">
        <w:rPr>
          <w:rFonts w:ascii="Times New Roman" w:hAnsi="Times New Roman"/>
        </w:rPr>
        <w:t>.</w:t>
      </w:r>
    </w:p>
    <w:p w:rsidR="00475C94" w:rsidRPr="001E6FC4" w:rsidRDefault="00475C94" w:rsidP="00475C94">
      <w:pPr>
        <w:pStyle w:val="NoSpacing"/>
        <w:rPr>
          <w:rFonts w:ascii="Times New Roman" w:hAnsi="Times New Roman"/>
        </w:rPr>
      </w:pPr>
    </w:p>
    <w:p w:rsidR="00DF37A8" w:rsidRPr="001E6FC4" w:rsidRDefault="00475C94" w:rsidP="00C362F9">
      <w:pPr>
        <w:pStyle w:val="NoSpacing"/>
        <w:ind w:firstLine="720"/>
        <w:rPr>
          <w:rFonts w:ascii="Times New Roman" w:hAnsi="Times New Roman"/>
        </w:rPr>
      </w:pPr>
      <w:r w:rsidRPr="001E6FC4">
        <w:rPr>
          <w:rFonts w:ascii="Times New Roman" w:hAnsi="Times New Roman"/>
        </w:rPr>
        <w:lastRenderedPageBreak/>
        <w:t xml:space="preserve">By the </w:t>
      </w:r>
      <w:r w:rsidR="00BC56A5" w:rsidRPr="001E6FC4">
        <w:rPr>
          <w:rFonts w:ascii="Times New Roman" w:hAnsi="Times New Roman"/>
        </w:rPr>
        <w:t xml:space="preserve">Deputy </w:t>
      </w:r>
      <w:r w:rsidRPr="001E6FC4">
        <w:rPr>
          <w:rFonts w:ascii="Times New Roman" w:hAnsi="Times New Roman"/>
        </w:rPr>
        <w:t>Chief, Mobility Division, Wireless Telecommunications Bureau.</w:t>
      </w:r>
    </w:p>
    <w:p w:rsidR="00DF37A8" w:rsidRPr="001E6FC4" w:rsidRDefault="00DF37A8" w:rsidP="00DF37A8">
      <w:pPr>
        <w:pStyle w:val="NoSpacing"/>
        <w:rPr>
          <w:rFonts w:ascii="Times New Roman" w:hAnsi="Times New Roman"/>
        </w:rPr>
      </w:pPr>
    </w:p>
    <w:p w:rsidR="00602577" w:rsidRPr="001E6FC4" w:rsidRDefault="00DF37A8" w:rsidP="00DF37A8">
      <w:pPr>
        <w:pStyle w:val="NoSpacing"/>
        <w:jc w:val="center"/>
        <w:rPr>
          <w:rFonts w:ascii="Times New Roman" w:hAnsi="Times New Roman"/>
        </w:rPr>
      </w:pPr>
      <w:r w:rsidRPr="001E6FC4">
        <w:rPr>
          <w:rFonts w:ascii="Times New Roman" w:hAnsi="Times New Roman"/>
        </w:rPr>
        <w:t>-FCC-</w:t>
      </w:r>
    </w:p>
    <w:p w:rsidR="00602577" w:rsidRPr="001E6FC4" w:rsidRDefault="00602577">
      <w:pPr>
        <w:spacing w:before="120" w:after="240"/>
        <w:rPr>
          <w:szCs w:val="22"/>
        </w:rPr>
      </w:pPr>
    </w:p>
    <w:sectPr w:rsidR="00602577" w:rsidRPr="001E6FC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7A" w:rsidRDefault="000E117A">
      <w:r>
        <w:separator/>
      </w:r>
    </w:p>
  </w:endnote>
  <w:endnote w:type="continuationSeparator" w:id="0">
    <w:p w:rsidR="000E117A" w:rsidRDefault="000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90" w:rsidRDefault="00F95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35281"/>
      <w:docPartObj>
        <w:docPartGallery w:val="Page Numbers (Bottom of Page)"/>
        <w:docPartUnique/>
      </w:docPartObj>
    </w:sdtPr>
    <w:sdtEndPr>
      <w:rPr>
        <w:noProof/>
      </w:rPr>
    </w:sdtEndPr>
    <w:sdtContent>
      <w:p w:rsidR="00B35A99" w:rsidRDefault="00B35A99">
        <w:pPr>
          <w:pStyle w:val="Footer"/>
          <w:jc w:val="center"/>
        </w:pPr>
        <w:r>
          <w:fldChar w:fldCharType="begin"/>
        </w:r>
        <w:r>
          <w:instrText xml:space="preserve"> PAGE   \* MERGEFORMAT </w:instrText>
        </w:r>
        <w:r>
          <w:fldChar w:fldCharType="separate"/>
        </w:r>
        <w:r w:rsidR="00DB484C">
          <w:rPr>
            <w:noProof/>
          </w:rPr>
          <w:t>4</w:t>
        </w:r>
        <w:r>
          <w:rPr>
            <w:noProof/>
          </w:rPr>
          <w:fldChar w:fldCharType="end"/>
        </w:r>
      </w:p>
    </w:sdtContent>
  </w:sdt>
  <w:p w:rsidR="00B35A99" w:rsidRDefault="00B35A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90" w:rsidRDefault="00F95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7A" w:rsidRDefault="000E117A">
      <w:r>
        <w:separator/>
      </w:r>
    </w:p>
  </w:footnote>
  <w:footnote w:type="continuationSeparator" w:id="0">
    <w:p w:rsidR="000E117A" w:rsidRDefault="000E117A">
      <w:r>
        <w:continuationSeparator/>
      </w:r>
    </w:p>
  </w:footnote>
  <w:footnote w:id="1">
    <w:p w:rsidR="00475C94" w:rsidRPr="00475C94" w:rsidRDefault="00475C94" w:rsidP="00475C94">
      <w:pPr>
        <w:pStyle w:val="FootnoteText"/>
        <w:rPr>
          <w:color w:val="000000" w:themeColor="text1"/>
        </w:rPr>
      </w:pPr>
      <w:r w:rsidRPr="00475C94">
        <w:rPr>
          <w:rStyle w:val="FootnoteReference"/>
          <w:color w:val="000000" w:themeColor="text1"/>
        </w:rPr>
        <w:footnoteRef/>
      </w:r>
      <w:r w:rsidRPr="00475C94">
        <w:rPr>
          <w:color w:val="000000" w:themeColor="text1"/>
        </w:rPr>
        <w:t xml:space="preserve"> </w:t>
      </w:r>
      <w:r w:rsidRPr="00475C94">
        <w:rPr>
          <w:i/>
          <w:color w:val="000000" w:themeColor="text1"/>
        </w:rPr>
        <w:t>First Report and Order and Further Notice of Proposed Rulemaking</w:t>
      </w:r>
      <w:r w:rsidRPr="00475C94">
        <w:rPr>
          <w:color w:val="000000" w:themeColor="text1"/>
        </w:rPr>
        <w:t xml:space="preserve">, ET Docket 08-59, </w:t>
      </w:r>
      <w:r w:rsidR="00431C18">
        <w:rPr>
          <w:color w:val="000000" w:themeColor="text1"/>
        </w:rPr>
        <w:t xml:space="preserve">27 </w:t>
      </w:r>
      <w:r w:rsidRPr="00475C94">
        <w:rPr>
          <w:color w:val="000000" w:themeColor="text1"/>
        </w:rPr>
        <w:t xml:space="preserve">FCC </w:t>
      </w:r>
      <w:r w:rsidR="00431C18">
        <w:rPr>
          <w:color w:val="000000" w:themeColor="text1"/>
        </w:rPr>
        <w:t>Rcd 6422</w:t>
      </w:r>
      <w:r w:rsidRPr="00475C94">
        <w:rPr>
          <w:color w:val="000000" w:themeColor="text1"/>
        </w:rPr>
        <w:t xml:space="preserve"> </w:t>
      </w:r>
      <w:r w:rsidR="00431C18">
        <w:rPr>
          <w:color w:val="000000" w:themeColor="text1"/>
        </w:rPr>
        <w:t>(</w:t>
      </w:r>
      <w:r w:rsidRPr="00475C94">
        <w:rPr>
          <w:color w:val="000000" w:themeColor="text1"/>
        </w:rPr>
        <w:t>2012</w:t>
      </w:r>
      <w:r w:rsidR="00431C18">
        <w:rPr>
          <w:color w:val="000000" w:themeColor="text1"/>
        </w:rPr>
        <w:t>)</w:t>
      </w:r>
      <w:r w:rsidRPr="00475C94">
        <w:rPr>
          <w:color w:val="000000" w:themeColor="text1"/>
        </w:rPr>
        <w:t>.</w:t>
      </w:r>
    </w:p>
  </w:footnote>
  <w:footnote w:id="2">
    <w:p w:rsidR="00EA2119" w:rsidRPr="00EA2119" w:rsidRDefault="00EA2119" w:rsidP="00EA2119">
      <w:pPr>
        <w:pStyle w:val="FootnoteText"/>
        <w:rPr>
          <w:i/>
          <w:color w:val="000000" w:themeColor="text1"/>
        </w:rPr>
      </w:pPr>
      <w:r w:rsidRPr="00475C94">
        <w:rPr>
          <w:rStyle w:val="FootnoteReference"/>
          <w:color w:val="000000" w:themeColor="text1"/>
        </w:rPr>
        <w:footnoteRef/>
      </w:r>
      <w:r w:rsidRPr="00475C94">
        <w:rPr>
          <w:color w:val="000000" w:themeColor="text1"/>
        </w:rPr>
        <w:t xml:space="preserve"> </w:t>
      </w:r>
      <w:r w:rsidRPr="00475C94">
        <w:rPr>
          <w:i/>
          <w:color w:val="000000" w:themeColor="text1"/>
        </w:rPr>
        <w:t>Order on Reconsideration and Second Report and Order</w:t>
      </w:r>
      <w:r w:rsidRPr="00475C94">
        <w:rPr>
          <w:color w:val="000000" w:themeColor="text1"/>
        </w:rPr>
        <w:t xml:space="preserve">, ET Docket 08-59, </w:t>
      </w:r>
      <w:r>
        <w:rPr>
          <w:color w:val="000000" w:themeColor="text1"/>
        </w:rPr>
        <w:t xml:space="preserve">29 </w:t>
      </w:r>
      <w:r w:rsidRPr="00475C94">
        <w:rPr>
          <w:color w:val="000000" w:themeColor="text1"/>
        </w:rPr>
        <w:t xml:space="preserve">FCC </w:t>
      </w:r>
      <w:r>
        <w:rPr>
          <w:color w:val="000000" w:themeColor="text1"/>
        </w:rPr>
        <w:t>Rcd 10662</w:t>
      </w:r>
      <w:r w:rsidRPr="00475C94">
        <w:rPr>
          <w:color w:val="000000" w:themeColor="text1"/>
        </w:rPr>
        <w:t xml:space="preserve"> </w:t>
      </w:r>
      <w:r>
        <w:rPr>
          <w:color w:val="000000" w:themeColor="text1"/>
        </w:rPr>
        <w:t>(</w:t>
      </w:r>
      <w:r w:rsidRPr="00475C94">
        <w:rPr>
          <w:color w:val="000000" w:themeColor="text1"/>
        </w:rPr>
        <w:t>2014</w:t>
      </w:r>
      <w:r>
        <w:rPr>
          <w:color w:val="000000" w:themeColor="text1"/>
        </w:rPr>
        <w:t>)</w:t>
      </w:r>
      <w:r w:rsidR="005F67D5">
        <w:rPr>
          <w:color w:val="000000" w:themeColor="text1"/>
        </w:rPr>
        <w:t xml:space="preserve"> (</w:t>
      </w:r>
      <w:r w:rsidR="005F67D5" w:rsidRPr="00475C94">
        <w:rPr>
          <w:i/>
          <w:color w:val="000000" w:themeColor="text1"/>
        </w:rPr>
        <w:t>Second Report and Order</w:t>
      </w:r>
      <w:r w:rsidR="005F67D5">
        <w:rPr>
          <w:color w:val="000000" w:themeColor="text1"/>
        </w:rPr>
        <w:t>)</w:t>
      </w:r>
      <w:r w:rsidRPr="00475C94">
        <w:rPr>
          <w:color w:val="000000" w:themeColor="text1"/>
        </w:rPr>
        <w:t>.</w:t>
      </w:r>
      <w:r>
        <w:rPr>
          <w:color w:val="000000" w:themeColor="text1"/>
        </w:rPr>
        <w:t xml:space="preserve">  The Commission also addressed petitions for reconsideration of the </w:t>
      </w:r>
      <w:r>
        <w:rPr>
          <w:i/>
          <w:color w:val="000000" w:themeColor="text1"/>
        </w:rPr>
        <w:t>First Report and Order.</w:t>
      </w:r>
    </w:p>
  </w:footnote>
  <w:footnote w:id="3">
    <w:p w:rsidR="0009614A" w:rsidRDefault="0009614A" w:rsidP="0009614A">
      <w:pPr>
        <w:pStyle w:val="FootnoteText"/>
      </w:pPr>
      <w:r>
        <w:rPr>
          <w:rStyle w:val="FootnoteReference"/>
        </w:rPr>
        <w:footnoteRef/>
      </w:r>
      <w:r>
        <w:t xml:space="preserve"> Specific duties of the MBAN coordinator are set forth in Section </w:t>
      </w:r>
      <w:r w:rsidR="00DB186D">
        <w:t>95.1225</w:t>
      </w:r>
      <w:r>
        <w:t xml:space="preserve"> of the Commission’s Rules, 47 C.F.R. § 95.122</w:t>
      </w:r>
      <w:r w:rsidR="00DB186D">
        <w:t>5</w:t>
      </w:r>
      <w:r>
        <w:t>.</w:t>
      </w:r>
    </w:p>
  </w:footnote>
  <w:footnote w:id="4">
    <w:p w:rsidR="00475C94" w:rsidRPr="00475C94" w:rsidRDefault="00475C94" w:rsidP="00475C94">
      <w:pPr>
        <w:pStyle w:val="FootnoteText"/>
        <w:rPr>
          <w:color w:val="000000" w:themeColor="text1"/>
        </w:rPr>
      </w:pPr>
      <w:r w:rsidRPr="00475C94">
        <w:rPr>
          <w:rStyle w:val="FootnoteReference"/>
          <w:color w:val="000000" w:themeColor="text1"/>
        </w:rPr>
        <w:footnoteRef/>
      </w:r>
      <w:r w:rsidRPr="00475C94">
        <w:rPr>
          <w:color w:val="000000" w:themeColor="text1"/>
        </w:rPr>
        <w:t xml:space="preserve"> </w:t>
      </w:r>
      <w:r w:rsidR="005F67D5" w:rsidRPr="00475C94">
        <w:rPr>
          <w:i/>
          <w:color w:val="000000" w:themeColor="text1"/>
        </w:rPr>
        <w:t>S</w:t>
      </w:r>
      <w:r w:rsidR="005F67D5">
        <w:rPr>
          <w:i/>
          <w:color w:val="000000" w:themeColor="text1"/>
        </w:rPr>
        <w:t>ee S</w:t>
      </w:r>
      <w:r w:rsidR="005F67D5" w:rsidRPr="00475C94">
        <w:rPr>
          <w:i/>
          <w:color w:val="000000" w:themeColor="text1"/>
        </w:rPr>
        <w:t>econd Report and Order</w:t>
      </w:r>
      <w:r w:rsidR="005F67D5">
        <w:rPr>
          <w:color w:val="000000" w:themeColor="text1"/>
        </w:rPr>
        <w:t xml:space="preserve">, 29 FCC Rcd </w:t>
      </w:r>
      <w:r w:rsidRPr="00475C94">
        <w:rPr>
          <w:color w:val="000000" w:themeColor="text1"/>
        </w:rPr>
        <w:t>at</w:t>
      </w:r>
      <w:r w:rsidR="00C362F9">
        <w:rPr>
          <w:color w:val="000000" w:themeColor="text1"/>
        </w:rPr>
        <w:t xml:space="preserve"> 10683</w:t>
      </w:r>
      <w:r w:rsidRPr="00475C94">
        <w:rPr>
          <w:color w:val="000000" w:themeColor="text1"/>
        </w:rPr>
        <w:t xml:space="preserve"> </w:t>
      </w:r>
      <w:r w:rsidRPr="00475C94">
        <w:rPr>
          <w:color w:val="000000" w:themeColor="text1"/>
          <w:shd w:val="clear" w:color="auto" w:fill="FFFFFF"/>
        </w:rPr>
        <w:t>¶ 64.</w:t>
      </w:r>
    </w:p>
  </w:footnote>
  <w:footnote w:id="5">
    <w:p w:rsidR="001E6FC4" w:rsidRDefault="001E6FC4" w:rsidP="001E6FC4">
      <w:pPr>
        <w:pStyle w:val="FootnoteText"/>
      </w:pPr>
      <w:r>
        <w:rPr>
          <w:rStyle w:val="FootnoteReference"/>
        </w:rPr>
        <w:footnoteRef/>
      </w:r>
      <w:r>
        <w:t xml:space="preserve"> </w:t>
      </w:r>
      <w:r>
        <w:rPr>
          <w:i/>
        </w:rPr>
        <w:t xml:space="preserve">See </w:t>
      </w:r>
      <w:r>
        <w:t xml:space="preserve">Electronic Filing of Documents in Rulemaking Proceedings, </w:t>
      </w:r>
      <w:r>
        <w:rPr>
          <w:i/>
        </w:rPr>
        <w:t>Report and Order</w:t>
      </w:r>
      <w:r>
        <w:t>, GC Docket No. 97-113,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90" w:rsidRDefault="00F95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90" w:rsidRDefault="00F95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E2E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E2E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6F92097"/>
    <w:multiLevelType w:val="hybridMultilevel"/>
    <w:tmpl w:val="D7348348"/>
    <w:lvl w:ilvl="0" w:tplc="19D42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E3A4C"/>
    <w:multiLevelType w:val="hybridMultilevel"/>
    <w:tmpl w:val="9BD6E2F4"/>
    <w:lvl w:ilvl="0" w:tplc="5D32A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FFC6251"/>
    <w:multiLevelType w:val="hybridMultilevel"/>
    <w:tmpl w:val="252C5D0C"/>
    <w:lvl w:ilvl="0" w:tplc="FC865896">
      <w:start w:val="1"/>
      <w:numFmt w:val="decimal"/>
      <w:lvlText w:val="(%1)"/>
      <w:lvlJc w:val="left"/>
      <w:pPr>
        <w:ind w:left="1170" w:hanging="360"/>
      </w:pPr>
      <w:rPr>
        <w:rFonts w:ascii="Times New Roman" w:hAnsi="Times New Roman" w:cs="Times New Roman" w:hint="default"/>
        <w:color w:val="22222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0406EE"/>
    <w:multiLevelType w:val="hybridMultilevel"/>
    <w:tmpl w:val="749E4CE6"/>
    <w:lvl w:ilvl="0" w:tplc="04090005">
      <w:start w:val="1"/>
      <w:numFmt w:val="bullet"/>
      <w:lvlText w:val=""/>
      <w:lvlJc w:val="left"/>
      <w:pPr>
        <w:tabs>
          <w:tab w:val="num" w:pos="810"/>
        </w:tabs>
        <w:ind w:left="81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4"/>
  </w:num>
  <w:num w:numId="13">
    <w:abstractNumId w:val="1"/>
  </w:num>
  <w:num w:numId="14">
    <w:abstractNumId w:val="2"/>
  </w:num>
  <w:num w:numId="15">
    <w:abstractNumId w:val="10"/>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94"/>
    <w:rsid w:val="000265AE"/>
    <w:rsid w:val="000366F9"/>
    <w:rsid w:val="00072B83"/>
    <w:rsid w:val="0009614A"/>
    <w:rsid w:val="000A4D88"/>
    <w:rsid w:val="000E117A"/>
    <w:rsid w:val="001864C5"/>
    <w:rsid w:val="001D393B"/>
    <w:rsid w:val="001E6FC4"/>
    <w:rsid w:val="00295DD7"/>
    <w:rsid w:val="002C5237"/>
    <w:rsid w:val="002E28D7"/>
    <w:rsid w:val="00431C18"/>
    <w:rsid w:val="00475C94"/>
    <w:rsid w:val="004E2E5F"/>
    <w:rsid w:val="004F626C"/>
    <w:rsid w:val="00552561"/>
    <w:rsid w:val="00557469"/>
    <w:rsid w:val="005F67D5"/>
    <w:rsid w:val="00602577"/>
    <w:rsid w:val="00845C57"/>
    <w:rsid w:val="009014CE"/>
    <w:rsid w:val="009A3680"/>
    <w:rsid w:val="00B35A99"/>
    <w:rsid w:val="00BC56A5"/>
    <w:rsid w:val="00C222CE"/>
    <w:rsid w:val="00C362F9"/>
    <w:rsid w:val="00C72523"/>
    <w:rsid w:val="00D17DC0"/>
    <w:rsid w:val="00D60EFF"/>
    <w:rsid w:val="00DB186D"/>
    <w:rsid w:val="00DB484C"/>
    <w:rsid w:val="00DF37A8"/>
    <w:rsid w:val="00EA2119"/>
    <w:rsid w:val="00ED7C3A"/>
    <w:rsid w:val="00F05801"/>
    <w:rsid w:val="00F829A1"/>
    <w:rsid w:val="00F95990"/>
    <w:rsid w:val="00F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475C94"/>
    <w:rPr>
      <w:rFonts w:ascii="Calibri" w:eastAsia="Calibri" w:hAnsi="Calibri"/>
      <w:sz w:val="22"/>
      <w:szCs w:val="22"/>
    </w:rPr>
  </w:style>
  <w:style w:type="character" w:customStyle="1" w:styleId="FootnoteTextChar">
    <w:name w:val="Footnote Text Char"/>
    <w:aliases w:val="Footnote Text Char1 Char2,Footnote Text Char1 Char Char Char2,Footnote Text Char Char Char1,Footnote Text Char1 Char1 Char1,ALTS FOOTNOTE Char2,fn Char1,Footnote Text Char2 Char1,Footnote Text Char2 Char Char Char1"/>
    <w:link w:val="FootnoteText"/>
    <w:uiPriority w:val="99"/>
    <w:semiHidden/>
    <w:rsid w:val="00475C94"/>
    <w:rPr>
      <w:sz w:val="22"/>
    </w:rPr>
  </w:style>
  <w:style w:type="character" w:styleId="CommentReference">
    <w:name w:val="annotation reference"/>
    <w:uiPriority w:val="99"/>
    <w:semiHidden/>
    <w:unhideWhenUsed/>
    <w:rsid w:val="00475C94"/>
    <w:rPr>
      <w:sz w:val="16"/>
      <w:szCs w:val="16"/>
    </w:rPr>
  </w:style>
  <w:style w:type="paragraph" w:styleId="CommentText">
    <w:name w:val="annotation text"/>
    <w:basedOn w:val="Normal"/>
    <w:link w:val="CommentTextChar"/>
    <w:uiPriority w:val="99"/>
    <w:semiHidden/>
    <w:unhideWhenUsed/>
    <w:rsid w:val="00475C94"/>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475C94"/>
    <w:rPr>
      <w:rFonts w:ascii="Calibri" w:eastAsia="Calibri" w:hAnsi="Calibri"/>
    </w:rPr>
  </w:style>
  <w:style w:type="paragraph" w:styleId="BalloonText">
    <w:name w:val="Balloon Text"/>
    <w:basedOn w:val="Normal"/>
    <w:link w:val="BalloonTextChar"/>
    <w:uiPriority w:val="99"/>
    <w:semiHidden/>
    <w:unhideWhenUsed/>
    <w:rsid w:val="00475C94"/>
    <w:rPr>
      <w:rFonts w:ascii="Tahoma" w:hAnsi="Tahoma" w:cs="Tahoma"/>
      <w:sz w:val="16"/>
      <w:szCs w:val="16"/>
    </w:rPr>
  </w:style>
  <w:style w:type="character" w:customStyle="1" w:styleId="BalloonTextChar">
    <w:name w:val="Balloon Text Char"/>
    <w:basedOn w:val="DefaultParagraphFont"/>
    <w:link w:val="BalloonText"/>
    <w:uiPriority w:val="99"/>
    <w:semiHidden/>
    <w:rsid w:val="00475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22C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222CE"/>
    <w:rPr>
      <w:rFonts w:ascii="Calibri" w:eastAsia="Calibri" w:hAnsi="Calibri"/>
      <w:b/>
      <w:bCs/>
    </w:rPr>
  </w:style>
  <w:style w:type="paragraph" w:styleId="ListParagraph">
    <w:name w:val="List Paragraph"/>
    <w:basedOn w:val="Normal"/>
    <w:uiPriority w:val="34"/>
    <w:qFormat/>
    <w:rsid w:val="00C362F9"/>
    <w:pPr>
      <w:ind w:left="720"/>
      <w:contextualSpacing/>
    </w:pPr>
  </w:style>
  <w:style w:type="paragraph" w:styleId="BodyText2">
    <w:name w:val="Body Text 2"/>
    <w:basedOn w:val="Normal"/>
    <w:link w:val="BodyText2Char"/>
    <w:rsid w:val="001E6FC4"/>
    <w:pPr>
      <w:widowControl w:val="0"/>
      <w:spacing w:after="120" w:line="480" w:lineRule="auto"/>
      <w:jc w:val="both"/>
    </w:pPr>
    <w:rPr>
      <w:snapToGrid w:val="0"/>
      <w:kern w:val="28"/>
      <w:szCs w:val="22"/>
    </w:rPr>
  </w:style>
  <w:style w:type="character" w:customStyle="1" w:styleId="BodyText2Char">
    <w:name w:val="Body Text 2 Char"/>
    <w:basedOn w:val="DefaultParagraphFont"/>
    <w:link w:val="BodyText2"/>
    <w:rsid w:val="001E6FC4"/>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semiHidden/>
    <w:rsid w:val="001E6FC4"/>
  </w:style>
  <w:style w:type="paragraph" w:customStyle="1" w:styleId="Default">
    <w:name w:val="Default"/>
    <w:rsid w:val="00C7252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35A9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Footnote Reference/,Style 17,Style 6"/>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ALTS FOOTNOTE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475C94"/>
    <w:rPr>
      <w:rFonts w:ascii="Calibri" w:eastAsia="Calibri" w:hAnsi="Calibri"/>
      <w:sz w:val="22"/>
      <w:szCs w:val="22"/>
    </w:rPr>
  </w:style>
  <w:style w:type="character" w:customStyle="1" w:styleId="FootnoteTextChar">
    <w:name w:val="Footnote Text Char"/>
    <w:aliases w:val="Footnote Text Char1 Char2,Footnote Text Char1 Char Char Char2,Footnote Text Char Char Char1,Footnote Text Char1 Char1 Char1,ALTS FOOTNOTE Char2,fn Char1,Footnote Text Char2 Char1,Footnote Text Char2 Char Char Char1"/>
    <w:link w:val="FootnoteText"/>
    <w:uiPriority w:val="99"/>
    <w:semiHidden/>
    <w:rsid w:val="00475C94"/>
    <w:rPr>
      <w:sz w:val="22"/>
    </w:rPr>
  </w:style>
  <w:style w:type="character" w:styleId="CommentReference">
    <w:name w:val="annotation reference"/>
    <w:uiPriority w:val="99"/>
    <w:semiHidden/>
    <w:unhideWhenUsed/>
    <w:rsid w:val="00475C94"/>
    <w:rPr>
      <w:sz w:val="16"/>
      <w:szCs w:val="16"/>
    </w:rPr>
  </w:style>
  <w:style w:type="paragraph" w:styleId="CommentText">
    <w:name w:val="annotation text"/>
    <w:basedOn w:val="Normal"/>
    <w:link w:val="CommentTextChar"/>
    <w:uiPriority w:val="99"/>
    <w:semiHidden/>
    <w:unhideWhenUsed/>
    <w:rsid w:val="00475C94"/>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475C94"/>
    <w:rPr>
      <w:rFonts w:ascii="Calibri" w:eastAsia="Calibri" w:hAnsi="Calibri"/>
    </w:rPr>
  </w:style>
  <w:style w:type="paragraph" w:styleId="BalloonText">
    <w:name w:val="Balloon Text"/>
    <w:basedOn w:val="Normal"/>
    <w:link w:val="BalloonTextChar"/>
    <w:uiPriority w:val="99"/>
    <w:semiHidden/>
    <w:unhideWhenUsed/>
    <w:rsid w:val="00475C94"/>
    <w:rPr>
      <w:rFonts w:ascii="Tahoma" w:hAnsi="Tahoma" w:cs="Tahoma"/>
      <w:sz w:val="16"/>
      <w:szCs w:val="16"/>
    </w:rPr>
  </w:style>
  <w:style w:type="character" w:customStyle="1" w:styleId="BalloonTextChar">
    <w:name w:val="Balloon Text Char"/>
    <w:basedOn w:val="DefaultParagraphFont"/>
    <w:link w:val="BalloonText"/>
    <w:uiPriority w:val="99"/>
    <w:semiHidden/>
    <w:rsid w:val="00475C9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222C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222CE"/>
    <w:rPr>
      <w:rFonts w:ascii="Calibri" w:eastAsia="Calibri" w:hAnsi="Calibri"/>
      <w:b/>
      <w:bCs/>
    </w:rPr>
  </w:style>
  <w:style w:type="paragraph" w:styleId="ListParagraph">
    <w:name w:val="List Paragraph"/>
    <w:basedOn w:val="Normal"/>
    <w:uiPriority w:val="34"/>
    <w:qFormat/>
    <w:rsid w:val="00C362F9"/>
    <w:pPr>
      <w:ind w:left="720"/>
      <w:contextualSpacing/>
    </w:pPr>
  </w:style>
  <w:style w:type="paragraph" w:styleId="BodyText2">
    <w:name w:val="Body Text 2"/>
    <w:basedOn w:val="Normal"/>
    <w:link w:val="BodyText2Char"/>
    <w:rsid w:val="001E6FC4"/>
    <w:pPr>
      <w:widowControl w:val="0"/>
      <w:spacing w:after="120" w:line="480" w:lineRule="auto"/>
      <w:jc w:val="both"/>
    </w:pPr>
    <w:rPr>
      <w:snapToGrid w:val="0"/>
      <w:kern w:val="28"/>
      <w:szCs w:val="22"/>
    </w:rPr>
  </w:style>
  <w:style w:type="character" w:customStyle="1" w:styleId="BodyText2Char">
    <w:name w:val="Body Text 2 Char"/>
    <w:basedOn w:val="DefaultParagraphFont"/>
    <w:link w:val="BodyText2"/>
    <w:rsid w:val="001E6FC4"/>
    <w:rPr>
      <w:snapToGrid w:val="0"/>
      <w:kern w:val="28"/>
      <w:sz w:val="22"/>
      <w:szCs w:val="22"/>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semiHidden/>
    <w:rsid w:val="001E6FC4"/>
  </w:style>
  <w:style w:type="paragraph" w:customStyle="1" w:styleId="Default">
    <w:name w:val="Default"/>
    <w:rsid w:val="00C7252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35A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4</Pages>
  <Words>1166</Words>
  <Characters>6625</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2014-11-10T16:18:00Z</dcterms:created>
  <dcterms:modified xsi:type="dcterms:W3CDTF">2014-11-10T16:18:00Z</dcterms:modified>
  <cp:category> </cp:category>
  <cp:contentStatus> </cp:contentStatus>
</cp:coreProperties>
</file>