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F4" w:rsidRPr="00F02BFD" w:rsidRDefault="00147E54" w:rsidP="000D1AE3">
      <w:pPr>
        <w:jc w:val="right"/>
        <w:rPr>
          <w:b/>
          <w:szCs w:val="22"/>
        </w:rPr>
      </w:pPr>
      <w:bookmarkStart w:id="0" w:name="_GoBack"/>
      <w:bookmarkEnd w:id="0"/>
      <w:r w:rsidRPr="00F02BFD">
        <w:rPr>
          <w:b/>
          <w:szCs w:val="22"/>
        </w:rPr>
        <w:t xml:space="preserve">DA </w:t>
      </w:r>
      <w:r w:rsidR="008F0864" w:rsidRPr="008F0864">
        <w:rPr>
          <w:b/>
          <w:szCs w:val="22"/>
        </w:rPr>
        <w:t>14-1664</w:t>
      </w:r>
    </w:p>
    <w:p w:rsidR="00820223" w:rsidRPr="00F02BFD" w:rsidRDefault="00820223" w:rsidP="00C70DED">
      <w:pPr>
        <w:jc w:val="right"/>
        <w:rPr>
          <w:b/>
          <w:szCs w:val="22"/>
        </w:rPr>
      </w:pPr>
    </w:p>
    <w:p w:rsidR="00784FF4" w:rsidRPr="00F02BFD" w:rsidRDefault="00784FF4" w:rsidP="000D1AE3">
      <w:pPr>
        <w:jc w:val="right"/>
        <w:rPr>
          <w:szCs w:val="22"/>
        </w:rPr>
      </w:pPr>
      <w:r w:rsidRPr="00F02BFD">
        <w:rPr>
          <w:b/>
          <w:szCs w:val="22"/>
        </w:rPr>
        <w:tab/>
        <w:t xml:space="preserve">Released:  </w:t>
      </w:r>
      <w:r w:rsidR="00E7141B">
        <w:rPr>
          <w:b/>
          <w:szCs w:val="22"/>
        </w:rPr>
        <w:t>November 18</w:t>
      </w:r>
      <w:r w:rsidRPr="00F02BFD">
        <w:rPr>
          <w:b/>
          <w:szCs w:val="22"/>
        </w:rPr>
        <w:t>, 2014</w:t>
      </w:r>
    </w:p>
    <w:p w:rsidR="005A4AB4" w:rsidRDefault="005A4AB4" w:rsidP="000D1AE3">
      <w:pPr>
        <w:jc w:val="center"/>
        <w:rPr>
          <w:b/>
          <w:szCs w:val="22"/>
        </w:rPr>
      </w:pPr>
    </w:p>
    <w:p w:rsidR="005A4AB4" w:rsidRDefault="005A4AB4" w:rsidP="000D1AE3">
      <w:pPr>
        <w:jc w:val="center"/>
        <w:rPr>
          <w:b/>
          <w:szCs w:val="22"/>
        </w:rPr>
      </w:pPr>
    </w:p>
    <w:p w:rsidR="000D1AE3" w:rsidRPr="00F02BFD" w:rsidRDefault="0040279D" w:rsidP="000D1AE3">
      <w:pPr>
        <w:jc w:val="center"/>
        <w:rPr>
          <w:b/>
          <w:szCs w:val="22"/>
        </w:rPr>
      </w:pPr>
      <w:r w:rsidRPr="00F02BFD">
        <w:rPr>
          <w:b/>
          <w:szCs w:val="22"/>
        </w:rPr>
        <w:t xml:space="preserve">PUBLIC SAFETY AND HOMELAND SECURITY BUREAU ANNOUNCES </w:t>
      </w:r>
      <w:r w:rsidR="00477190" w:rsidRPr="00F02BFD">
        <w:rPr>
          <w:b/>
          <w:szCs w:val="22"/>
        </w:rPr>
        <w:br/>
      </w:r>
      <w:r w:rsidRPr="00F02BFD">
        <w:rPr>
          <w:b/>
          <w:szCs w:val="22"/>
        </w:rPr>
        <w:t>EFFECTIVE DATE</w:t>
      </w:r>
      <w:r w:rsidR="0059528E">
        <w:rPr>
          <w:b/>
          <w:szCs w:val="22"/>
        </w:rPr>
        <w:t>S</w:t>
      </w:r>
      <w:r w:rsidRPr="00F02BFD">
        <w:rPr>
          <w:b/>
          <w:szCs w:val="22"/>
        </w:rPr>
        <w:t xml:space="preserve"> OF 911 RELIABILITY </w:t>
      </w:r>
      <w:r w:rsidR="00BF454D">
        <w:rPr>
          <w:b/>
          <w:szCs w:val="22"/>
        </w:rPr>
        <w:t xml:space="preserve">CERTIFICATION </w:t>
      </w:r>
      <w:r w:rsidR="00473ACF" w:rsidRPr="00F02BFD">
        <w:rPr>
          <w:b/>
          <w:szCs w:val="22"/>
        </w:rPr>
        <w:t xml:space="preserve">AND </w:t>
      </w:r>
      <w:r w:rsidR="00473ACF" w:rsidRPr="00F02BFD">
        <w:rPr>
          <w:b/>
          <w:szCs w:val="22"/>
        </w:rPr>
        <w:br/>
      </w:r>
      <w:r w:rsidR="00D606EC">
        <w:rPr>
          <w:b/>
          <w:szCs w:val="22"/>
        </w:rPr>
        <w:t xml:space="preserve">PSAP </w:t>
      </w:r>
      <w:r w:rsidR="00473ACF" w:rsidRPr="00F02BFD">
        <w:rPr>
          <w:b/>
          <w:szCs w:val="22"/>
        </w:rPr>
        <w:t xml:space="preserve">OUTAGE NOTIFICATION </w:t>
      </w:r>
      <w:r w:rsidR="00D57D56" w:rsidRPr="00F02BFD">
        <w:rPr>
          <w:b/>
          <w:szCs w:val="22"/>
        </w:rPr>
        <w:t>REQUIREMENT</w:t>
      </w:r>
      <w:r w:rsidR="00171EA7" w:rsidRPr="00F02BFD">
        <w:rPr>
          <w:b/>
          <w:szCs w:val="22"/>
        </w:rPr>
        <w:t>S</w:t>
      </w:r>
      <w:r w:rsidR="00112061" w:rsidRPr="00F02BFD">
        <w:rPr>
          <w:b/>
          <w:szCs w:val="22"/>
        </w:rPr>
        <w:br/>
      </w:r>
    </w:p>
    <w:p w:rsidR="00784FF4" w:rsidRPr="00F02BFD" w:rsidRDefault="00784FF4" w:rsidP="000D1AE3">
      <w:pPr>
        <w:jc w:val="center"/>
        <w:rPr>
          <w:b/>
          <w:szCs w:val="22"/>
        </w:rPr>
      </w:pPr>
      <w:r w:rsidRPr="00F02BFD">
        <w:rPr>
          <w:b/>
          <w:szCs w:val="22"/>
        </w:rPr>
        <w:t>PS Docket No</w:t>
      </w:r>
      <w:r w:rsidR="0040279D" w:rsidRPr="00F02BFD">
        <w:rPr>
          <w:b/>
          <w:szCs w:val="22"/>
        </w:rPr>
        <w:t>s. 13-75, 11-60</w:t>
      </w:r>
    </w:p>
    <w:p w:rsidR="000D1AE3" w:rsidRPr="00F02BFD" w:rsidRDefault="000D1AE3" w:rsidP="000D1AE3">
      <w:pPr>
        <w:jc w:val="center"/>
        <w:rPr>
          <w:szCs w:val="22"/>
        </w:rPr>
      </w:pPr>
    </w:p>
    <w:p w:rsidR="004C32BF" w:rsidRPr="00F02BFD" w:rsidRDefault="00784FF4" w:rsidP="008F2B64">
      <w:pPr>
        <w:spacing w:after="240"/>
        <w:ind w:firstLine="720"/>
        <w:rPr>
          <w:szCs w:val="22"/>
        </w:rPr>
      </w:pPr>
      <w:r w:rsidRPr="00F02BFD">
        <w:rPr>
          <w:szCs w:val="22"/>
        </w:rPr>
        <w:t xml:space="preserve">By this </w:t>
      </w:r>
      <w:r w:rsidRPr="00F02BFD">
        <w:rPr>
          <w:i/>
          <w:szCs w:val="22"/>
        </w:rPr>
        <w:t>Public Notice</w:t>
      </w:r>
      <w:r w:rsidRPr="00F02BFD">
        <w:rPr>
          <w:szCs w:val="22"/>
        </w:rPr>
        <w:t>, the Public Safety and Homeland Security Bureau</w:t>
      </w:r>
      <w:r w:rsidR="003634D9" w:rsidRPr="00F02BFD">
        <w:rPr>
          <w:szCs w:val="22"/>
        </w:rPr>
        <w:t xml:space="preserve"> (Bureau)</w:t>
      </w:r>
      <w:r w:rsidRPr="00F02BFD">
        <w:rPr>
          <w:szCs w:val="22"/>
        </w:rPr>
        <w:t xml:space="preserve"> </w:t>
      </w:r>
      <w:r w:rsidR="005A4EB3" w:rsidRPr="00F02BFD">
        <w:rPr>
          <w:szCs w:val="22"/>
        </w:rPr>
        <w:t xml:space="preserve">announces </w:t>
      </w:r>
      <w:r w:rsidR="00E82AE6" w:rsidRPr="00F02BFD">
        <w:rPr>
          <w:szCs w:val="22"/>
        </w:rPr>
        <w:t>the effective date</w:t>
      </w:r>
      <w:r w:rsidR="0059528E">
        <w:rPr>
          <w:szCs w:val="22"/>
        </w:rPr>
        <w:t>s</w:t>
      </w:r>
      <w:r w:rsidR="00E82AE6" w:rsidRPr="00F02BFD">
        <w:rPr>
          <w:szCs w:val="22"/>
        </w:rPr>
        <w:t xml:space="preserve"> of</w:t>
      </w:r>
      <w:r w:rsidR="00F30136" w:rsidRPr="00F02BFD">
        <w:rPr>
          <w:szCs w:val="22"/>
        </w:rPr>
        <w:t xml:space="preserve"> </w:t>
      </w:r>
      <w:r w:rsidR="00B16DAF">
        <w:rPr>
          <w:szCs w:val="22"/>
        </w:rPr>
        <w:t xml:space="preserve">new </w:t>
      </w:r>
      <w:r w:rsidR="00F30136" w:rsidRPr="00F02BFD">
        <w:rPr>
          <w:szCs w:val="22"/>
        </w:rPr>
        <w:t xml:space="preserve">reliability certification </w:t>
      </w:r>
      <w:r w:rsidR="00473ACF" w:rsidRPr="00F02BFD">
        <w:rPr>
          <w:szCs w:val="22"/>
        </w:rPr>
        <w:t xml:space="preserve">and </w:t>
      </w:r>
      <w:r w:rsidR="004733E0">
        <w:rPr>
          <w:szCs w:val="22"/>
        </w:rPr>
        <w:t>PSAP</w:t>
      </w:r>
      <w:r w:rsidR="00473ACF" w:rsidRPr="00F02BFD">
        <w:rPr>
          <w:szCs w:val="22"/>
        </w:rPr>
        <w:t xml:space="preserve"> notification </w:t>
      </w:r>
      <w:r w:rsidR="00F30136" w:rsidRPr="00F02BFD">
        <w:rPr>
          <w:szCs w:val="22"/>
        </w:rPr>
        <w:t xml:space="preserve">requirements for </w:t>
      </w:r>
      <w:r w:rsidR="00E82AE6" w:rsidRPr="00F02BFD">
        <w:rPr>
          <w:szCs w:val="22"/>
        </w:rPr>
        <w:t>911</w:t>
      </w:r>
      <w:r w:rsidR="00F30136" w:rsidRPr="00F02BFD">
        <w:rPr>
          <w:szCs w:val="22"/>
        </w:rPr>
        <w:t xml:space="preserve"> communications providers</w:t>
      </w:r>
      <w:r w:rsidR="00171EA7" w:rsidRPr="00F02BFD">
        <w:rPr>
          <w:szCs w:val="22"/>
        </w:rPr>
        <w:t>,</w:t>
      </w:r>
      <w:r w:rsidR="004C32BF" w:rsidRPr="00F02BFD">
        <w:rPr>
          <w:szCs w:val="22"/>
        </w:rPr>
        <w:t xml:space="preserve"> following approval of the associated</w:t>
      </w:r>
      <w:r w:rsidR="00F02BFD">
        <w:rPr>
          <w:szCs w:val="22"/>
        </w:rPr>
        <w:t xml:space="preserve"> </w:t>
      </w:r>
      <w:r w:rsidR="0059528E">
        <w:rPr>
          <w:szCs w:val="22"/>
        </w:rPr>
        <w:t xml:space="preserve">information </w:t>
      </w:r>
      <w:r w:rsidR="00F02BFD">
        <w:rPr>
          <w:szCs w:val="22"/>
        </w:rPr>
        <w:t xml:space="preserve">collections </w:t>
      </w:r>
      <w:r w:rsidR="004C32BF" w:rsidRPr="00F02BFD">
        <w:rPr>
          <w:szCs w:val="22"/>
        </w:rPr>
        <w:t>by the Office of Management and Budget (OMB)</w:t>
      </w:r>
      <w:r w:rsidR="002F3EBF" w:rsidRPr="00F02BFD">
        <w:rPr>
          <w:szCs w:val="22"/>
        </w:rPr>
        <w:t>.</w:t>
      </w:r>
      <w:r w:rsidR="00F30136" w:rsidRPr="00F02BFD">
        <w:rPr>
          <w:szCs w:val="22"/>
        </w:rPr>
        <w:t xml:space="preserve">  </w:t>
      </w:r>
    </w:p>
    <w:p w:rsidR="00EE135C" w:rsidRPr="00F02BFD" w:rsidRDefault="004C32BF" w:rsidP="008F2B64">
      <w:pPr>
        <w:spacing w:after="240"/>
        <w:ind w:firstLine="720"/>
        <w:rPr>
          <w:szCs w:val="22"/>
        </w:rPr>
      </w:pPr>
      <w:r w:rsidRPr="004733E0">
        <w:rPr>
          <w:b/>
          <w:szCs w:val="22"/>
        </w:rPr>
        <w:t xml:space="preserve">The Bureau also announces that an </w:t>
      </w:r>
      <w:r w:rsidR="004918E3" w:rsidRPr="004733E0">
        <w:rPr>
          <w:b/>
          <w:szCs w:val="22"/>
        </w:rPr>
        <w:t>Initial C</w:t>
      </w:r>
      <w:r w:rsidRPr="004733E0">
        <w:rPr>
          <w:b/>
          <w:szCs w:val="22"/>
        </w:rPr>
        <w:t>ertification of substantial progress toward meeting the requirements</w:t>
      </w:r>
      <w:r w:rsidR="004918E3" w:rsidRPr="004733E0">
        <w:rPr>
          <w:b/>
          <w:szCs w:val="22"/>
        </w:rPr>
        <w:t xml:space="preserve"> of the Annual Reliability C</w:t>
      </w:r>
      <w:r w:rsidRPr="004733E0">
        <w:rPr>
          <w:b/>
          <w:szCs w:val="22"/>
        </w:rPr>
        <w:t xml:space="preserve">ertification will be due to the </w:t>
      </w:r>
      <w:r w:rsidR="00BD56FA" w:rsidRPr="004733E0">
        <w:rPr>
          <w:b/>
          <w:szCs w:val="22"/>
        </w:rPr>
        <w:t xml:space="preserve">Federal Communications </w:t>
      </w:r>
      <w:r w:rsidRPr="004733E0">
        <w:rPr>
          <w:b/>
          <w:szCs w:val="22"/>
        </w:rPr>
        <w:t xml:space="preserve">Commission </w:t>
      </w:r>
      <w:r w:rsidR="00BD56FA" w:rsidRPr="004733E0">
        <w:rPr>
          <w:b/>
          <w:szCs w:val="22"/>
        </w:rPr>
        <w:t xml:space="preserve">(Commission) </w:t>
      </w:r>
      <w:r w:rsidRPr="004733E0">
        <w:rPr>
          <w:b/>
          <w:szCs w:val="22"/>
        </w:rPr>
        <w:t>on</w:t>
      </w:r>
      <w:r w:rsidRPr="00F02BFD">
        <w:rPr>
          <w:szCs w:val="22"/>
        </w:rPr>
        <w:t xml:space="preserve"> </w:t>
      </w:r>
      <w:r w:rsidRPr="004733E0">
        <w:rPr>
          <w:b/>
          <w:szCs w:val="22"/>
        </w:rPr>
        <w:t xml:space="preserve">October </w:t>
      </w:r>
      <w:r w:rsidR="00155D23" w:rsidRPr="004733E0">
        <w:rPr>
          <w:b/>
          <w:szCs w:val="22"/>
        </w:rPr>
        <w:t>15</w:t>
      </w:r>
      <w:r w:rsidRPr="004733E0">
        <w:rPr>
          <w:b/>
          <w:szCs w:val="22"/>
        </w:rPr>
        <w:t>, 2015</w:t>
      </w:r>
      <w:r w:rsidRPr="00F02BFD">
        <w:rPr>
          <w:szCs w:val="22"/>
        </w:rPr>
        <w:t>.</w:t>
      </w:r>
    </w:p>
    <w:p w:rsidR="006724A3" w:rsidRPr="00F02BFD" w:rsidRDefault="00473ACF" w:rsidP="00E54958">
      <w:pPr>
        <w:spacing w:after="240"/>
        <w:rPr>
          <w:b/>
          <w:szCs w:val="22"/>
          <w:u w:val="single"/>
        </w:rPr>
      </w:pPr>
      <w:r w:rsidRPr="00F02BFD">
        <w:rPr>
          <w:b/>
          <w:szCs w:val="22"/>
          <w:u w:val="single"/>
        </w:rPr>
        <w:t>911 Reliability Order</w:t>
      </w:r>
    </w:p>
    <w:p w:rsidR="00E82AE6" w:rsidRPr="00F02BFD" w:rsidRDefault="00613B8E" w:rsidP="00E82AE6">
      <w:pPr>
        <w:spacing w:after="240"/>
        <w:ind w:firstLine="720"/>
        <w:rPr>
          <w:szCs w:val="22"/>
        </w:rPr>
      </w:pPr>
      <w:r w:rsidRPr="00F02BFD">
        <w:rPr>
          <w:szCs w:val="22"/>
        </w:rPr>
        <w:t xml:space="preserve">On December 12, 2013, the </w:t>
      </w:r>
      <w:r w:rsidR="00A65F04" w:rsidRPr="00F02BFD">
        <w:rPr>
          <w:szCs w:val="22"/>
        </w:rPr>
        <w:t>Commission</w:t>
      </w:r>
      <w:r w:rsidRPr="00F02BFD">
        <w:rPr>
          <w:szCs w:val="22"/>
        </w:rPr>
        <w:t xml:space="preserve"> adopted a </w:t>
      </w:r>
      <w:r w:rsidRPr="00F02BFD">
        <w:rPr>
          <w:i/>
          <w:szCs w:val="22"/>
        </w:rPr>
        <w:t>Report and Order</w:t>
      </w:r>
      <w:r w:rsidRPr="00F02BFD">
        <w:rPr>
          <w:szCs w:val="22"/>
        </w:rPr>
        <w:t xml:space="preserve"> </w:t>
      </w:r>
      <w:r w:rsidR="00B55799" w:rsidRPr="00F02BFD">
        <w:rPr>
          <w:szCs w:val="22"/>
        </w:rPr>
        <w:t>(</w:t>
      </w:r>
      <w:r w:rsidR="00B55799" w:rsidRPr="00F02BFD">
        <w:rPr>
          <w:i/>
          <w:szCs w:val="22"/>
        </w:rPr>
        <w:t>911 Reliability Order</w:t>
      </w:r>
      <w:r w:rsidR="00B55799" w:rsidRPr="00F02BFD">
        <w:rPr>
          <w:szCs w:val="22"/>
        </w:rPr>
        <w:t xml:space="preserve">) </w:t>
      </w:r>
      <w:r w:rsidRPr="00F02BFD">
        <w:rPr>
          <w:szCs w:val="22"/>
        </w:rPr>
        <w:t xml:space="preserve">requiring </w:t>
      </w:r>
      <w:r w:rsidR="00D57D56" w:rsidRPr="00F02BFD">
        <w:rPr>
          <w:szCs w:val="22"/>
        </w:rPr>
        <w:t xml:space="preserve">certain 911 </w:t>
      </w:r>
      <w:r w:rsidR="0059528E">
        <w:rPr>
          <w:szCs w:val="22"/>
        </w:rPr>
        <w:t>service</w:t>
      </w:r>
      <w:r w:rsidR="00D57D56" w:rsidRPr="00F02BFD">
        <w:rPr>
          <w:szCs w:val="22"/>
        </w:rPr>
        <w:t xml:space="preserve"> providers</w:t>
      </w:r>
      <w:r w:rsidR="00E54958" w:rsidRPr="00F02BFD">
        <w:rPr>
          <w:rStyle w:val="FootnoteReference"/>
          <w:szCs w:val="22"/>
        </w:rPr>
        <w:footnoteReference w:id="1"/>
      </w:r>
      <w:r w:rsidRPr="00F02BFD">
        <w:rPr>
          <w:szCs w:val="22"/>
        </w:rPr>
        <w:t xml:space="preserve"> to take reasonable measures to provide reliable service</w:t>
      </w:r>
      <w:r w:rsidR="00AC59A2" w:rsidRPr="00AC59A2">
        <w:rPr>
          <w:szCs w:val="22"/>
        </w:rPr>
        <w:t xml:space="preserve"> </w:t>
      </w:r>
      <w:r w:rsidR="00AC59A2" w:rsidRPr="00F02BFD">
        <w:rPr>
          <w:szCs w:val="22"/>
        </w:rPr>
        <w:t>with respect to 911 circuit diversity, central office backup power, and diverse network monitoring</w:t>
      </w:r>
      <w:r w:rsidRPr="00F02BFD">
        <w:rPr>
          <w:szCs w:val="22"/>
        </w:rPr>
        <w:t xml:space="preserve">, as evidenced by an annual certification of compliance with </w:t>
      </w:r>
      <w:r w:rsidR="00B55799" w:rsidRPr="00F02BFD">
        <w:rPr>
          <w:szCs w:val="22"/>
        </w:rPr>
        <w:t xml:space="preserve">specified </w:t>
      </w:r>
      <w:r w:rsidRPr="00F02BFD">
        <w:rPr>
          <w:szCs w:val="22"/>
        </w:rPr>
        <w:t>best practices or reasonable alternative measures.</w:t>
      </w:r>
      <w:r w:rsidRPr="00F02BFD">
        <w:rPr>
          <w:rStyle w:val="FootnoteReference"/>
          <w:szCs w:val="22"/>
        </w:rPr>
        <w:footnoteReference w:id="2"/>
      </w:r>
      <w:r w:rsidRPr="00F02BFD">
        <w:rPr>
          <w:szCs w:val="22"/>
        </w:rPr>
        <w:t xml:space="preserve">  </w:t>
      </w:r>
      <w:r w:rsidR="00F96111">
        <w:rPr>
          <w:szCs w:val="22"/>
        </w:rPr>
        <w:t xml:space="preserve">The Commission also adopted changes to its outage notification requirements, specifically the requirement to notify Public Safety Answering Points (PSAPs) of outages that might impact 911.  Both the requirements to file </w:t>
      </w:r>
      <w:r w:rsidR="00D606EC">
        <w:rPr>
          <w:szCs w:val="22"/>
        </w:rPr>
        <w:t xml:space="preserve">911 reliability </w:t>
      </w:r>
      <w:r w:rsidR="00F96111">
        <w:rPr>
          <w:szCs w:val="22"/>
        </w:rPr>
        <w:t xml:space="preserve">certifications and the changes to the outage notification rules required approval from </w:t>
      </w:r>
      <w:r w:rsidR="00E7141B">
        <w:rPr>
          <w:szCs w:val="22"/>
        </w:rPr>
        <w:t>OMB</w:t>
      </w:r>
      <w:r w:rsidR="00F96111">
        <w:rPr>
          <w:szCs w:val="22"/>
        </w:rPr>
        <w:t>.</w:t>
      </w:r>
      <w:r w:rsidR="00F96111">
        <w:rPr>
          <w:rStyle w:val="FootnoteReference"/>
          <w:szCs w:val="22"/>
        </w:rPr>
        <w:footnoteReference w:id="3"/>
      </w:r>
    </w:p>
    <w:p w:rsidR="00F02BFD" w:rsidRDefault="00F02BFD" w:rsidP="005B382E">
      <w:pPr>
        <w:spacing w:after="240"/>
        <w:ind w:firstLine="720"/>
        <w:rPr>
          <w:szCs w:val="22"/>
        </w:rPr>
      </w:pPr>
    </w:p>
    <w:p w:rsidR="004C32BF" w:rsidRPr="00F02BFD" w:rsidRDefault="000B67EE" w:rsidP="004C32BF">
      <w:pPr>
        <w:spacing w:after="240"/>
        <w:ind w:firstLine="720"/>
        <w:rPr>
          <w:szCs w:val="22"/>
        </w:rPr>
      </w:pPr>
      <w:r w:rsidRPr="000655D5">
        <w:rPr>
          <w:b/>
          <w:i/>
          <w:szCs w:val="22"/>
        </w:rPr>
        <w:t>Certification.</w:t>
      </w:r>
      <w:r>
        <w:rPr>
          <w:szCs w:val="22"/>
        </w:rPr>
        <w:t xml:space="preserve">  </w:t>
      </w:r>
      <w:r w:rsidR="004C32BF" w:rsidRPr="00F02BFD">
        <w:rPr>
          <w:szCs w:val="22"/>
        </w:rPr>
        <w:t xml:space="preserve">On October </w:t>
      </w:r>
      <w:r w:rsidR="00726B02" w:rsidRPr="00F02BFD">
        <w:rPr>
          <w:szCs w:val="22"/>
        </w:rPr>
        <w:t>15</w:t>
      </w:r>
      <w:r w:rsidR="004C32BF" w:rsidRPr="00F02BFD">
        <w:rPr>
          <w:szCs w:val="22"/>
        </w:rPr>
        <w:t xml:space="preserve">, 2014, </w:t>
      </w:r>
      <w:r w:rsidR="005B382E">
        <w:rPr>
          <w:szCs w:val="22"/>
        </w:rPr>
        <w:t xml:space="preserve">in accordance with the </w:t>
      </w:r>
      <w:r w:rsidR="005B382E" w:rsidRPr="005B382E">
        <w:rPr>
          <w:i/>
          <w:szCs w:val="22"/>
        </w:rPr>
        <w:t>911 Reliability Order</w:t>
      </w:r>
      <w:r w:rsidR="005B382E">
        <w:rPr>
          <w:szCs w:val="22"/>
        </w:rPr>
        <w:t xml:space="preserve">, </w:t>
      </w:r>
      <w:r w:rsidR="004C32BF" w:rsidRPr="00F02BFD">
        <w:rPr>
          <w:szCs w:val="22"/>
        </w:rPr>
        <w:t xml:space="preserve">the </w:t>
      </w:r>
      <w:r w:rsidR="00EC534A" w:rsidRPr="00F02BFD">
        <w:rPr>
          <w:szCs w:val="22"/>
        </w:rPr>
        <w:t>Commission</w:t>
      </w:r>
      <w:r w:rsidR="004C32BF" w:rsidRPr="00F02BFD">
        <w:rPr>
          <w:szCs w:val="22"/>
        </w:rPr>
        <w:t xml:space="preserve"> published notice </w:t>
      </w:r>
      <w:r w:rsidR="00BD56FA" w:rsidRPr="00F02BFD">
        <w:rPr>
          <w:szCs w:val="22"/>
        </w:rPr>
        <w:t xml:space="preserve">in the Federal Register that </w:t>
      </w:r>
      <w:r w:rsidR="004C32BF" w:rsidRPr="00F02BFD">
        <w:rPr>
          <w:szCs w:val="22"/>
        </w:rPr>
        <w:t xml:space="preserve">OMB </w:t>
      </w:r>
      <w:r w:rsidR="00BD56FA" w:rsidRPr="00F02BFD">
        <w:rPr>
          <w:szCs w:val="22"/>
        </w:rPr>
        <w:t xml:space="preserve">has approved </w:t>
      </w:r>
      <w:r>
        <w:rPr>
          <w:szCs w:val="22"/>
        </w:rPr>
        <w:t>a new</w:t>
      </w:r>
      <w:r w:rsidRPr="00F02BFD">
        <w:rPr>
          <w:szCs w:val="22"/>
        </w:rPr>
        <w:t xml:space="preserve"> </w:t>
      </w:r>
      <w:r w:rsidR="00BD56FA" w:rsidRPr="00F02BFD">
        <w:rPr>
          <w:szCs w:val="22"/>
        </w:rPr>
        <w:t>information c</w:t>
      </w:r>
      <w:r w:rsidR="00EC534A" w:rsidRPr="00F02BFD">
        <w:rPr>
          <w:szCs w:val="22"/>
        </w:rPr>
        <w:t xml:space="preserve">ollection </w:t>
      </w:r>
      <w:r w:rsidR="006F7D8B" w:rsidRPr="00F02BFD">
        <w:rPr>
          <w:szCs w:val="22"/>
        </w:rPr>
        <w:t xml:space="preserve">for a period of three years </w:t>
      </w:r>
      <w:r w:rsidR="00EC534A" w:rsidRPr="00F02BFD">
        <w:rPr>
          <w:szCs w:val="22"/>
        </w:rPr>
        <w:t>and issued OMB Control N</w:t>
      </w:r>
      <w:r w:rsidR="00BD56FA" w:rsidRPr="00F02BFD">
        <w:rPr>
          <w:szCs w:val="22"/>
        </w:rPr>
        <w:t>umber 3060-1202</w:t>
      </w:r>
      <w:r w:rsidR="004C32BF" w:rsidRPr="00F02BFD">
        <w:rPr>
          <w:szCs w:val="22"/>
        </w:rPr>
        <w:t>.</w:t>
      </w:r>
      <w:r w:rsidR="004C32BF" w:rsidRPr="00F02BFD">
        <w:rPr>
          <w:rStyle w:val="FootnoteReference"/>
          <w:szCs w:val="22"/>
        </w:rPr>
        <w:footnoteReference w:id="4"/>
      </w:r>
      <w:r w:rsidR="004C32BF" w:rsidRPr="00F02BFD">
        <w:rPr>
          <w:szCs w:val="22"/>
        </w:rPr>
        <w:t xml:space="preserve">  Accordingly, Commission Rules 12.4(c), 12.4(d)(1), and 12.4(d)(3),</w:t>
      </w:r>
      <w:r w:rsidR="004C32BF" w:rsidRPr="00F02BFD">
        <w:rPr>
          <w:rStyle w:val="FootnoteReference"/>
          <w:szCs w:val="22"/>
        </w:rPr>
        <w:footnoteReference w:id="5"/>
      </w:r>
      <w:r w:rsidR="004C32BF" w:rsidRPr="00F02BFD">
        <w:rPr>
          <w:szCs w:val="22"/>
        </w:rPr>
        <w:t xml:space="preserve"> which pertain to </w:t>
      </w:r>
      <w:r w:rsidR="00263346" w:rsidRPr="00F02BFD">
        <w:rPr>
          <w:szCs w:val="22"/>
        </w:rPr>
        <w:t>A</w:t>
      </w:r>
      <w:r w:rsidR="004C32BF" w:rsidRPr="00F02BFD">
        <w:rPr>
          <w:szCs w:val="22"/>
        </w:rPr>
        <w:t xml:space="preserve">nnual </w:t>
      </w:r>
      <w:r w:rsidR="00263346" w:rsidRPr="00F02BFD">
        <w:rPr>
          <w:szCs w:val="22"/>
        </w:rPr>
        <w:t>R</w:t>
      </w:r>
      <w:r w:rsidR="00BD56FA" w:rsidRPr="00F02BFD">
        <w:rPr>
          <w:szCs w:val="22"/>
        </w:rPr>
        <w:t xml:space="preserve">eliability </w:t>
      </w:r>
      <w:r w:rsidR="00263346" w:rsidRPr="00F02BFD">
        <w:rPr>
          <w:szCs w:val="22"/>
        </w:rPr>
        <w:t>C</w:t>
      </w:r>
      <w:r w:rsidR="004C32BF" w:rsidRPr="00F02BFD">
        <w:rPr>
          <w:szCs w:val="22"/>
        </w:rPr>
        <w:t xml:space="preserve">ertifications, </w:t>
      </w:r>
      <w:r w:rsidR="00263346" w:rsidRPr="00F02BFD">
        <w:rPr>
          <w:szCs w:val="22"/>
        </w:rPr>
        <w:t>I</w:t>
      </w:r>
      <w:r w:rsidR="004C32BF" w:rsidRPr="00F02BFD">
        <w:rPr>
          <w:szCs w:val="22"/>
        </w:rPr>
        <w:t xml:space="preserve">nitial </w:t>
      </w:r>
      <w:r w:rsidR="00263346" w:rsidRPr="00F02BFD">
        <w:rPr>
          <w:szCs w:val="22"/>
        </w:rPr>
        <w:t>R</w:t>
      </w:r>
      <w:r w:rsidR="00BD56FA" w:rsidRPr="00F02BFD">
        <w:rPr>
          <w:szCs w:val="22"/>
        </w:rPr>
        <w:t xml:space="preserve">eliability </w:t>
      </w:r>
      <w:r w:rsidR="00263346" w:rsidRPr="00F02BFD">
        <w:rPr>
          <w:szCs w:val="22"/>
        </w:rPr>
        <w:t>C</w:t>
      </w:r>
      <w:r w:rsidR="004C32BF" w:rsidRPr="00F02BFD">
        <w:rPr>
          <w:szCs w:val="22"/>
        </w:rPr>
        <w:t xml:space="preserve">ertifications, and associated record retention requirements, became effective on October </w:t>
      </w:r>
      <w:r w:rsidR="00726B02" w:rsidRPr="00F02BFD">
        <w:rPr>
          <w:szCs w:val="22"/>
        </w:rPr>
        <w:t>15</w:t>
      </w:r>
      <w:r w:rsidR="004C32BF" w:rsidRPr="00F02BFD">
        <w:rPr>
          <w:szCs w:val="22"/>
        </w:rPr>
        <w:t>, 2014.</w:t>
      </w:r>
      <w:r w:rsidR="006F7D8B" w:rsidRPr="00F02BFD">
        <w:rPr>
          <w:rStyle w:val="FootnoteReference"/>
          <w:szCs w:val="22"/>
        </w:rPr>
        <w:footnoteReference w:id="6"/>
      </w:r>
    </w:p>
    <w:p w:rsidR="00F02BFD" w:rsidRDefault="00F02BFD" w:rsidP="00F02BFD">
      <w:pPr>
        <w:spacing w:after="240"/>
        <w:ind w:firstLine="720"/>
        <w:rPr>
          <w:szCs w:val="22"/>
        </w:rPr>
      </w:pPr>
      <w:r w:rsidRPr="00F02BFD">
        <w:rPr>
          <w:szCs w:val="22"/>
        </w:rPr>
        <w:t xml:space="preserve">As stated in the </w:t>
      </w:r>
      <w:r w:rsidRPr="00F02BFD">
        <w:rPr>
          <w:i/>
          <w:szCs w:val="22"/>
        </w:rPr>
        <w:t>911 Reliability Order</w:t>
      </w:r>
      <w:r w:rsidRPr="00F02BFD">
        <w:rPr>
          <w:szCs w:val="22"/>
        </w:rPr>
        <w:t>, “[o]ne year after the effective date of [Rule 12.4(d)(1)], a Certifying Official of every Covered 911 Service Provider shall certify to the Commission that it has made substantial progress toward meeting the standards of the Annual Reliability Certification.”</w:t>
      </w:r>
      <w:r w:rsidRPr="00F02BFD">
        <w:rPr>
          <w:rStyle w:val="FootnoteReference"/>
          <w:szCs w:val="22"/>
        </w:rPr>
        <w:footnoteReference w:id="7"/>
      </w:r>
      <w:r w:rsidRPr="00F02BFD">
        <w:rPr>
          <w:szCs w:val="22"/>
        </w:rPr>
        <w:t xml:space="preserve">  Substantial progress is defined as “compliance with standards of the full certification in at least 50 percent of the Covered 911 Service Provider’s Critical 911 Circuits, central offices that directly serve PSAPs, and independently monitored 911 Service Areas.”</w:t>
      </w:r>
      <w:r w:rsidRPr="00F02BFD">
        <w:rPr>
          <w:rStyle w:val="FootnoteReference"/>
          <w:szCs w:val="22"/>
        </w:rPr>
        <w:footnoteReference w:id="8"/>
      </w:r>
      <w:r w:rsidR="00D606EC">
        <w:rPr>
          <w:szCs w:val="22"/>
        </w:rPr>
        <w:t xml:space="preserve">  </w:t>
      </w:r>
      <w:r w:rsidRPr="00F02BFD">
        <w:rPr>
          <w:szCs w:val="22"/>
        </w:rPr>
        <w:t xml:space="preserve">Therefore, an Initial Reliability Certification of at least 50 percent compliance with applicable certification requirements will be due </w:t>
      </w:r>
      <w:r w:rsidRPr="000655D5">
        <w:rPr>
          <w:b/>
          <w:szCs w:val="22"/>
        </w:rPr>
        <w:t>October 15, 2015</w:t>
      </w:r>
      <w:r w:rsidRPr="00F02BFD">
        <w:rPr>
          <w:szCs w:val="22"/>
        </w:rPr>
        <w:t xml:space="preserve">.  Annual Reliability Certifications described in Commission Rule 12.4(c) will then be due each year thereafter, </w:t>
      </w:r>
      <w:r w:rsidRPr="00F02BFD">
        <w:rPr>
          <w:i/>
          <w:szCs w:val="22"/>
        </w:rPr>
        <w:t>i.e.</w:t>
      </w:r>
      <w:r w:rsidRPr="00F02BFD">
        <w:rPr>
          <w:szCs w:val="22"/>
        </w:rPr>
        <w:t>, October 15, 2016, etc.</w:t>
      </w:r>
      <w:r w:rsidR="00D606EC">
        <w:rPr>
          <w:rStyle w:val="FootnoteReference"/>
          <w:szCs w:val="22"/>
        </w:rPr>
        <w:footnoteReference w:id="9"/>
      </w:r>
      <w:r w:rsidRPr="00F02BFD">
        <w:rPr>
          <w:szCs w:val="22"/>
        </w:rPr>
        <w:t xml:space="preserve"> </w:t>
      </w:r>
    </w:p>
    <w:p w:rsidR="00DA181C" w:rsidRPr="000655D5" w:rsidRDefault="000B67EE" w:rsidP="00DB724A">
      <w:pPr>
        <w:spacing w:after="240"/>
        <w:ind w:firstLine="720"/>
        <w:rPr>
          <w:b/>
          <w:i/>
          <w:szCs w:val="22"/>
        </w:rPr>
      </w:pPr>
      <w:r w:rsidRPr="000655D5">
        <w:rPr>
          <w:b/>
          <w:i/>
          <w:szCs w:val="22"/>
        </w:rPr>
        <w:t xml:space="preserve">PSAP Notification.  </w:t>
      </w:r>
      <w:r w:rsidR="00DB724A" w:rsidRPr="000655D5">
        <w:rPr>
          <w:szCs w:val="22"/>
        </w:rPr>
        <w:t xml:space="preserve">On </w:t>
      </w:r>
      <w:r w:rsidR="00C956BA" w:rsidRPr="000655D5">
        <w:rPr>
          <w:szCs w:val="22"/>
        </w:rPr>
        <w:t>November</w:t>
      </w:r>
      <w:r w:rsidR="00DB724A" w:rsidRPr="000655D5">
        <w:rPr>
          <w:szCs w:val="22"/>
        </w:rPr>
        <w:t xml:space="preserve"> </w:t>
      </w:r>
      <w:r w:rsidR="00067B9A" w:rsidRPr="000655D5">
        <w:rPr>
          <w:szCs w:val="22"/>
        </w:rPr>
        <w:t>4,</w:t>
      </w:r>
      <w:r w:rsidR="00DB724A" w:rsidRPr="000655D5">
        <w:rPr>
          <w:szCs w:val="22"/>
        </w:rPr>
        <w:t xml:space="preserve"> 2014, </w:t>
      </w:r>
      <w:r w:rsidR="005B382E" w:rsidRPr="000655D5">
        <w:rPr>
          <w:szCs w:val="22"/>
        </w:rPr>
        <w:t xml:space="preserve">in accordance with the </w:t>
      </w:r>
      <w:r w:rsidR="005B382E" w:rsidRPr="000655D5">
        <w:rPr>
          <w:i/>
          <w:szCs w:val="22"/>
        </w:rPr>
        <w:t>911 Reliability Order</w:t>
      </w:r>
      <w:r w:rsidR="005B382E" w:rsidRPr="000655D5">
        <w:rPr>
          <w:szCs w:val="22"/>
        </w:rPr>
        <w:t xml:space="preserve">, </w:t>
      </w:r>
      <w:r w:rsidR="00DB724A" w:rsidRPr="000655D5">
        <w:rPr>
          <w:szCs w:val="22"/>
        </w:rPr>
        <w:t xml:space="preserve">the Commission published notice in the Federal Register that OMB has approved the </w:t>
      </w:r>
      <w:r w:rsidR="0060608C" w:rsidRPr="000655D5">
        <w:rPr>
          <w:szCs w:val="22"/>
        </w:rPr>
        <w:t xml:space="preserve">revised </w:t>
      </w:r>
      <w:r w:rsidR="00E7141B">
        <w:rPr>
          <w:szCs w:val="22"/>
        </w:rPr>
        <w:t>Network Outage Reporting System (</w:t>
      </w:r>
      <w:r>
        <w:rPr>
          <w:szCs w:val="22"/>
        </w:rPr>
        <w:t>NORS</w:t>
      </w:r>
      <w:r w:rsidR="00E7141B">
        <w:rPr>
          <w:szCs w:val="22"/>
        </w:rPr>
        <w:t>)</w:t>
      </w:r>
      <w:r>
        <w:rPr>
          <w:szCs w:val="22"/>
        </w:rPr>
        <w:t xml:space="preserve"> </w:t>
      </w:r>
      <w:r w:rsidR="00DB724A" w:rsidRPr="000655D5">
        <w:rPr>
          <w:szCs w:val="22"/>
        </w:rPr>
        <w:t>information collection for a period of three years and re-issued OMB Control Number 3060-0484.</w:t>
      </w:r>
      <w:r w:rsidR="00DB724A" w:rsidRPr="000655D5">
        <w:rPr>
          <w:rStyle w:val="FootnoteReference"/>
          <w:szCs w:val="22"/>
        </w:rPr>
        <w:footnoteReference w:id="10"/>
      </w:r>
      <w:r w:rsidR="00AC59A2" w:rsidRPr="000655D5">
        <w:rPr>
          <w:szCs w:val="22"/>
        </w:rPr>
        <w:t xml:space="preserve">  </w:t>
      </w:r>
      <w:r w:rsidR="00DA181C" w:rsidRPr="000655D5">
        <w:rPr>
          <w:szCs w:val="22"/>
        </w:rPr>
        <w:t xml:space="preserve">Accordingly, </w:t>
      </w:r>
      <w:r w:rsidR="00BF454D">
        <w:rPr>
          <w:szCs w:val="22"/>
        </w:rPr>
        <w:t>requirements contained in</w:t>
      </w:r>
      <w:r>
        <w:rPr>
          <w:szCs w:val="22"/>
        </w:rPr>
        <w:t xml:space="preserve"> </w:t>
      </w:r>
      <w:r w:rsidR="00DA181C" w:rsidRPr="000655D5">
        <w:rPr>
          <w:szCs w:val="22"/>
        </w:rPr>
        <w:t>Commission Rule 4.9(h)</w:t>
      </w:r>
      <w:r>
        <w:rPr>
          <w:szCs w:val="22"/>
        </w:rPr>
        <w:t xml:space="preserve"> with respect to PSAP notification</w:t>
      </w:r>
      <w:r w:rsidR="00DA181C" w:rsidRPr="000655D5">
        <w:rPr>
          <w:szCs w:val="22"/>
        </w:rPr>
        <w:t xml:space="preserve"> became effective on </w:t>
      </w:r>
      <w:r w:rsidR="00C956BA" w:rsidRPr="000655D5">
        <w:rPr>
          <w:szCs w:val="22"/>
        </w:rPr>
        <w:t>Novembe</w:t>
      </w:r>
      <w:r w:rsidR="00DA181C" w:rsidRPr="000655D5">
        <w:rPr>
          <w:szCs w:val="22"/>
        </w:rPr>
        <w:t xml:space="preserve">r </w:t>
      </w:r>
      <w:r w:rsidR="00067B9A" w:rsidRPr="000655D5">
        <w:rPr>
          <w:szCs w:val="22"/>
        </w:rPr>
        <w:t>4</w:t>
      </w:r>
      <w:r w:rsidR="00DA181C" w:rsidRPr="000655D5">
        <w:rPr>
          <w:szCs w:val="22"/>
        </w:rPr>
        <w:t>, 2014.</w:t>
      </w:r>
      <w:r w:rsidR="00DA181C" w:rsidRPr="000655D5">
        <w:rPr>
          <w:rStyle w:val="FootnoteReference"/>
          <w:szCs w:val="22"/>
        </w:rPr>
        <w:footnoteReference w:id="11"/>
      </w:r>
      <w:r w:rsidR="00F96111" w:rsidRPr="000655D5">
        <w:rPr>
          <w:szCs w:val="22"/>
        </w:rPr>
        <w:t xml:space="preserve">  </w:t>
      </w:r>
    </w:p>
    <w:p w:rsidR="00F02BFD" w:rsidRPr="00F02BFD" w:rsidRDefault="00F02BFD" w:rsidP="00F02BFD">
      <w:pPr>
        <w:spacing w:after="240"/>
        <w:rPr>
          <w:b/>
          <w:szCs w:val="22"/>
          <w:u w:val="single"/>
        </w:rPr>
      </w:pPr>
      <w:r w:rsidRPr="00F02BFD">
        <w:rPr>
          <w:b/>
          <w:szCs w:val="22"/>
          <w:u w:val="single"/>
        </w:rPr>
        <w:t>Further Information</w:t>
      </w:r>
    </w:p>
    <w:p w:rsidR="00784FF4" w:rsidRPr="00F02BFD" w:rsidRDefault="00784FF4" w:rsidP="000655D5">
      <w:pPr>
        <w:spacing w:after="240"/>
        <w:ind w:firstLine="720"/>
        <w:rPr>
          <w:szCs w:val="22"/>
        </w:rPr>
      </w:pPr>
      <w:r w:rsidRPr="00F02BFD">
        <w:rPr>
          <w:szCs w:val="22"/>
        </w:rPr>
        <w:t>For further information</w:t>
      </w:r>
      <w:r w:rsidR="004918E3" w:rsidRPr="00F02BFD">
        <w:rPr>
          <w:szCs w:val="22"/>
        </w:rPr>
        <w:t xml:space="preserve"> about </w:t>
      </w:r>
      <w:r w:rsidR="005B382E">
        <w:rPr>
          <w:szCs w:val="22"/>
        </w:rPr>
        <w:t>the rules</w:t>
      </w:r>
      <w:r w:rsidRPr="00F02BFD">
        <w:rPr>
          <w:szCs w:val="22"/>
        </w:rPr>
        <w:t xml:space="preserve">, please contact </w:t>
      </w:r>
      <w:r w:rsidR="0040279D" w:rsidRPr="00F02BFD">
        <w:rPr>
          <w:szCs w:val="22"/>
        </w:rPr>
        <w:t xml:space="preserve">Eric Schmidt in the Cybersecurity and Communications Reliability Division of the </w:t>
      </w:r>
      <w:r w:rsidRPr="00F02BFD">
        <w:rPr>
          <w:szCs w:val="22"/>
        </w:rPr>
        <w:t>Public Safety and Homeland Security Bureau</w:t>
      </w:r>
      <w:r w:rsidR="0040279D" w:rsidRPr="00F02BFD">
        <w:rPr>
          <w:szCs w:val="22"/>
        </w:rPr>
        <w:t xml:space="preserve"> at (202) 418-1214 or </w:t>
      </w:r>
      <w:hyperlink r:id="rId8" w:history="1">
        <w:r w:rsidR="002F5950" w:rsidRPr="00F02BFD">
          <w:rPr>
            <w:rStyle w:val="Hyperlink"/>
            <w:szCs w:val="22"/>
          </w:rPr>
          <w:t>eric.schmidt@fcc.gov</w:t>
        </w:r>
      </w:hyperlink>
      <w:r w:rsidRPr="00F02BFD">
        <w:rPr>
          <w:szCs w:val="22"/>
        </w:rPr>
        <w:t>.</w:t>
      </w:r>
      <w:r w:rsidR="004918E3" w:rsidRPr="00F02BFD">
        <w:rPr>
          <w:szCs w:val="22"/>
        </w:rPr>
        <w:t xml:space="preserve">  For</w:t>
      </w:r>
      <w:r w:rsidR="00171EA7" w:rsidRPr="00F02BFD">
        <w:rPr>
          <w:szCs w:val="22"/>
        </w:rPr>
        <w:t xml:space="preserve"> technical</w:t>
      </w:r>
      <w:r w:rsidR="004918E3" w:rsidRPr="00F02BFD">
        <w:rPr>
          <w:szCs w:val="22"/>
        </w:rPr>
        <w:t xml:space="preserve"> information about the certification process, please contact John Healy in the Cybersecurity and Communications Reliability Division of the Public Safety and Homeland Security Bureau at (202) 418-</w:t>
      </w:r>
      <w:r w:rsidR="00171EA7" w:rsidRPr="00F02BFD">
        <w:rPr>
          <w:szCs w:val="22"/>
        </w:rPr>
        <w:t>2448</w:t>
      </w:r>
      <w:r w:rsidR="004918E3" w:rsidRPr="00F02BFD">
        <w:rPr>
          <w:szCs w:val="22"/>
        </w:rPr>
        <w:t xml:space="preserve"> or </w:t>
      </w:r>
      <w:hyperlink r:id="rId9" w:history="1">
        <w:r w:rsidR="00171EA7" w:rsidRPr="00F02BFD">
          <w:rPr>
            <w:rStyle w:val="Hyperlink"/>
            <w:szCs w:val="22"/>
          </w:rPr>
          <w:t>john.healy@fcc.gov</w:t>
        </w:r>
      </w:hyperlink>
      <w:r w:rsidR="004918E3" w:rsidRPr="00F02BFD">
        <w:rPr>
          <w:szCs w:val="22"/>
        </w:rPr>
        <w:t>.</w:t>
      </w:r>
      <w:r w:rsidR="00171EA7" w:rsidRPr="00F02BFD">
        <w:rPr>
          <w:szCs w:val="22"/>
        </w:rPr>
        <w:t xml:space="preserve"> </w:t>
      </w:r>
      <w:r w:rsidR="004918E3" w:rsidRPr="00F02BFD">
        <w:rPr>
          <w:szCs w:val="22"/>
        </w:rPr>
        <w:t xml:space="preserve">  </w:t>
      </w:r>
      <w:r w:rsidR="002F5950" w:rsidRPr="00F02BFD">
        <w:rPr>
          <w:szCs w:val="22"/>
        </w:rPr>
        <w:t xml:space="preserve"> </w:t>
      </w:r>
      <w:r w:rsidR="0040279D" w:rsidRPr="00F02BFD">
        <w:rPr>
          <w:szCs w:val="22"/>
        </w:rPr>
        <w:t xml:space="preserve"> </w:t>
      </w:r>
      <w:r w:rsidRPr="00F02BFD">
        <w:rPr>
          <w:szCs w:val="22"/>
        </w:rPr>
        <w:t xml:space="preserve"> </w:t>
      </w:r>
    </w:p>
    <w:sectPr w:rsidR="00784FF4" w:rsidRPr="00F02BFD" w:rsidSect="00067B9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60" w:right="1440" w:bottom="117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3F" w:rsidRDefault="0003133F">
      <w:r>
        <w:separator/>
      </w:r>
    </w:p>
  </w:endnote>
  <w:endnote w:type="continuationSeparator" w:id="0">
    <w:p w:rsidR="0003133F" w:rsidRDefault="0003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227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7A7F" w:rsidRDefault="00227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227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1A7">
      <w:rPr>
        <w:rStyle w:val="PageNumber"/>
        <w:noProof/>
      </w:rPr>
      <w:t>2</w:t>
    </w:r>
    <w:r>
      <w:rPr>
        <w:rStyle w:val="PageNumber"/>
      </w:rPr>
      <w:fldChar w:fldCharType="end"/>
    </w:r>
  </w:p>
  <w:p w:rsidR="00227A7F" w:rsidRDefault="00227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227A7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3F" w:rsidRDefault="0003133F">
      <w:r>
        <w:separator/>
      </w:r>
    </w:p>
  </w:footnote>
  <w:footnote w:type="continuationSeparator" w:id="0">
    <w:p w:rsidR="0003133F" w:rsidRDefault="0003133F">
      <w:r>
        <w:continuationSeparator/>
      </w:r>
    </w:p>
  </w:footnote>
  <w:footnote w:id="1">
    <w:p w:rsidR="00E54958" w:rsidRPr="00E7141B" w:rsidRDefault="00E54958">
      <w:pPr>
        <w:pStyle w:val="FootnoteText"/>
        <w:rPr>
          <w:sz w:val="20"/>
        </w:rPr>
      </w:pPr>
      <w:r w:rsidRPr="00E7141B">
        <w:rPr>
          <w:rStyle w:val="FootnoteReference"/>
          <w:sz w:val="20"/>
        </w:rPr>
        <w:footnoteRef/>
      </w:r>
      <w:r w:rsidRPr="00E7141B">
        <w:rPr>
          <w:sz w:val="20"/>
        </w:rPr>
        <w:t xml:space="preserve"> </w:t>
      </w:r>
      <w:r w:rsidRPr="00E7141B">
        <w:rPr>
          <w:i/>
          <w:sz w:val="20"/>
        </w:rPr>
        <w:t>See</w:t>
      </w:r>
      <w:r w:rsidR="00AC59A2" w:rsidRPr="00E7141B">
        <w:rPr>
          <w:sz w:val="20"/>
        </w:rPr>
        <w:t xml:space="preserve"> 47 C.F.R. § 12.4</w:t>
      </w:r>
      <w:r w:rsidRPr="00E7141B">
        <w:rPr>
          <w:sz w:val="20"/>
        </w:rPr>
        <w:t>(a)(4)</w:t>
      </w:r>
      <w:r w:rsidR="00D57D56" w:rsidRPr="00E7141B">
        <w:rPr>
          <w:sz w:val="20"/>
        </w:rPr>
        <w:t xml:space="preserve"> (defining “Covered 911 Service Providers”</w:t>
      </w:r>
      <w:r w:rsidR="009923E5" w:rsidRPr="00E7141B">
        <w:rPr>
          <w:sz w:val="20"/>
        </w:rPr>
        <w:t xml:space="preserve"> as entities that “[p]rovide[]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or that “[o]perate[] one or more central offices that directly serve a PSAP”</w:t>
      </w:r>
      <w:r w:rsidR="00D57D56" w:rsidRPr="00E7141B">
        <w:rPr>
          <w:sz w:val="20"/>
        </w:rPr>
        <w:t>)</w:t>
      </w:r>
      <w:r w:rsidRPr="00E7141B">
        <w:rPr>
          <w:sz w:val="20"/>
        </w:rPr>
        <w:t>.</w:t>
      </w:r>
    </w:p>
  </w:footnote>
  <w:footnote w:id="2">
    <w:p w:rsidR="00227A7F" w:rsidRPr="00E7141B" w:rsidRDefault="00227A7F" w:rsidP="00C53005">
      <w:pPr>
        <w:pStyle w:val="FootnoteText"/>
        <w:rPr>
          <w:sz w:val="20"/>
        </w:rPr>
      </w:pPr>
      <w:r w:rsidRPr="00E7141B">
        <w:rPr>
          <w:rStyle w:val="FootnoteReference"/>
          <w:sz w:val="20"/>
        </w:rPr>
        <w:footnoteRef/>
      </w:r>
      <w:r w:rsidRPr="00E7141B">
        <w:rPr>
          <w:sz w:val="20"/>
        </w:rPr>
        <w:t xml:space="preserve"> Improving 911 Reliability; Reliability and Continuity of Communications Networks, Including Broadband Technologies, PS Docket Nos. 13-75, 11-60, </w:t>
      </w:r>
      <w:r w:rsidRPr="00E7141B">
        <w:rPr>
          <w:i/>
          <w:sz w:val="20"/>
        </w:rPr>
        <w:t>Report and Order</w:t>
      </w:r>
      <w:r w:rsidRPr="00E7141B">
        <w:rPr>
          <w:sz w:val="20"/>
        </w:rPr>
        <w:t xml:space="preserve">, </w:t>
      </w:r>
      <w:r w:rsidR="00477190" w:rsidRPr="00E7141B">
        <w:rPr>
          <w:sz w:val="20"/>
        </w:rPr>
        <w:t>28 FCC Rcd 17476</w:t>
      </w:r>
      <w:r w:rsidRPr="00E7141B">
        <w:rPr>
          <w:sz w:val="20"/>
        </w:rPr>
        <w:t xml:space="preserve"> (2013)</w:t>
      </w:r>
      <w:r w:rsidR="00E6251E" w:rsidRPr="00E7141B">
        <w:rPr>
          <w:sz w:val="20"/>
        </w:rPr>
        <w:t xml:space="preserve"> (</w:t>
      </w:r>
      <w:r w:rsidR="00E6251E" w:rsidRPr="00E7141B">
        <w:rPr>
          <w:i/>
          <w:sz w:val="20"/>
        </w:rPr>
        <w:t>911 Reliability Order</w:t>
      </w:r>
      <w:r w:rsidR="00E6251E" w:rsidRPr="00E7141B">
        <w:rPr>
          <w:sz w:val="20"/>
        </w:rPr>
        <w:t>)</w:t>
      </w:r>
      <w:r w:rsidRPr="00E7141B">
        <w:rPr>
          <w:sz w:val="20"/>
        </w:rPr>
        <w:t xml:space="preserve">, </w:t>
      </w:r>
      <w:r w:rsidRPr="00E7141B">
        <w:rPr>
          <w:i/>
          <w:sz w:val="20"/>
        </w:rPr>
        <w:t>available at</w:t>
      </w:r>
      <w:r w:rsidRPr="00E7141B">
        <w:rPr>
          <w:sz w:val="20"/>
        </w:rPr>
        <w:t xml:space="preserve"> </w:t>
      </w:r>
      <w:hyperlink r:id="rId1" w:history="1">
        <w:r w:rsidR="00BD56FA" w:rsidRPr="00E7141B">
          <w:rPr>
            <w:rStyle w:val="Hyperlink"/>
            <w:sz w:val="20"/>
          </w:rPr>
          <w:t>http://transition.fcc.gov/Daily_Releases/Daily_Business/2013/db1212/FCC-13-158A1.pdf</w:t>
        </w:r>
      </w:hyperlink>
      <w:r w:rsidR="00AC59A2" w:rsidRPr="00E7141B">
        <w:rPr>
          <w:sz w:val="20"/>
        </w:rPr>
        <w:t>.</w:t>
      </w:r>
    </w:p>
  </w:footnote>
  <w:footnote w:id="3">
    <w:p w:rsidR="00F96111" w:rsidRPr="00E7141B" w:rsidRDefault="00F96111">
      <w:pPr>
        <w:pStyle w:val="FootnoteText"/>
        <w:rPr>
          <w:sz w:val="20"/>
        </w:rPr>
      </w:pPr>
      <w:r w:rsidRPr="00E7141B">
        <w:rPr>
          <w:rStyle w:val="FootnoteReference"/>
          <w:sz w:val="20"/>
        </w:rPr>
        <w:footnoteRef/>
      </w:r>
      <w:r w:rsidRPr="00E7141B">
        <w:rPr>
          <w:sz w:val="20"/>
        </w:rPr>
        <w:t xml:space="preserve"> </w:t>
      </w:r>
      <w:r w:rsidR="00D606EC" w:rsidRPr="00E7141B">
        <w:rPr>
          <w:sz w:val="20"/>
        </w:rPr>
        <w:t>Rules that did not require OMB approval became effective on February 18, 2014, including the substantive obligation to take such reasonable measures.</w:t>
      </w:r>
      <w:r w:rsidR="000B67EE" w:rsidRPr="00E7141B">
        <w:rPr>
          <w:sz w:val="20"/>
        </w:rPr>
        <w:t xml:space="preserve">  </w:t>
      </w:r>
      <w:r w:rsidR="000B67EE" w:rsidRPr="00E7141B">
        <w:rPr>
          <w:i/>
          <w:sz w:val="20"/>
        </w:rPr>
        <w:t>Id</w:t>
      </w:r>
      <w:r w:rsidR="000B67EE" w:rsidRPr="00E7141B">
        <w:rPr>
          <w:sz w:val="20"/>
        </w:rPr>
        <w:t xml:space="preserve">. at 17535 ¶169.  </w:t>
      </w:r>
    </w:p>
  </w:footnote>
  <w:footnote w:id="4">
    <w:p w:rsidR="004C32BF" w:rsidRPr="00E7141B" w:rsidRDefault="004C32BF" w:rsidP="004C32BF">
      <w:pPr>
        <w:pStyle w:val="FootnoteText"/>
        <w:rPr>
          <w:sz w:val="20"/>
        </w:rPr>
      </w:pPr>
      <w:r w:rsidRPr="00E7141B">
        <w:rPr>
          <w:rStyle w:val="FootnoteReference"/>
          <w:sz w:val="20"/>
        </w:rPr>
        <w:footnoteRef/>
      </w:r>
      <w:r w:rsidRPr="00E7141B">
        <w:rPr>
          <w:sz w:val="20"/>
        </w:rPr>
        <w:t xml:space="preserve"> </w:t>
      </w:r>
      <w:r w:rsidR="00726B02" w:rsidRPr="00E7141B">
        <w:rPr>
          <w:sz w:val="20"/>
        </w:rPr>
        <w:t xml:space="preserve">Improving 911 Reliability; Reliability and Continuity of Communications Networks, Including Broadband Technologies, 79 Fed. Reg. 61785 (Oct. 15, 2014), </w:t>
      </w:r>
      <w:r w:rsidR="00726B02" w:rsidRPr="00E7141B">
        <w:rPr>
          <w:i/>
          <w:sz w:val="20"/>
        </w:rPr>
        <w:t xml:space="preserve">available at </w:t>
      </w:r>
      <w:hyperlink r:id="rId2" w:history="1">
        <w:r w:rsidR="00726B02" w:rsidRPr="00E7141B">
          <w:rPr>
            <w:rStyle w:val="Hyperlink"/>
            <w:sz w:val="20"/>
          </w:rPr>
          <w:t>https://federalregister.gov/a/2014-24474</w:t>
        </w:r>
      </w:hyperlink>
      <w:r w:rsidR="00726B02" w:rsidRPr="00E7141B">
        <w:rPr>
          <w:sz w:val="20"/>
        </w:rPr>
        <w:t xml:space="preserve">. </w:t>
      </w:r>
    </w:p>
  </w:footnote>
  <w:footnote w:id="5">
    <w:p w:rsidR="004C32BF" w:rsidRPr="00E7141B" w:rsidRDefault="004C32BF" w:rsidP="004C32BF">
      <w:pPr>
        <w:pStyle w:val="FootnoteText"/>
        <w:rPr>
          <w:sz w:val="20"/>
        </w:rPr>
      </w:pPr>
      <w:r w:rsidRPr="00E7141B">
        <w:rPr>
          <w:rStyle w:val="FootnoteReference"/>
          <w:sz w:val="20"/>
        </w:rPr>
        <w:footnoteRef/>
      </w:r>
      <w:r w:rsidRPr="00E7141B">
        <w:rPr>
          <w:sz w:val="20"/>
        </w:rPr>
        <w:t xml:space="preserve"> 47 C.F.R. §§ 12.4(c), 12.4(d)(1), 12.4(d)(3).</w:t>
      </w:r>
    </w:p>
  </w:footnote>
  <w:footnote w:id="6">
    <w:p w:rsidR="006F7D8B" w:rsidRPr="00E7141B" w:rsidRDefault="006F7D8B">
      <w:pPr>
        <w:pStyle w:val="FootnoteText"/>
        <w:rPr>
          <w:sz w:val="20"/>
        </w:rPr>
      </w:pPr>
      <w:r w:rsidRPr="00E7141B">
        <w:rPr>
          <w:rStyle w:val="FootnoteReference"/>
          <w:sz w:val="20"/>
        </w:rPr>
        <w:footnoteRef/>
      </w:r>
      <w:r w:rsidRPr="00E7141B">
        <w:rPr>
          <w:sz w:val="20"/>
        </w:rPr>
        <w:t xml:space="preserve"> </w:t>
      </w:r>
      <w:r w:rsidR="00726B02" w:rsidRPr="00E7141B">
        <w:rPr>
          <w:sz w:val="20"/>
        </w:rPr>
        <w:t xml:space="preserve">Improving 911 Reliability; Reliability and Continuity of Communications Networks, Including Broadband Technologies, 79 Fed. Reg. at 61785-86. </w:t>
      </w:r>
    </w:p>
  </w:footnote>
  <w:footnote w:id="7">
    <w:p w:rsidR="00F02BFD" w:rsidRPr="00E7141B" w:rsidRDefault="00F02BFD" w:rsidP="00F02BFD">
      <w:pPr>
        <w:pStyle w:val="FootnoteText"/>
        <w:rPr>
          <w:sz w:val="20"/>
        </w:rPr>
      </w:pPr>
      <w:r w:rsidRPr="00E7141B">
        <w:rPr>
          <w:rStyle w:val="FootnoteReference"/>
          <w:sz w:val="20"/>
        </w:rPr>
        <w:footnoteRef/>
      </w:r>
      <w:r w:rsidRPr="00E7141B">
        <w:rPr>
          <w:sz w:val="20"/>
        </w:rPr>
        <w:t xml:space="preserve"> 47 C.F.R. § 12.4(d)(1).</w:t>
      </w:r>
    </w:p>
  </w:footnote>
  <w:footnote w:id="8">
    <w:p w:rsidR="00F02BFD" w:rsidRPr="00E7141B" w:rsidRDefault="00F02BFD" w:rsidP="00F02BFD">
      <w:pPr>
        <w:pStyle w:val="FootnoteText"/>
        <w:rPr>
          <w:sz w:val="20"/>
        </w:rPr>
      </w:pPr>
      <w:r w:rsidRPr="00E7141B">
        <w:rPr>
          <w:rStyle w:val="FootnoteReference"/>
          <w:sz w:val="20"/>
        </w:rPr>
        <w:footnoteRef/>
      </w:r>
      <w:r w:rsidRPr="00E7141B">
        <w:rPr>
          <w:sz w:val="20"/>
        </w:rPr>
        <w:t xml:space="preserve"> </w:t>
      </w:r>
      <w:r w:rsidRPr="00E7141B">
        <w:rPr>
          <w:i/>
          <w:sz w:val="20"/>
        </w:rPr>
        <w:t xml:space="preserve">Id. </w:t>
      </w:r>
    </w:p>
  </w:footnote>
  <w:footnote w:id="9">
    <w:p w:rsidR="00D606EC" w:rsidRPr="00E7141B" w:rsidRDefault="00D606EC">
      <w:pPr>
        <w:pStyle w:val="FootnoteText"/>
        <w:rPr>
          <w:sz w:val="20"/>
        </w:rPr>
      </w:pPr>
      <w:r w:rsidRPr="00E7141B">
        <w:rPr>
          <w:rStyle w:val="FootnoteReference"/>
          <w:sz w:val="20"/>
        </w:rPr>
        <w:footnoteRef/>
      </w:r>
      <w:r w:rsidRPr="00E7141B">
        <w:rPr>
          <w:sz w:val="20"/>
        </w:rPr>
        <w:t xml:space="preserve"> Certification information will be collected through an online system.  The Bureau will provide additional information on the process for submitting certification information as it becomes available and will provide training opportunities on the use of the certification system in advance of the due date of the Initial Certification.  </w:t>
      </w:r>
    </w:p>
  </w:footnote>
  <w:footnote w:id="10">
    <w:p w:rsidR="00DB724A" w:rsidRPr="00E7141B" w:rsidRDefault="00DB724A" w:rsidP="00DB724A">
      <w:pPr>
        <w:pStyle w:val="FootnoteText"/>
        <w:rPr>
          <w:sz w:val="20"/>
        </w:rPr>
      </w:pPr>
      <w:r w:rsidRPr="00E7141B">
        <w:rPr>
          <w:rStyle w:val="FootnoteReference"/>
          <w:sz w:val="20"/>
        </w:rPr>
        <w:footnoteRef/>
      </w:r>
      <w:r w:rsidRPr="00E7141B">
        <w:rPr>
          <w:sz w:val="20"/>
        </w:rPr>
        <w:t xml:space="preserve"> </w:t>
      </w:r>
      <w:r w:rsidR="00067B9A" w:rsidRPr="00E7141B">
        <w:rPr>
          <w:i/>
          <w:sz w:val="20"/>
        </w:rPr>
        <w:t>See</w:t>
      </w:r>
      <w:r w:rsidR="00645D2F" w:rsidRPr="00E7141B">
        <w:rPr>
          <w:sz w:val="20"/>
        </w:rPr>
        <w:t xml:space="preserve"> Improving 91</w:t>
      </w:r>
      <w:r w:rsidR="00067B9A" w:rsidRPr="00E7141B">
        <w:rPr>
          <w:sz w:val="20"/>
        </w:rPr>
        <w:t xml:space="preserve">1 Reliability; Reliability and Continuity of Communications Networks, Including Broadband Technologies, 79 Fed. Reg. 65348 (Nov. 4, 2014), </w:t>
      </w:r>
      <w:r w:rsidR="00067B9A" w:rsidRPr="00E7141B">
        <w:rPr>
          <w:i/>
          <w:sz w:val="20"/>
        </w:rPr>
        <w:t>available at</w:t>
      </w:r>
      <w:r w:rsidR="00067B9A" w:rsidRPr="00E7141B">
        <w:rPr>
          <w:sz w:val="20"/>
        </w:rPr>
        <w:t xml:space="preserve"> </w:t>
      </w:r>
      <w:hyperlink r:id="rId3" w:history="1">
        <w:r w:rsidR="00067B9A" w:rsidRPr="00E7141B">
          <w:rPr>
            <w:rStyle w:val="Hyperlink"/>
            <w:sz w:val="20"/>
          </w:rPr>
          <w:t>https://federalregister.gov/a/2014-26117</w:t>
        </w:r>
      </w:hyperlink>
      <w:r w:rsidR="00067B9A" w:rsidRPr="00E7141B">
        <w:rPr>
          <w:sz w:val="20"/>
        </w:rPr>
        <w:t xml:space="preserve">. </w:t>
      </w:r>
    </w:p>
  </w:footnote>
  <w:footnote w:id="11">
    <w:p w:rsidR="00DA181C" w:rsidRPr="00E7141B" w:rsidRDefault="00DA181C">
      <w:pPr>
        <w:pStyle w:val="FootnoteText"/>
        <w:rPr>
          <w:sz w:val="20"/>
        </w:rPr>
      </w:pPr>
      <w:r w:rsidRPr="00E7141B">
        <w:rPr>
          <w:rStyle w:val="FootnoteReference"/>
          <w:sz w:val="20"/>
        </w:rPr>
        <w:footnoteRef/>
      </w:r>
      <w:r w:rsidR="00F02BFD" w:rsidRPr="00E7141B">
        <w:rPr>
          <w:sz w:val="20"/>
        </w:rPr>
        <w:t xml:space="preserve"> </w:t>
      </w:r>
      <w:r w:rsidR="00067B9A" w:rsidRPr="00E7141B">
        <w:rPr>
          <w:i/>
          <w:sz w:val="20"/>
        </w:rPr>
        <w:t>Id.</w:t>
      </w:r>
      <w:r w:rsidR="00067B9A" w:rsidRPr="00E7141B">
        <w:rPr>
          <w:sz w:val="20"/>
        </w:rPr>
        <w:t xml:space="preserve"> at 65349.</w:t>
      </w:r>
      <w:r w:rsidR="000B67EE" w:rsidRPr="00E7141B">
        <w:rPr>
          <w:sz w:val="20"/>
        </w:rPr>
        <w:t xml:space="preserve">  For more specific information about the revisions to the Commission’s PSAP notification rule, </w:t>
      </w:r>
      <w:r w:rsidR="000B67EE" w:rsidRPr="00E7141B">
        <w:rPr>
          <w:i/>
          <w:sz w:val="20"/>
        </w:rPr>
        <w:t>see 911 Reliability Order</w:t>
      </w:r>
      <w:r w:rsidR="00E7141B" w:rsidRPr="00E7141B">
        <w:rPr>
          <w:sz w:val="20"/>
        </w:rPr>
        <w:t xml:space="preserve">, 28 FCC Rcd at 17526-29, </w:t>
      </w:r>
      <w:r w:rsidR="000B67EE" w:rsidRPr="00E7141B">
        <w:rPr>
          <w:sz w:val="20"/>
        </w:rPr>
        <w:t>¶¶</w:t>
      </w:r>
      <w:r w:rsidR="00E7141B" w:rsidRPr="00E7141B">
        <w:rPr>
          <w:sz w:val="20"/>
        </w:rPr>
        <w:t xml:space="preserve"> </w:t>
      </w:r>
      <w:r w:rsidR="000B67EE" w:rsidRPr="00E7141B">
        <w:rPr>
          <w:sz w:val="20"/>
        </w:rPr>
        <w:t>139-47.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F4" w:rsidRDefault="00BE4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F4" w:rsidRDefault="00BE4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F55984">
    <w:pPr>
      <w:pStyle w:val="Header"/>
      <w:tabs>
        <w:tab w:val="clear" w:pos="4320"/>
        <w:tab w:val="clear" w:pos="8640"/>
      </w:tabs>
      <w:spacing w:before="40"/>
      <w:ind w:firstLine="1080"/>
      <w:rPr>
        <w:rFonts w:ascii="Times New Roman Bold" w:hAnsi="Times New Roman Bold"/>
        <w:b/>
        <w:kern w:val="28"/>
        <w:sz w:val="96"/>
      </w:rPr>
    </w:pPr>
    <w:r>
      <w:rPr>
        <w:rFonts w:ascii="Times New Roman Bold" w:hAnsi="Times New Roman Bold"/>
        <w:b/>
        <w:noProof/>
        <w:sz w:val="24"/>
      </w:rPr>
      <w:drawing>
        <wp:anchor distT="0" distB="0" distL="114300" distR="114300" simplePos="0" relativeHeight="251659264" behindDoc="0" locked="0" layoutInCell="0" allowOverlap="1" wp14:anchorId="5D473279" wp14:editId="0F682174">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227A7F">
      <w:rPr>
        <w:rFonts w:ascii="Times New Roman Bold" w:hAnsi="Times New Roman Bold"/>
        <w:b/>
        <w:kern w:val="28"/>
        <w:sz w:val="96"/>
      </w:rPr>
      <w:t>PUBLIC NOTICE</w:t>
    </w:r>
  </w:p>
  <w:p w:rsidR="00227A7F" w:rsidRDefault="00F55984">
    <w:pPr>
      <w:pStyle w:val="Header"/>
      <w:tabs>
        <w:tab w:val="clear" w:pos="4320"/>
        <w:tab w:val="clear" w:pos="8640"/>
        <w:tab w:val="left" w:pos="1080"/>
      </w:tabs>
      <w:spacing w:line="1120" w:lineRule="exact"/>
      <w:ind w:left="720"/>
      <w:rPr>
        <w:rFonts w:ascii="Arial" w:hAnsi="Arial"/>
        <w:b/>
        <w:sz w:val="28"/>
      </w:rPr>
    </w:pPr>
    <w:r>
      <w:rPr>
        <w:rFonts w:ascii="Times New Roman Bold" w:hAnsi="Times New Roman Bold"/>
        <w:b/>
        <w:noProof/>
        <w:sz w:val="24"/>
      </w:rPr>
      <mc:AlternateContent>
        <mc:Choice Requires="wps">
          <w:drawing>
            <wp:anchor distT="0" distB="0" distL="114300" distR="114300" simplePos="0" relativeHeight="251656192" behindDoc="0" locked="0" layoutInCell="0" allowOverlap="1" wp14:anchorId="28D81C49" wp14:editId="05C1D864">
              <wp:simplePos x="0" y="0"/>
              <wp:positionH relativeFrom="column">
                <wp:posOffset>0</wp:posOffset>
              </wp:positionH>
              <wp:positionV relativeFrom="paragraph">
                <wp:posOffset>5715</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7F" w:rsidRDefault="00227A7F">
                          <w:pPr>
                            <w:rPr>
                              <w:rFonts w:ascii="Arial" w:hAnsi="Arial"/>
                              <w:b/>
                            </w:rPr>
                          </w:pPr>
                          <w:r>
                            <w:rPr>
                              <w:rFonts w:ascii="Arial" w:hAnsi="Arial"/>
                              <w:b/>
                            </w:rPr>
                            <w:t>Federal Communications Commission</w:t>
                          </w:r>
                        </w:p>
                        <w:p w:rsidR="00227A7F" w:rsidRDefault="00227A7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27A7F" w:rsidRDefault="00227A7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L1+RqdoAAAAFAQAADwAAAGRycy9kb3ducmV2LnhtbEyP3U6DQBSE7018h81p4o2xS02F&#10;giyNmmi87c8DHOAUSNmzhN0W+vYer/RyMpOZb/LtbHt1pdF3jg2slhEo4srVHTcGjofPpw0oH5Br&#10;7B2TgRt52Bb3dzlmtZt4R9d9aJSUsM/QQBvCkGntq5Ys+qUbiMU7udFiEDk2uh5xknLb6+coirXF&#10;jmWhxYE+WqrO+4s1cPqeHl/SqfwKx2S3jt+xS0p3M+ZhMb+9ggo0h78w/OILOhTCVLoL1171BuRI&#10;MJCCEm+9SWNQpYSiVQK6yPV/+uIHAAD//wMAUEsBAi0AFAAGAAgAAAAhALaDOJL+AAAA4QEAABMA&#10;AAAAAAAAAAAAAAAAAAAAAFtDb250ZW50X1R5cGVzXS54bWxQSwECLQAUAAYACAAAACEAOP0h/9YA&#10;AACUAQAACwAAAAAAAAAAAAAAAAAvAQAAX3JlbHMvLnJlbHNQSwECLQAUAAYACAAAACEASBpXuYQC&#10;AAAPBQAADgAAAAAAAAAAAAAAAAAuAgAAZHJzL2Uyb0RvYy54bWxQSwECLQAUAAYACAAAACEAL1+R&#10;qdoAAAAFAQAADwAAAAAAAAAAAAAAAADeBAAAZHJzL2Rvd25yZXYueG1sUEsFBgAAAAAEAAQA8wAA&#10;AOUFAAAAAA==&#10;" o:allowincell="f" stroked="f">
              <v:textbox>
                <w:txbxContent>
                  <w:p w:rsidR="00227A7F" w:rsidRDefault="00227A7F">
                    <w:pPr>
                      <w:rPr>
                        <w:rFonts w:ascii="Arial" w:hAnsi="Arial"/>
                        <w:b/>
                      </w:rPr>
                    </w:pPr>
                    <w:r>
                      <w:rPr>
                        <w:rFonts w:ascii="Arial" w:hAnsi="Arial"/>
                        <w:b/>
                      </w:rPr>
                      <w:t>Federal Communications Commission</w:t>
                    </w:r>
                  </w:p>
                  <w:p w:rsidR="00227A7F" w:rsidRDefault="00227A7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27A7F" w:rsidRDefault="00227A7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78972CD2" wp14:editId="5A9F72D7">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7F" w:rsidRDefault="00227A7F">
                          <w:pPr>
                            <w:spacing w:before="40"/>
                            <w:jc w:val="right"/>
                            <w:rPr>
                              <w:rFonts w:ascii="Arial" w:hAnsi="Arial"/>
                              <w:b/>
                              <w:sz w:val="16"/>
                            </w:rPr>
                          </w:pPr>
                          <w:r>
                            <w:rPr>
                              <w:rFonts w:ascii="Arial" w:hAnsi="Arial"/>
                              <w:b/>
                              <w:sz w:val="16"/>
                            </w:rPr>
                            <w:t>News Media Information 202 / 418-0500</w:t>
                          </w:r>
                        </w:p>
                        <w:p w:rsidR="00227A7F" w:rsidRDefault="00227A7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27A7F" w:rsidRDefault="00227A7F">
                          <w:pPr>
                            <w:jc w:val="right"/>
                            <w:rPr>
                              <w:rFonts w:ascii="Arial" w:hAnsi="Arial"/>
                              <w:b/>
                              <w:sz w:val="16"/>
                            </w:rPr>
                          </w:pPr>
                          <w:r>
                            <w:rPr>
                              <w:rFonts w:ascii="Arial" w:hAnsi="Arial"/>
                              <w:b/>
                              <w:sz w:val="16"/>
                            </w:rPr>
                            <w:t>TTY: 1-888-835-5322</w:t>
                          </w:r>
                        </w:p>
                        <w:p w:rsidR="00227A7F" w:rsidRDefault="00227A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227A7F" w:rsidRDefault="00227A7F">
                    <w:pPr>
                      <w:spacing w:before="40"/>
                      <w:jc w:val="right"/>
                      <w:rPr>
                        <w:rFonts w:ascii="Arial" w:hAnsi="Arial"/>
                        <w:b/>
                        <w:sz w:val="16"/>
                      </w:rPr>
                    </w:pPr>
                    <w:r>
                      <w:rPr>
                        <w:rFonts w:ascii="Arial" w:hAnsi="Arial"/>
                        <w:b/>
                        <w:sz w:val="16"/>
                      </w:rPr>
                      <w:t>News Media Information 202 / 418-0500</w:t>
                    </w:r>
                  </w:p>
                  <w:p w:rsidR="00227A7F" w:rsidRDefault="00227A7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227A7F" w:rsidRDefault="00227A7F">
                    <w:pPr>
                      <w:jc w:val="right"/>
                      <w:rPr>
                        <w:rFonts w:ascii="Arial" w:hAnsi="Arial"/>
                        <w:b/>
                        <w:sz w:val="16"/>
                      </w:rPr>
                    </w:pPr>
                    <w:r>
                      <w:rPr>
                        <w:rFonts w:ascii="Arial" w:hAnsi="Arial"/>
                        <w:b/>
                        <w:sz w:val="16"/>
                      </w:rPr>
                      <w:t>TTY: 1-888-835-5322</w:t>
                    </w:r>
                  </w:p>
                  <w:p w:rsidR="00227A7F" w:rsidRDefault="00227A7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32059A5E" wp14:editId="1BFFD015">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227A7F" w:rsidRDefault="00227A7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EFD"/>
    <w:multiLevelType w:val="hybridMultilevel"/>
    <w:tmpl w:val="A6325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57658"/>
    <w:multiLevelType w:val="hybridMultilevel"/>
    <w:tmpl w:val="087607D2"/>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8A4585"/>
    <w:multiLevelType w:val="hybridMultilevel"/>
    <w:tmpl w:val="1D9C31F4"/>
    <w:lvl w:ilvl="0" w:tplc="EBC43D4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Symbol"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Symbol"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Symbol"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B451E7"/>
    <w:multiLevelType w:val="hybridMultilevel"/>
    <w:tmpl w:val="94F06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7D9637E7"/>
    <w:multiLevelType w:val="multilevel"/>
    <w:tmpl w:val="087607D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3"/>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2"/>
  </w:num>
  <w:num w:numId="12">
    <w:abstractNumId w:val="10"/>
  </w:num>
  <w:num w:numId="13">
    <w:abstractNumId w:val="11"/>
  </w:num>
  <w:num w:numId="14">
    <w:abstractNumId w:val="3"/>
  </w:num>
  <w:num w:numId="15">
    <w:abstractNumId w:val="7"/>
  </w:num>
  <w:num w:numId="16">
    <w:abstractNumId w:val="4"/>
  </w:num>
  <w:num w:numId="17">
    <w:abstractNumId w:val="5"/>
  </w:num>
  <w:num w:numId="18">
    <w:abstractNumId w:val="8"/>
  </w:num>
  <w:num w:numId="19">
    <w:abstractNumId w:val="1"/>
  </w:num>
  <w:num w:numId="20">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4"/>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9D"/>
    <w:rsid w:val="00020100"/>
    <w:rsid w:val="0003133F"/>
    <w:rsid w:val="000655D5"/>
    <w:rsid w:val="00067B9A"/>
    <w:rsid w:val="0007502F"/>
    <w:rsid w:val="00075C6C"/>
    <w:rsid w:val="00093973"/>
    <w:rsid w:val="000B67EE"/>
    <w:rsid w:val="000D1AE3"/>
    <w:rsid w:val="000E0869"/>
    <w:rsid w:val="000F34EB"/>
    <w:rsid w:val="000F7959"/>
    <w:rsid w:val="00112061"/>
    <w:rsid w:val="001428EA"/>
    <w:rsid w:val="00147E54"/>
    <w:rsid w:val="00155D23"/>
    <w:rsid w:val="00171EA7"/>
    <w:rsid w:val="001B6B0D"/>
    <w:rsid w:val="001F4E04"/>
    <w:rsid w:val="002209BA"/>
    <w:rsid w:val="002260C4"/>
    <w:rsid w:val="00227A7F"/>
    <w:rsid w:val="00263346"/>
    <w:rsid w:val="002771B5"/>
    <w:rsid w:val="00280AB5"/>
    <w:rsid w:val="00290F7A"/>
    <w:rsid w:val="002F3EBF"/>
    <w:rsid w:val="002F5950"/>
    <w:rsid w:val="00304E22"/>
    <w:rsid w:val="00346288"/>
    <w:rsid w:val="003634D9"/>
    <w:rsid w:val="00380D27"/>
    <w:rsid w:val="003D433C"/>
    <w:rsid w:val="00401FF6"/>
    <w:rsid w:val="0040279D"/>
    <w:rsid w:val="004432BD"/>
    <w:rsid w:val="00452EA7"/>
    <w:rsid w:val="004557EA"/>
    <w:rsid w:val="004733E0"/>
    <w:rsid w:val="00473ACF"/>
    <w:rsid w:val="00477190"/>
    <w:rsid w:val="004918E3"/>
    <w:rsid w:val="00491DA7"/>
    <w:rsid w:val="004B1CEC"/>
    <w:rsid w:val="004C32BF"/>
    <w:rsid w:val="004C38A4"/>
    <w:rsid w:val="004E6F3D"/>
    <w:rsid w:val="004F446A"/>
    <w:rsid w:val="004F4A75"/>
    <w:rsid w:val="00520A8C"/>
    <w:rsid w:val="00563417"/>
    <w:rsid w:val="005818A9"/>
    <w:rsid w:val="00584745"/>
    <w:rsid w:val="00586A03"/>
    <w:rsid w:val="0059528E"/>
    <w:rsid w:val="005A4AB4"/>
    <w:rsid w:val="005A4EB3"/>
    <w:rsid w:val="005B382E"/>
    <w:rsid w:val="005F15A5"/>
    <w:rsid w:val="0060608C"/>
    <w:rsid w:val="00613B8E"/>
    <w:rsid w:val="00630DE9"/>
    <w:rsid w:val="00635334"/>
    <w:rsid w:val="00636BBE"/>
    <w:rsid w:val="006400F9"/>
    <w:rsid w:val="00645D2F"/>
    <w:rsid w:val="006724A3"/>
    <w:rsid w:val="00692CF7"/>
    <w:rsid w:val="006C320E"/>
    <w:rsid w:val="006F35AB"/>
    <w:rsid w:val="006F7D8B"/>
    <w:rsid w:val="00706153"/>
    <w:rsid w:val="00726B02"/>
    <w:rsid w:val="00743D37"/>
    <w:rsid w:val="007501A7"/>
    <w:rsid w:val="00762C29"/>
    <w:rsid w:val="0077471E"/>
    <w:rsid w:val="00784FF4"/>
    <w:rsid w:val="0079431A"/>
    <w:rsid w:val="007A58D2"/>
    <w:rsid w:val="007D5493"/>
    <w:rsid w:val="007D5E6F"/>
    <w:rsid w:val="007E09BA"/>
    <w:rsid w:val="00820223"/>
    <w:rsid w:val="00884BFD"/>
    <w:rsid w:val="00885B47"/>
    <w:rsid w:val="008C0BE2"/>
    <w:rsid w:val="008F0864"/>
    <w:rsid w:val="008F2B64"/>
    <w:rsid w:val="00903385"/>
    <w:rsid w:val="00903AFD"/>
    <w:rsid w:val="009923E5"/>
    <w:rsid w:val="009C7A7C"/>
    <w:rsid w:val="009F2704"/>
    <w:rsid w:val="00A6387E"/>
    <w:rsid w:val="00A65892"/>
    <w:rsid w:val="00A65F04"/>
    <w:rsid w:val="00AC59A2"/>
    <w:rsid w:val="00AF132A"/>
    <w:rsid w:val="00AF66BE"/>
    <w:rsid w:val="00B01B9C"/>
    <w:rsid w:val="00B130C7"/>
    <w:rsid w:val="00B16DAF"/>
    <w:rsid w:val="00B55799"/>
    <w:rsid w:val="00BB344F"/>
    <w:rsid w:val="00BD56FA"/>
    <w:rsid w:val="00BE4CF4"/>
    <w:rsid w:val="00BF454D"/>
    <w:rsid w:val="00C2406B"/>
    <w:rsid w:val="00C247B7"/>
    <w:rsid w:val="00C43609"/>
    <w:rsid w:val="00C53005"/>
    <w:rsid w:val="00C70DED"/>
    <w:rsid w:val="00C7345F"/>
    <w:rsid w:val="00C956BA"/>
    <w:rsid w:val="00D50931"/>
    <w:rsid w:val="00D57D56"/>
    <w:rsid w:val="00D606EC"/>
    <w:rsid w:val="00D6172B"/>
    <w:rsid w:val="00DA181C"/>
    <w:rsid w:val="00DB724A"/>
    <w:rsid w:val="00DC2E0F"/>
    <w:rsid w:val="00DD2AEB"/>
    <w:rsid w:val="00E116A4"/>
    <w:rsid w:val="00E5091C"/>
    <w:rsid w:val="00E54958"/>
    <w:rsid w:val="00E6251E"/>
    <w:rsid w:val="00E7141B"/>
    <w:rsid w:val="00E82AE6"/>
    <w:rsid w:val="00EC534A"/>
    <w:rsid w:val="00ED00AD"/>
    <w:rsid w:val="00EE135C"/>
    <w:rsid w:val="00F02BFD"/>
    <w:rsid w:val="00F14A50"/>
    <w:rsid w:val="00F30136"/>
    <w:rsid w:val="00F55984"/>
    <w:rsid w:val="00F60158"/>
    <w:rsid w:val="00F9213C"/>
    <w:rsid w:val="00F96111"/>
    <w:rsid w:val="00FB3035"/>
    <w:rsid w:val="00FD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Pr>
      <w:lang w:val="en-US" w:eastAsia="en-US" w:bidi="ar-SA"/>
    </w:rPr>
  </w:style>
  <w:style w:type="paragraph" w:styleId="NormalWeb">
    <w:name w:val="Normal (Web)"/>
    <w:basedOn w:val="Normal"/>
    <w:pPr>
      <w:spacing w:before="100" w:beforeAutospacing="1" w:after="100" w:afterAutospacing="1"/>
    </w:pPr>
    <w:rPr>
      <w:sz w:val="24"/>
      <w:szCs w:val="24"/>
    </w:rPr>
  </w:style>
  <w:style w:type="character" w:customStyle="1" w:styleId="st">
    <w:name w:val="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Pr>
      <w:lang w:val="en-US" w:eastAsia="en-US" w:bidi="ar-SA"/>
    </w:rPr>
  </w:style>
  <w:style w:type="paragraph" w:styleId="NormalWeb">
    <w:name w:val="Normal (Web)"/>
    <w:basedOn w:val="Normal"/>
    <w:pPr>
      <w:spacing w:before="100" w:beforeAutospacing="1" w:after="100" w:afterAutospacing="1"/>
    </w:pPr>
    <w:rPr>
      <w:sz w:val="24"/>
      <w:szCs w:val="24"/>
    </w:rPr>
  </w:style>
  <w:style w:type="character" w:customStyle="1" w:styleId="st">
    <w:name w:val="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6696">
      <w:bodyDiv w:val="1"/>
      <w:marLeft w:val="0"/>
      <w:marRight w:val="0"/>
      <w:marTop w:val="0"/>
      <w:marBottom w:val="0"/>
      <w:divBdr>
        <w:top w:val="none" w:sz="0" w:space="0" w:color="auto"/>
        <w:left w:val="none" w:sz="0" w:space="0" w:color="auto"/>
        <w:bottom w:val="none" w:sz="0" w:space="0" w:color="auto"/>
        <w:right w:val="none" w:sz="0" w:space="0" w:color="auto"/>
      </w:divBdr>
      <w:divsChild>
        <w:div w:id="196088136">
          <w:marLeft w:val="0"/>
          <w:marRight w:val="0"/>
          <w:marTop w:val="0"/>
          <w:marBottom w:val="0"/>
          <w:divBdr>
            <w:top w:val="none" w:sz="0" w:space="0" w:color="auto"/>
            <w:left w:val="none" w:sz="0" w:space="0" w:color="auto"/>
            <w:bottom w:val="none" w:sz="0" w:space="0" w:color="auto"/>
            <w:right w:val="none" w:sz="0" w:space="0" w:color="auto"/>
          </w:divBdr>
          <w:divsChild>
            <w:div w:id="975837690">
              <w:marLeft w:val="0"/>
              <w:marRight w:val="0"/>
              <w:marTop w:val="0"/>
              <w:marBottom w:val="0"/>
              <w:divBdr>
                <w:top w:val="none" w:sz="0" w:space="0" w:color="auto"/>
                <w:left w:val="none" w:sz="0" w:space="0" w:color="auto"/>
                <w:bottom w:val="none" w:sz="0" w:space="0" w:color="auto"/>
                <w:right w:val="none" w:sz="0" w:space="0" w:color="auto"/>
              </w:divBdr>
              <w:divsChild>
                <w:div w:id="1443112040">
                  <w:marLeft w:val="0"/>
                  <w:marRight w:val="0"/>
                  <w:marTop w:val="0"/>
                  <w:marBottom w:val="0"/>
                  <w:divBdr>
                    <w:top w:val="none" w:sz="0" w:space="0" w:color="auto"/>
                    <w:left w:val="none" w:sz="0" w:space="0" w:color="auto"/>
                    <w:bottom w:val="none" w:sz="0" w:space="0" w:color="auto"/>
                    <w:right w:val="none" w:sz="0" w:space="0" w:color="auto"/>
                  </w:divBdr>
                  <w:divsChild>
                    <w:div w:id="21068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schmid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healy@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federalregister.gov/a/2014-26117" TargetMode="External"/><Relationship Id="rId2" Type="http://schemas.openxmlformats.org/officeDocument/2006/relationships/hyperlink" Target="https://federalregister.gov/a/2014-24474" TargetMode="External"/><Relationship Id="rId1" Type="http://schemas.openxmlformats.org/officeDocument/2006/relationships/hyperlink" Target="http://transition.fcc.gov/Daily_Releases/Daily_Business/2013/db1212/FCC-13-158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3281</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3823</CharactersWithSpaces>
  <SharedDoc>false</SharedDoc>
  <HyperlinkBase> </HyperlinkBase>
  <HLinks>
    <vt:vector size="6" baseType="variant">
      <vt:variant>
        <vt:i4>4718655</vt:i4>
      </vt:variant>
      <vt:variant>
        <vt:i4>0</vt:i4>
      </vt:variant>
      <vt:variant>
        <vt:i4>0</vt:i4>
      </vt:variant>
      <vt:variant>
        <vt:i4>5</vt:i4>
      </vt:variant>
      <vt:variant>
        <vt:lpwstr>mailto:eric.schmidt@fcc.gov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2013-01-11T18:42:00Z</cp:lastPrinted>
  <dcterms:created xsi:type="dcterms:W3CDTF">2014-11-18T15:15:00Z</dcterms:created>
  <dcterms:modified xsi:type="dcterms:W3CDTF">2014-11-18T15:15:00Z</dcterms:modified>
  <cp:category> </cp:category>
  <cp:contentStatus> </cp:contentStatus>
</cp:coreProperties>
</file>