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78" w:rsidRPr="000A2CB3" w:rsidRDefault="00BC7878">
      <w:pPr>
        <w:pStyle w:val="Header"/>
        <w:tabs>
          <w:tab w:val="clear" w:pos="4320"/>
          <w:tab w:val="clear" w:pos="8640"/>
        </w:tabs>
        <w:rPr>
          <w:szCs w:val="22"/>
        </w:rPr>
        <w:sectPr w:rsidR="00BC7878" w:rsidRPr="000A2CB3" w:rsidSect="000B68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BC7878" w:rsidRPr="000A2CB3" w:rsidRDefault="00346ADD">
      <w:pPr>
        <w:jc w:val="right"/>
        <w:rPr>
          <w:b/>
          <w:szCs w:val="22"/>
        </w:rPr>
      </w:pPr>
      <w:r w:rsidRPr="000A2CB3">
        <w:rPr>
          <w:b/>
          <w:szCs w:val="22"/>
        </w:rPr>
        <w:lastRenderedPageBreak/>
        <w:t xml:space="preserve"> </w:t>
      </w:r>
      <w:r w:rsidR="0012446B" w:rsidRPr="000A2CB3">
        <w:rPr>
          <w:b/>
          <w:szCs w:val="22"/>
        </w:rPr>
        <w:t xml:space="preserve">DA </w:t>
      </w:r>
      <w:r w:rsidR="00252542" w:rsidRPr="00252542">
        <w:rPr>
          <w:b/>
          <w:szCs w:val="22"/>
        </w:rPr>
        <w:t>14-1721</w:t>
      </w:r>
    </w:p>
    <w:p w:rsidR="00BC7878" w:rsidRPr="000A2CB3" w:rsidRDefault="00346ADD">
      <w:pPr>
        <w:spacing w:before="60"/>
        <w:jc w:val="right"/>
        <w:rPr>
          <w:b/>
          <w:szCs w:val="22"/>
        </w:rPr>
      </w:pPr>
      <w:r w:rsidRPr="000A2CB3">
        <w:rPr>
          <w:b/>
          <w:szCs w:val="22"/>
        </w:rPr>
        <w:t xml:space="preserve">  </w:t>
      </w:r>
      <w:r w:rsidR="00BC7878" w:rsidRPr="000A2CB3">
        <w:rPr>
          <w:b/>
          <w:szCs w:val="22"/>
        </w:rPr>
        <w:t xml:space="preserve">Released: </w:t>
      </w:r>
      <w:r w:rsidR="00AF62F8">
        <w:rPr>
          <w:b/>
          <w:szCs w:val="22"/>
        </w:rPr>
        <w:t xml:space="preserve">November </w:t>
      </w:r>
      <w:r w:rsidR="00996ED0">
        <w:rPr>
          <w:b/>
          <w:szCs w:val="22"/>
        </w:rPr>
        <w:t>26</w:t>
      </w:r>
      <w:r w:rsidR="00BC7878" w:rsidRPr="000A2CB3">
        <w:rPr>
          <w:b/>
          <w:szCs w:val="22"/>
        </w:rPr>
        <w:t>, 2014</w:t>
      </w:r>
    </w:p>
    <w:p w:rsidR="00BC7878" w:rsidRPr="000A2CB3" w:rsidRDefault="00BC7878">
      <w:pPr>
        <w:jc w:val="right"/>
        <w:rPr>
          <w:szCs w:val="22"/>
        </w:rPr>
      </w:pPr>
    </w:p>
    <w:p w:rsidR="004610CF" w:rsidRPr="000A2CB3" w:rsidRDefault="0046105A" w:rsidP="004610CF">
      <w:pPr>
        <w:jc w:val="center"/>
        <w:rPr>
          <w:b/>
          <w:szCs w:val="22"/>
        </w:rPr>
      </w:pPr>
      <w:r w:rsidRPr="000A2CB3">
        <w:rPr>
          <w:b/>
          <w:szCs w:val="22"/>
        </w:rPr>
        <w:t xml:space="preserve">STREAMLINED RESOLUTION OF REQUESTS RELATED TO </w:t>
      </w:r>
    </w:p>
    <w:p w:rsidR="004610CF" w:rsidRPr="000A2CB3" w:rsidRDefault="0046105A" w:rsidP="004610CF">
      <w:pPr>
        <w:jc w:val="center"/>
        <w:rPr>
          <w:b/>
          <w:szCs w:val="22"/>
        </w:rPr>
      </w:pPr>
      <w:r w:rsidRPr="000A2CB3">
        <w:rPr>
          <w:b/>
          <w:szCs w:val="22"/>
        </w:rPr>
        <w:t>ACTIONS BY THE UNIVERSAL SERVICE ADMINISTRATIVE COMPANY</w:t>
      </w:r>
    </w:p>
    <w:p w:rsidR="004610CF" w:rsidRPr="000A2CB3" w:rsidRDefault="004610CF" w:rsidP="004610CF">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4610CF" w:rsidRPr="000A2CB3" w:rsidRDefault="004610CF" w:rsidP="004610CF">
      <w:pPr>
        <w:jc w:val="center"/>
        <w:rPr>
          <w:b/>
          <w:szCs w:val="22"/>
        </w:rPr>
      </w:pPr>
      <w:r w:rsidRPr="000A2CB3">
        <w:rPr>
          <w:b/>
          <w:szCs w:val="22"/>
        </w:rPr>
        <w:t>CC Docket No. 96-45</w:t>
      </w:r>
    </w:p>
    <w:p w:rsidR="00F65302" w:rsidRDefault="00F65302" w:rsidP="00F65302">
      <w:pPr>
        <w:jc w:val="center"/>
        <w:rPr>
          <w:b/>
          <w:szCs w:val="22"/>
          <w:lang w:val="en"/>
        </w:rPr>
      </w:pPr>
      <w:r>
        <w:rPr>
          <w:b/>
          <w:szCs w:val="22"/>
        </w:rPr>
        <w:t>CC Docket No. 97-21</w:t>
      </w:r>
      <w:r w:rsidRPr="00F65302">
        <w:rPr>
          <w:b/>
          <w:szCs w:val="22"/>
          <w:lang w:val="en"/>
        </w:rPr>
        <w:t xml:space="preserve"> </w:t>
      </w:r>
    </w:p>
    <w:p w:rsidR="00F65302" w:rsidRDefault="00F65302" w:rsidP="00F65302">
      <w:pPr>
        <w:jc w:val="center"/>
        <w:rPr>
          <w:b/>
          <w:szCs w:val="22"/>
          <w:lang w:val="en"/>
        </w:rPr>
      </w:pPr>
      <w:r w:rsidRPr="000B68CD">
        <w:rPr>
          <w:b/>
          <w:szCs w:val="22"/>
          <w:lang w:val="en"/>
        </w:rPr>
        <w:t>CC Docket No. 02-6</w:t>
      </w:r>
    </w:p>
    <w:p w:rsidR="00F65302" w:rsidRDefault="00F65302" w:rsidP="00F65302">
      <w:pPr>
        <w:jc w:val="center"/>
        <w:rPr>
          <w:b/>
          <w:szCs w:val="22"/>
        </w:rPr>
      </w:pPr>
      <w:r>
        <w:rPr>
          <w:b/>
          <w:szCs w:val="22"/>
        </w:rPr>
        <w:t xml:space="preserve">WC Docket No. 02-60 </w:t>
      </w:r>
    </w:p>
    <w:p w:rsidR="00F65302" w:rsidRPr="000B68CD" w:rsidRDefault="00F65302" w:rsidP="004610CF">
      <w:pPr>
        <w:jc w:val="center"/>
        <w:rPr>
          <w:b/>
          <w:szCs w:val="22"/>
          <w:lang w:val="en"/>
        </w:rPr>
      </w:pPr>
      <w:r w:rsidRPr="008264C4">
        <w:rPr>
          <w:b/>
          <w:color w:val="333333"/>
          <w:szCs w:val="22"/>
          <w:lang w:val="en"/>
        </w:rPr>
        <w:t>WC Docket No. 06-122</w:t>
      </w:r>
    </w:p>
    <w:p w:rsidR="004610CF" w:rsidRPr="000B68CD" w:rsidRDefault="009B605F" w:rsidP="004610CF">
      <w:pPr>
        <w:jc w:val="center"/>
        <w:rPr>
          <w:b/>
          <w:szCs w:val="22"/>
          <w:lang w:val="en"/>
        </w:rPr>
      </w:pPr>
      <w:r>
        <w:rPr>
          <w:b/>
          <w:szCs w:val="22"/>
          <w:lang w:val="en"/>
        </w:rPr>
        <w:t>WC Docket No. 08-71</w:t>
      </w:r>
    </w:p>
    <w:p w:rsidR="004610CF" w:rsidRPr="00C43514" w:rsidRDefault="004610CF" w:rsidP="004610CF">
      <w:pPr>
        <w:jc w:val="center"/>
        <w:rPr>
          <w:b/>
          <w:szCs w:val="22"/>
        </w:rPr>
      </w:pPr>
    </w:p>
    <w:p w:rsidR="001021EA" w:rsidRPr="008A49AF" w:rsidRDefault="00D741B2" w:rsidP="006457FA">
      <w:pPr>
        <w:pStyle w:val="ParaNum"/>
        <w:numPr>
          <w:ilvl w:val="0"/>
          <w:numId w:val="0"/>
        </w:numPr>
        <w:tabs>
          <w:tab w:val="num" w:pos="720"/>
          <w:tab w:val="left" w:pos="1440"/>
        </w:tabs>
        <w:spacing w:after="0"/>
        <w:rPr>
          <w:szCs w:val="22"/>
          <w:lang w:val="en-US"/>
        </w:rPr>
      </w:pPr>
      <w:r w:rsidRPr="0087417E">
        <w:rPr>
          <w:szCs w:val="22"/>
          <w:lang w:val="en-US"/>
        </w:rPr>
        <w:tab/>
      </w:r>
      <w:r w:rsidR="004610CF"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004610CF" w:rsidRPr="0087417E">
        <w:rPr>
          <w:szCs w:val="22"/>
        </w:rPr>
        <w:t>that are consistent with precedent</w:t>
      </w:r>
      <w:r w:rsidR="000A2CB3">
        <w:rPr>
          <w:szCs w:val="22"/>
          <w:lang w:val="en-US"/>
        </w:rPr>
        <w:t xml:space="preserve"> </w:t>
      </w:r>
      <w:r w:rsidR="000A2CB3" w:rsidRPr="003C2877">
        <w:rPr>
          <w:szCs w:val="22"/>
        </w:rPr>
        <w:t>(collectively, Requests)</w:t>
      </w:r>
      <w:r w:rsidR="004610CF" w:rsidRPr="00C43514">
        <w:rPr>
          <w:szCs w:val="22"/>
        </w:rPr>
        <w:t xml:space="preserve">, </w:t>
      </w:r>
      <w:r w:rsidR="000A2CB3">
        <w:rPr>
          <w:szCs w:val="22"/>
          <w:lang w:val="en-US"/>
        </w:rPr>
        <w:t xml:space="preserve">the Wireline Competition Bureau </w:t>
      </w:r>
      <w:r w:rsidR="004610CF" w:rsidRPr="00C43514">
        <w:rPr>
          <w:szCs w:val="22"/>
        </w:rPr>
        <w:t>grant</w:t>
      </w:r>
      <w:r w:rsidR="000A2CB3">
        <w:rPr>
          <w:szCs w:val="22"/>
          <w:lang w:val="en-US"/>
        </w:rPr>
        <w:t>s</w:t>
      </w:r>
      <w:r w:rsidR="004610CF" w:rsidRPr="00C43514">
        <w:rPr>
          <w:szCs w:val="22"/>
        </w:rPr>
        <w:t xml:space="preserve"> and den</w:t>
      </w:r>
      <w:r w:rsidR="000A2CB3">
        <w:rPr>
          <w:szCs w:val="22"/>
          <w:lang w:val="en-US"/>
        </w:rPr>
        <w:t>ies</w:t>
      </w:r>
      <w:r w:rsidR="004610CF" w:rsidRPr="0087417E">
        <w:rPr>
          <w:szCs w:val="22"/>
        </w:rPr>
        <w:t xml:space="preserve"> the following Requests.</w:t>
      </w:r>
      <w:r w:rsidR="004610CF" w:rsidRPr="0087417E">
        <w:rPr>
          <w:rStyle w:val="FootnoteReference"/>
          <w:szCs w:val="22"/>
        </w:rPr>
        <w:footnoteReference w:id="2"/>
      </w:r>
      <w:r w:rsidR="004610CF" w:rsidRPr="0087417E">
        <w:rPr>
          <w:szCs w:val="22"/>
        </w:rPr>
        <w:t xml:space="preserve">  </w:t>
      </w:r>
      <w:r w:rsidR="00D47D0E" w:rsidRPr="0087417E">
        <w:rPr>
          <w:szCs w:val="22"/>
          <w:lang w:val="en-US"/>
        </w:rPr>
        <w:t xml:space="preserve">The deadline for filing </w:t>
      </w:r>
      <w:r w:rsidR="00D37E67" w:rsidRPr="0087417E">
        <w:rPr>
          <w:szCs w:val="22"/>
        </w:rPr>
        <w:t>petitions</w:t>
      </w:r>
      <w:r w:rsidR="004610CF" w:rsidRPr="0087417E">
        <w:rPr>
          <w:szCs w:val="22"/>
        </w:rPr>
        <w:t xml:space="preserve"> for reconsideration or applications for review concerning the disposition of any of these Requests </w:t>
      </w:r>
      <w:r w:rsidR="00D47D0E" w:rsidRPr="0087417E">
        <w:rPr>
          <w:szCs w:val="22"/>
          <w:lang w:val="en-US"/>
        </w:rPr>
        <w:t xml:space="preserve">is </w:t>
      </w:r>
      <w:r w:rsidR="004610CF" w:rsidRPr="0087417E">
        <w:rPr>
          <w:szCs w:val="22"/>
        </w:rPr>
        <w:t xml:space="preserve">30 days </w:t>
      </w:r>
      <w:r w:rsidR="00D47D0E" w:rsidRPr="0087417E">
        <w:rPr>
          <w:szCs w:val="22"/>
          <w:lang w:val="en-US"/>
        </w:rPr>
        <w:t xml:space="preserve">from release </w:t>
      </w:r>
      <w:r w:rsidR="004610CF" w:rsidRPr="0087417E">
        <w:rPr>
          <w:szCs w:val="22"/>
        </w:rPr>
        <w:t>of this Public Notice.</w:t>
      </w:r>
      <w:r w:rsidR="004610CF" w:rsidRPr="0087417E">
        <w:rPr>
          <w:rStyle w:val="FootnoteReference"/>
          <w:szCs w:val="22"/>
        </w:rPr>
        <w:footnoteReference w:id="3"/>
      </w:r>
    </w:p>
    <w:p w:rsidR="002357DE" w:rsidRPr="000B68CD" w:rsidRDefault="002357DE" w:rsidP="006457FA">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sidR="00B652DB">
        <w:rPr>
          <w:szCs w:val="22"/>
          <w:lang w:val="en-US"/>
        </w:rPr>
        <w:t>___</w:t>
      </w:r>
    </w:p>
    <w:p w:rsidR="00645E83" w:rsidRPr="0087417E" w:rsidRDefault="00794E6E" w:rsidP="000B68CD">
      <w:pPr>
        <w:pStyle w:val="ParaNum"/>
        <w:keepNext/>
        <w:numPr>
          <w:ilvl w:val="0"/>
          <w:numId w:val="0"/>
        </w:numPr>
        <w:tabs>
          <w:tab w:val="num" w:pos="720"/>
          <w:tab w:val="left" w:pos="1440"/>
        </w:tabs>
        <w:spacing w:after="0"/>
        <w:rPr>
          <w:b/>
          <w:szCs w:val="22"/>
          <w:u w:val="single"/>
        </w:rPr>
      </w:pPr>
      <w:r w:rsidRPr="0087417E">
        <w:rPr>
          <w:b/>
          <w:szCs w:val="22"/>
          <w:u w:val="single"/>
          <w:lang w:val="en-US"/>
        </w:rPr>
        <w:lastRenderedPageBreak/>
        <w:t>Schools and Libraries (E-rate)</w:t>
      </w:r>
      <w:r w:rsidR="00B520FF" w:rsidRPr="0087417E">
        <w:rPr>
          <w:b/>
          <w:szCs w:val="22"/>
          <w:u w:val="single"/>
        </w:rPr>
        <w:t xml:space="preserve"> </w:t>
      </w:r>
    </w:p>
    <w:p w:rsidR="00645E83" w:rsidRPr="0087417E" w:rsidRDefault="009F2B23" w:rsidP="000B68CD">
      <w:pPr>
        <w:pStyle w:val="ParaNum"/>
        <w:keepNext/>
        <w:numPr>
          <w:ilvl w:val="0"/>
          <w:numId w:val="0"/>
        </w:numPr>
        <w:tabs>
          <w:tab w:val="num" w:pos="360"/>
          <w:tab w:val="left" w:pos="1440"/>
        </w:tabs>
        <w:spacing w:after="0"/>
        <w:rPr>
          <w:b/>
          <w:szCs w:val="22"/>
          <w:lang w:val="en-US"/>
        </w:rPr>
      </w:pPr>
      <w:r w:rsidRPr="0087417E">
        <w:rPr>
          <w:b/>
          <w:szCs w:val="22"/>
          <w:lang w:val="en-US"/>
        </w:rPr>
        <w:t>C</w:t>
      </w:r>
      <w:r w:rsidR="00794E6E" w:rsidRPr="0087417E">
        <w:rPr>
          <w:b/>
          <w:szCs w:val="22"/>
          <w:lang w:val="en-US"/>
        </w:rPr>
        <w:t>C Docket No. 02-6</w:t>
      </w:r>
    </w:p>
    <w:p w:rsidR="00794E6E" w:rsidRPr="0087417E" w:rsidRDefault="00794E6E" w:rsidP="000B68CD">
      <w:pPr>
        <w:pStyle w:val="ParaNum"/>
        <w:keepNext/>
        <w:numPr>
          <w:ilvl w:val="0"/>
          <w:numId w:val="0"/>
        </w:numPr>
        <w:tabs>
          <w:tab w:val="num" w:pos="360"/>
          <w:tab w:val="left" w:pos="1440"/>
        </w:tabs>
        <w:spacing w:after="0"/>
        <w:rPr>
          <w:b/>
          <w:szCs w:val="22"/>
          <w:lang w:val="en-US"/>
        </w:rPr>
      </w:pPr>
    </w:p>
    <w:p w:rsidR="00F061A6" w:rsidRPr="00C43514" w:rsidRDefault="00F061A6" w:rsidP="000B68CD">
      <w:pPr>
        <w:pStyle w:val="ParaNum"/>
        <w:keepNext/>
        <w:keepLines/>
        <w:numPr>
          <w:ilvl w:val="0"/>
          <w:numId w:val="0"/>
        </w:numPr>
        <w:tabs>
          <w:tab w:val="num" w:pos="360"/>
          <w:tab w:val="left" w:pos="1440"/>
        </w:tabs>
        <w:spacing w:after="0"/>
        <w:rPr>
          <w:szCs w:val="22"/>
          <w:u w:val="single"/>
        </w:rPr>
      </w:pPr>
      <w:r w:rsidRPr="0087417E">
        <w:rPr>
          <w:szCs w:val="22"/>
          <w:u w:val="single"/>
        </w:rPr>
        <w:t>Grants</w:t>
      </w:r>
      <w:r w:rsidR="00A03471" w:rsidRPr="000B68CD">
        <w:rPr>
          <w:rStyle w:val="FootnoteReference"/>
          <w:szCs w:val="22"/>
        </w:rPr>
        <w:footnoteReference w:id="4"/>
      </w:r>
    </w:p>
    <w:p w:rsidR="00DE3561" w:rsidRPr="0087417E" w:rsidRDefault="00DE3561" w:rsidP="000B68CD">
      <w:pPr>
        <w:pStyle w:val="ParaNum"/>
        <w:keepNext/>
        <w:keepLines/>
        <w:numPr>
          <w:ilvl w:val="0"/>
          <w:numId w:val="0"/>
        </w:numPr>
        <w:tabs>
          <w:tab w:val="left" w:pos="360"/>
          <w:tab w:val="num" w:pos="1080"/>
        </w:tabs>
        <w:spacing w:after="0"/>
        <w:rPr>
          <w:i/>
          <w:szCs w:val="22"/>
          <w:lang w:val="en-US"/>
        </w:rPr>
      </w:pPr>
    </w:p>
    <w:p w:rsidR="00060749" w:rsidRDefault="00794E6E" w:rsidP="000B68CD">
      <w:pPr>
        <w:pStyle w:val="ParaNum"/>
        <w:keepNext/>
        <w:keepLines/>
        <w:numPr>
          <w:ilvl w:val="0"/>
          <w:numId w:val="0"/>
        </w:numPr>
        <w:tabs>
          <w:tab w:val="left" w:pos="360"/>
          <w:tab w:val="num" w:pos="1080"/>
        </w:tabs>
        <w:spacing w:after="0"/>
        <w:rPr>
          <w:i/>
          <w:szCs w:val="22"/>
          <w:lang w:val="en-US"/>
        </w:rPr>
      </w:pPr>
      <w:r w:rsidRPr="0087417E">
        <w:rPr>
          <w:i/>
          <w:szCs w:val="22"/>
          <w:lang w:val="en-US"/>
        </w:rPr>
        <w:tab/>
      </w:r>
      <w:r w:rsidR="00986D0A">
        <w:rPr>
          <w:i/>
          <w:szCs w:val="22"/>
          <w:lang w:val="en-US"/>
        </w:rPr>
        <w:t xml:space="preserve">Failure to Timely Respond to USAC with </w:t>
      </w:r>
      <w:r w:rsidR="005C60AA">
        <w:rPr>
          <w:i/>
          <w:szCs w:val="22"/>
          <w:lang w:val="en-US"/>
        </w:rPr>
        <w:t>Information</w:t>
      </w:r>
      <w:r w:rsidR="00060749" w:rsidRPr="00335705">
        <w:rPr>
          <w:rStyle w:val="FootnoteReference"/>
          <w:szCs w:val="22"/>
          <w:lang w:val="en-US"/>
        </w:rPr>
        <w:footnoteReference w:id="5"/>
      </w:r>
    </w:p>
    <w:p w:rsidR="00687598" w:rsidRDefault="00687598" w:rsidP="000B68CD">
      <w:pPr>
        <w:pStyle w:val="ParaNum"/>
        <w:keepNext/>
        <w:keepLines/>
        <w:numPr>
          <w:ilvl w:val="0"/>
          <w:numId w:val="0"/>
        </w:numPr>
        <w:tabs>
          <w:tab w:val="left" w:pos="360"/>
          <w:tab w:val="num" w:pos="1080"/>
        </w:tabs>
        <w:spacing w:after="0"/>
        <w:rPr>
          <w:i/>
          <w:szCs w:val="22"/>
          <w:lang w:val="en-US"/>
        </w:rPr>
      </w:pPr>
    </w:p>
    <w:p w:rsidR="00687598" w:rsidRDefault="00687598" w:rsidP="00687598">
      <w:pPr>
        <w:keepLines/>
        <w:ind w:left="720"/>
        <w:rPr>
          <w:szCs w:val="22"/>
        </w:rPr>
      </w:pPr>
      <w:r>
        <w:rPr>
          <w:szCs w:val="22"/>
        </w:rPr>
        <w:t xml:space="preserve">Andalusia School, Application No. 813220, Request for Waiver, CC Docket No. 02-6 (filed Oct. 21, 2013) </w:t>
      </w:r>
    </w:p>
    <w:p w:rsidR="00687598" w:rsidRDefault="00687598" w:rsidP="00687598">
      <w:pPr>
        <w:keepLines/>
        <w:ind w:left="720"/>
        <w:rPr>
          <w:szCs w:val="22"/>
        </w:rPr>
      </w:pPr>
    </w:p>
    <w:p w:rsidR="00687598" w:rsidRDefault="00687598" w:rsidP="00687598">
      <w:pPr>
        <w:keepLines/>
        <w:ind w:left="720"/>
        <w:rPr>
          <w:szCs w:val="22"/>
        </w:rPr>
      </w:pPr>
      <w:r>
        <w:rPr>
          <w:szCs w:val="22"/>
        </w:rPr>
        <w:t xml:space="preserve">Cascade School District 5, Application No. 930934, Request for Waiver, CC Docket No. 02-6 (filed Mar. 14, 2014) </w:t>
      </w:r>
    </w:p>
    <w:p w:rsidR="00687598" w:rsidRDefault="00687598" w:rsidP="00687598">
      <w:pPr>
        <w:keepLines/>
        <w:ind w:left="720"/>
        <w:rPr>
          <w:szCs w:val="22"/>
        </w:rPr>
      </w:pPr>
    </w:p>
    <w:p w:rsidR="00D71F0C" w:rsidRDefault="00687598" w:rsidP="00687598">
      <w:pPr>
        <w:keepLines/>
        <w:ind w:left="720"/>
        <w:rPr>
          <w:szCs w:val="22"/>
        </w:rPr>
      </w:pPr>
      <w:r>
        <w:rPr>
          <w:szCs w:val="22"/>
        </w:rPr>
        <w:t>Elite High School, Application No. 857270, Request for Waiver, CC Docket No. 02-6 (filed Aug. 4, 2014)</w:t>
      </w:r>
    </w:p>
    <w:p w:rsidR="00D71F0C" w:rsidRDefault="00D71F0C" w:rsidP="00687598">
      <w:pPr>
        <w:keepLines/>
        <w:ind w:left="720"/>
        <w:rPr>
          <w:szCs w:val="22"/>
        </w:rPr>
      </w:pPr>
    </w:p>
    <w:p w:rsidR="00687598" w:rsidRPr="00687598" w:rsidRDefault="00D71F0C" w:rsidP="00687598">
      <w:pPr>
        <w:keepLines/>
        <w:ind w:left="720"/>
        <w:rPr>
          <w:szCs w:val="22"/>
        </w:rPr>
      </w:pPr>
      <w:r>
        <w:rPr>
          <w:szCs w:val="22"/>
        </w:rPr>
        <w:t>Longwood Central School District, Application No. 937501, Request for Waiver, CC Docket No. 02-6 (filed Oct. 27, 2014)</w:t>
      </w:r>
      <w:r w:rsidR="00687598">
        <w:rPr>
          <w:szCs w:val="22"/>
        </w:rPr>
        <w:t xml:space="preserve"> </w:t>
      </w:r>
    </w:p>
    <w:p w:rsidR="00687598" w:rsidRPr="00687598" w:rsidRDefault="00687598" w:rsidP="000B68CD">
      <w:pPr>
        <w:pStyle w:val="ParaNum"/>
        <w:keepNext/>
        <w:keepLines/>
        <w:numPr>
          <w:ilvl w:val="0"/>
          <w:numId w:val="0"/>
        </w:numPr>
        <w:tabs>
          <w:tab w:val="left" w:pos="360"/>
          <w:tab w:val="num" w:pos="1080"/>
        </w:tabs>
        <w:spacing w:after="0"/>
        <w:rPr>
          <w:szCs w:val="22"/>
          <w:lang w:val="en-US"/>
        </w:rPr>
      </w:pPr>
      <w:r>
        <w:rPr>
          <w:i/>
          <w:szCs w:val="22"/>
          <w:lang w:val="en-US"/>
        </w:rPr>
        <w:tab/>
      </w:r>
      <w:r>
        <w:rPr>
          <w:i/>
          <w:szCs w:val="22"/>
          <w:lang w:val="en-US"/>
        </w:rPr>
        <w:tab/>
      </w:r>
      <w:r>
        <w:rPr>
          <w:i/>
          <w:szCs w:val="22"/>
          <w:lang w:val="en-US"/>
        </w:rPr>
        <w:tab/>
      </w:r>
    </w:p>
    <w:p w:rsidR="009C1117" w:rsidRPr="00C43514" w:rsidRDefault="00060749" w:rsidP="000B68CD">
      <w:pPr>
        <w:pStyle w:val="ParaNum"/>
        <w:keepNext/>
        <w:keepLines/>
        <w:numPr>
          <w:ilvl w:val="0"/>
          <w:numId w:val="0"/>
        </w:numPr>
        <w:tabs>
          <w:tab w:val="left" w:pos="360"/>
          <w:tab w:val="num" w:pos="1080"/>
        </w:tabs>
        <w:spacing w:after="0"/>
        <w:rPr>
          <w:szCs w:val="22"/>
          <w:lang w:val="en-US"/>
        </w:rPr>
      </w:pPr>
      <w:r>
        <w:rPr>
          <w:i/>
          <w:szCs w:val="22"/>
          <w:lang w:val="en-US"/>
        </w:rPr>
        <w:tab/>
      </w:r>
      <w:r w:rsidR="00D20433" w:rsidRPr="0087417E">
        <w:rPr>
          <w:i/>
          <w:szCs w:val="22"/>
          <w:lang w:val="en-US"/>
        </w:rPr>
        <w:t>Late-Filed FCC Form 471 Applications</w:t>
      </w:r>
      <w:bookmarkStart w:id="2" w:name="_Ref401043911"/>
      <w:r w:rsidR="00D20433" w:rsidRPr="00C43514">
        <w:rPr>
          <w:rStyle w:val="FootnoteReference"/>
          <w:szCs w:val="22"/>
        </w:rPr>
        <w:footnoteReference w:id="6"/>
      </w:r>
      <w:bookmarkEnd w:id="2"/>
    </w:p>
    <w:p w:rsidR="006C69DA" w:rsidRDefault="006C69DA" w:rsidP="000B68CD">
      <w:pPr>
        <w:keepLines/>
        <w:ind w:firstLine="720"/>
        <w:rPr>
          <w:szCs w:val="22"/>
        </w:rPr>
      </w:pPr>
    </w:p>
    <w:p w:rsidR="006C69DA" w:rsidRDefault="00063B11" w:rsidP="002A3C8A">
      <w:pPr>
        <w:ind w:left="720"/>
        <w:rPr>
          <w:szCs w:val="22"/>
        </w:rPr>
      </w:pPr>
      <w:r>
        <w:rPr>
          <w:szCs w:val="22"/>
        </w:rPr>
        <w:t xml:space="preserve">Clarinda Lutheran School, Application No. 991934, Request for Waiver, CC Docket No. 02-6 </w:t>
      </w:r>
      <w:r w:rsidR="002A3C8A">
        <w:rPr>
          <w:szCs w:val="22"/>
        </w:rPr>
        <w:t xml:space="preserve">                                                      </w:t>
      </w:r>
      <w:r>
        <w:rPr>
          <w:szCs w:val="22"/>
        </w:rPr>
        <w:t>(filed Aug. 14, 2014)</w:t>
      </w:r>
    </w:p>
    <w:p w:rsidR="002A3C8A" w:rsidRDefault="002A3C8A" w:rsidP="002A3C8A">
      <w:pPr>
        <w:ind w:left="720"/>
        <w:rPr>
          <w:szCs w:val="22"/>
        </w:rPr>
      </w:pPr>
    </w:p>
    <w:p w:rsidR="002A3C8A" w:rsidRDefault="002A3C8A" w:rsidP="002A3C8A">
      <w:pPr>
        <w:ind w:left="720"/>
        <w:rPr>
          <w:szCs w:val="22"/>
        </w:rPr>
      </w:pPr>
      <w:r>
        <w:rPr>
          <w:szCs w:val="22"/>
        </w:rPr>
        <w:t>Congregation Yeshiva B</w:t>
      </w:r>
      <w:r w:rsidR="00265F19">
        <w:rPr>
          <w:szCs w:val="22"/>
        </w:rPr>
        <w:t>a</w:t>
      </w:r>
      <w:r>
        <w:rPr>
          <w:szCs w:val="22"/>
        </w:rPr>
        <w:t>is Chaya Mushka Inc., Application No. 991852, Request for Waiver, CC Docket 02-6 (filed Oct. 27, 2014)</w:t>
      </w:r>
    </w:p>
    <w:p w:rsidR="002A3C8A" w:rsidRDefault="002A3C8A" w:rsidP="002A3C8A">
      <w:pPr>
        <w:ind w:left="720"/>
        <w:rPr>
          <w:szCs w:val="22"/>
        </w:rPr>
      </w:pPr>
    </w:p>
    <w:p w:rsidR="002A3C8A" w:rsidRDefault="002A3C8A" w:rsidP="002A3C8A">
      <w:pPr>
        <w:ind w:left="720"/>
        <w:rPr>
          <w:szCs w:val="22"/>
        </w:rPr>
      </w:pPr>
      <w:r>
        <w:rPr>
          <w:szCs w:val="22"/>
        </w:rPr>
        <w:t>Leepertown Township Public Library, Application No. 983451, Request for Waiver, CC Docket No. 02-6 (filed Oct. 2</w:t>
      </w:r>
      <w:r w:rsidR="00265F19">
        <w:rPr>
          <w:szCs w:val="22"/>
        </w:rPr>
        <w:t>7</w:t>
      </w:r>
      <w:r>
        <w:rPr>
          <w:szCs w:val="22"/>
        </w:rPr>
        <w:t>, 2014)</w:t>
      </w:r>
    </w:p>
    <w:p w:rsidR="00906CBC" w:rsidRDefault="00906CBC" w:rsidP="002A3C8A">
      <w:pPr>
        <w:ind w:left="720"/>
        <w:rPr>
          <w:szCs w:val="22"/>
        </w:rPr>
      </w:pPr>
    </w:p>
    <w:p w:rsidR="00906CBC" w:rsidRDefault="00906CBC" w:rsidP="002A3C8A">
      <w:pPr>
        <w:ind w:left="720"/>
        <w:rPr>
          <w:szCs w:val="22"/>
        </w:rPr>
      </w:pPr>
      <w:r>
        <w:rPr>
          <w:szCs w:val="22"/>
        </w:rPr>
        <w:t>The Lowell School of Bayside, Application No. 992148, Request for Waiver, CC Docket No. 02-6 (filed Oct. 27, 2014)</w:t>
      </w:r>
    </w:p>
    <w:p w:rsidR="00906CBC" w:rsidRDefault="00906CBC" w:rsidP="002A3C8A">
      <w:pPr>
        <w:ind w:left="720"/>
        <w:rPr>
          <w:szCs w:val="22"/>
        </w:rPr>
      </w:pPr>
    </w:p>
    <w:p w:rsidR="00906CBC" w:rsidRDefault="00906CBC" w:rsidP="002A3C8A">
      <w:pPr>
        <w:ind w:left="720"/>
        <w:rPr>
          <w:szCs w:val="22"/>
        </w:rPr>
      </w:pPr>
      <w:r>
        <w:rPr>
          <w:szCs w:val="22"/>
        </w:rPr>
        <w:t>Miracle City Academy, Application No. 992673, Request for Waiver, CC Docket No. 02-6 (filed Sept. 24, 2014)</w:t>
      </w:r>
    </w:p>
    <w:p w:rsidR="00906CBC" w:rsidRDefault="00906CBC" w:rsidP="002A3C8A">
      <w:pPr>
        <w:ind w:left="720"/>
        <w:rPr>
          <w:szCs w:val="22"/>
        </w:rPr>
      </w:pPr>
    </w:p>
    <w:p w:rsidR="00906CBC" w:rsidRDefault="00906CBC" w:rsidP="002A3C8A">
      <w:pPr>
        <w:ind w:left="720"/>
        <w:rPr>
          <w:szCs w:val="22"/>
        </w:rPr>
      </w:pPr>
      <w:r>
        <w:rPr>
          <w:szCs w:val="22"/>
        </w:rPr>
        <w:t>Odem-Edroy Independent School District, Application No. 992218, Request for Waiver, CC Docket No. 02-6 (filed Oct. 27, 2014)</w:t>
      </w:r>
    </w:p>
    <w:p w:rsidR="0099367B" w:rsidRDefault="0099367B" w:rsidP="002A3C8A">
      <w:pPr>
        <w:ind w:left="720"/>
        <w:rPr>
          <w:szCs w:val="22"/>
        </w:rPr>
      </w:pPr>
    </w:p>
    <w:p w:rsidR="0099367B" w:rsidRDefault="0099367B" w:rsidP="002A3C8A">
      <w:pPr>
        <w:ind w:left="720"/>
        <w:rPr>
          <w:szCs w:val="22"/>
        </w:rPr>
      </w:pPr>
      <w:r>
        <w:rPr>
          <w:szCs w:val="22"/>
        </w:rPr>
        <w:t>Real County Public Library, Application No. 992276, Request for Waiver, CC Docket No. 02-6 (filed Oct. 1, 2014)</w:t>
      </w:r>
    </w:p>
    <w:p w:rsidR="0099367B" w:rsidRDefault="0099367B" w:rsidP="002A3C8A">
      <w:pPr>
        <w:ind w:left="720"/>
        <w:rPr>
          <w:szCs w:val="22"/>
        </w:rPr>
      </w:pPr>
    </w:p>
    <w:p w:rsidR="0099367B" w:rsidRDefault="0099367B" w:rsidP="002A3C8A">
      <w:pPr>
        <w:ind w:left="720"/>
        <w:rPr>
          <w:szCs w:val="22"/>
        </w:rPr>
      </w:pPr>
      <w:r>
        <w:rPr>
          <w:szCs w:val="22"/>
        </w:rPr>
        <w:t>Rocky Bayou Christian School, Application No. 992410, Request for Waiver, CC Docket No. 02-6 (filed Oct. 24, 2014)</w:t>
      </w:r>
    </w:p>
    <w:p w:rsidR="0099367B" w:rsidRDefault="0099367B" w:rsidP="002A3C8A">
      <w:pPr>
        <w:ind w:left="720"/>
        <w:rPr>
          <w:szCs w:val="22"/>
        </w:rPr>
      </w:pPr>
    </w:p>
    <w:p w:rsidR="0099367B" w:rsidRDefault="0099367B" w:rsidP="002A3C8A">
      <w:pPr>
        <w:ind w:left="720"/>
        <w:rPr>
          <w:szCs w:val="22"/>
        </w:rPr>
      </w:pPr>
      <w:r>
        <w:rPr>
          <w:szCs w:val="22"/>
        </w:rPr>
        <w:t xml:space="preserve">Whiteside Area </w:t>
      </w:r>
      <w:r w:rsidR="00265F19">
        <w:rPr>
          <w:szCs w:val="22"/>
        </w:rPr>
        <w:t>Vocational</w:t>
      </w:r>
      <w:r>
        <w:rPr>
          <w:szCs w:val="22"/>
        </w:rPr>
        <w:t xml:space="preserve"> Center, Application No</w:t>
      </w:r>
      <w:r w:rsidR="00265F19">
        <w:rPr>
          <w:szCs w:val="22"/>
        </w:rPr>
        <w:t>s</w:t>
      </w:r>
      <w:r>
        <w:rPr>
          <w:szCs w:val="22"/>
        </w:rPr>
        <w:t>. 992100</w:t>
      </w:r>
      <w:r w:rsidR="00265F19">
        <w:rPr>
          <w:szCs w:val="22"/>
        </w:rPr>
        <w:t xml:space="preserve"> and 992125</w:t>
      </w:r>
      <w:r>
        <w:rPr>
          <w:szCs w:val="22"/>
        </w:rPr>
        <w:t>, Request</w:t>
      </w:r>
      <w:r w:rsidR="00265F19">
        <w:rPr>
          <w:szCs w:val="22"/>
        </w:rPr>
        <w:t>s</w:t>
      </w:r>
      <w:r>
        <w:rPr>
          <w:szCs w:val="22"/>
        </w:rPr>
        <w:t xml:space="preserve"> for Waiver, CC Docket 02-6 (filed Sept. 30, 2014)</w:t>
      </w:r>
    </w:p>
    <w:p w:rsidR="00063B11" w:rsidRPr="000B68CD" w:rsidRDefault="00063B11" w:rsidP="006C69DA">
      <w:pPr>
        <w:ind w:firstLine="720"/>
        <w:rPr>
          <w:szCs w:val="22"/>
        </w:rPr>
      </w:pPr>
    </w:p>
    <w:p w:rsidR="00D20433" w:rsidRDefault="00794E6E" w:rsidP="009F2B23">
      <w:pPr>
        <w:pStyle w:val="ParaNum"/>
        <w:numPr>
          <w:ilvl w:val="0"/>
          <w:numId w:val="0"/>
        </w:numPr>
        <w:tabs>
          <w:tab w:val="left" w:pos="360"/>
        </w:tabs>
        <w:spacing w:after="0"/>
        <w:rPr>
          <w:i/>
          <w:szCs w:val="22"/>
          <w:lang w:val="en-US"/>
        </w:rPr>
      </w:pPr>
      <w:r w:rsidRPr="0087417E">
        <w:rPr>
          <w:szCs w:val="22"/>
          <w:lang w:val="en-US"/>
        </w:rPr>
        <w:tab/>
      </w:r>
      <w:r w:rsidR="00D20433" w:rsidRPr="0087417E">
        <w:rPr>
          <w:i/>
          <w:szCs w:val="22"/>
        </w:rPr>
        <w:t>Ministerial and/or Clerical Errors</w:t>
      </w:r>
      <w:bookmarkStart w:id="3" w:name="_Ref402528655"/>
      <w:r w:rsidR="00D20433" w:rsidRPr="0087417E">
        <w:rPr>
          <w:rStyle w:val="FootnoteReference"/>
          <w:szCs w:val="22"/>
        </w:rPr>
        <w:footnoteReference w:id="7"/>
      </w:r>
      <w:bookmarkEnd w:id="3"/>
    </w:p>
    <w:p w:rsidR="002A3C8A" w:rsidRDefault="002A3C8A" w:rsidP="002A3C8A">
      <w:pPr>
        <w:pStyle w:val="ParaNum"/>
        <w:numPr>
          <w:ilvl w:val="0"/>
          <w:numId w:val="0"/>
        </w:numPr>
        <w:tabs>
          <w:tab w:val="left" w:pos="360"/>
        </w:tabs>
        <w:spacing w:after="0"/>
        <w:ind w:left="1440"/>
        <w:rPr>
          <w:szCs w:val="22"/>
          <w:lang w:val="en-US"/>
        </w:rPr>
      </w:pPr>
    </w:p>
    <w:p w:rsidR="006C69DA" w:rsidRPr="00B652DB" w:rsidRDefault="002A3C8A" w:rsidP="002A3C8A">
      <w:pPr>
        <w:ind w:left="720"/>
        <w:rPr>
          <w:szCs w:val="22"/>
        </w:rPr>
      </w:pPr>
      <w:r>
        <w:t>East Noble School Corp., Application No. 943560, Request for Waiver, CC Docket 02-6 (filed Oct. 20, 2014)</w:t>
      </w:r>
    </w:p>
    <w:p w:rsidR="000378D9" w:rsidRPr="0087417E" w:rsidRDefault="000378D9" w:rsidP="000378D9">
      <w:pPr>
        <w:keepNext/>
        <w:widowControl w:val="0"/>
        <w:ind w:left="1080"/>
        <w:outlineLvl w:val="0"/>
        <w:rPr>
          <w:szCs w:val="22"/>
        </w:rPr>
      </w:pPr>
    </w:p>
    <w:p w:rsidR="00A47D05" w:rsidRPr="00C43514" w:rsidRDefault="00A47D05" w:rsidP="000B68CD">
      <w:pPr>
        <w:pStyle w:val="ParaNum"/>
        <w:keepNext/>
        <w:numPr>
          <w:ilvl w:val="0"/>
          <w:numId w:val="0"/>
        </w:numPr>
        <w:tabs>
          <w:tab w:val="left" w:pos="360"/>
        </w:tabs>
        <w:spacing w:after="0"/>
        <w:rPr>
          <w:i/>
          <w:szCs w:val="22"/>
          <w:lang w:val="en-US"/>
        </w:rPr>
      </w:pPr>
      <w:r w:rsidRPr="0087417E">
        <w:rPr>
          <w:szCs w:val="22"/>
          <w:lang w:val="en-US"/>
        </w:rPr>
        <w:tab/>
      </w:r>
      <w:r w:rsidR="00C11F4A">
        <w:rPr>
          <w:i/>
          <w:szCs w:val="22"/>
          <w:lang w:val="en-US"/>
        </w:rPr>
        <w:t>Signed Contract Requirement</w:t>
      </w:r>
      <w:r w:rsidRPr="00C43514">
        <w:rPr>
          <w:szCs w:val="22"/>
          <w:vertAlign w:val="superscript"/>
          <w:lang w:val="en-US" w:eastAsia="en-US"/>
        </w:rPr>
        <w:footnoteReference w:id="8"/>
      </w:r>
    </w:p>
    <w:p w:rsidR="002E098B" w:rsidRPr="0087417E" w:rsidRDefault="002E098B" w:rsidP="00A47D05">
      <w:pPr>
        <w:pStyle w:val="ParaNum"/>
        <w:numPr>
          <w:ilvl w:val="0"/>
          <w:numId w:val="0"/>
        </w:numPr>
        <w:tabs>
          <w:tab w:val="left" w:pos="360"/>
        </w:tabs>
        <w:spacing w:after="0"/>
        <w:rPr>
          <w:i/>
          <w:szCs w:val="22"/>
          <w:lang w:val="en-US"/>
        </w:rPr>
      </w:pPr>
    </w:p>
    <w:p w:rsidR="00A47D05" w:rsidRDefault="00CA1FB8" w:rsidP="00A47D05">
      <w:pPr>
        <w:ind w:firstLine="720"/>
        <w:outlineLvl w:val="0"/>
        <w:rPr>
          <w:szCs w:val="22"/>
        </w:rPr>
      </w:pPr>
      <w:r>
        <w:rPr>
          <w:szCs w:val="22"/>
        </w:rPr>
        <w:t>Evesham Township School District</w:t>
      </w:r>
      <w:r w:rsidR="00A47D05" w:rsidRPr="0087417E">
        <w:rPr>
          <w:szCs w:val="22"/>
        </w:rPr>
        <w:t xml:space="preserve">, Application No. </w:t>
      </w:r>
      <w:r>
        <w:rPr>
          <w:szCs w:val="22"/>
        </w:rPr>
        <w:t>971240</w:t>
      </w:r>
      <w:r w:rsidR="00A47D05" w:rsidRPr="0087417E">
        <w:rPr>
          <w:szCs w:val="22"/>
        </w:rPr>
        <w:t xml:space="preserve">, Request for Waiver, CC Docket </w:t>
      </w:r>
      <w:r w:rsidR="00A47D05" w:rsidRPr="0087417E">
        <w:rPr>
          <w:szCs w:val="22"/>
        </w:rPr>
        <w:tab/>
        <w:t xml:space="preserve">No. 02-6 (filed </w:t>
      </w:r>
      <w:r>
        <w:rPr>
          <w:szCs w:val="22"/>
        </w:rPr>
        <w:t>Sept. 29,</w:t>
      </w:r>
      <w:r w:rsidR="00A47D05" w:rsidRPr="0087417E">
        <w:rPr>
          <w:szCs w:val="22"/>
        </w:rPr>
        <w:t xml:space="preserve"> 2014)</w:t>
      </w:r>
    </w:p>
    <w:p w:rsidR="00CA1FB8" w:rsidRDefault="00CA1FB8" w:rsidP="00A47D05">
      <w:pPr>
        <w:ind w:firstLine="720"/>
        <w:outlineLvl w:val="0"/>
        <w:rPr>
          <w:szCs w:val="22"/>
        </w:rPr>
      </w:pPr>
    </w:p>
    <w:p w:rsidR="00CA1FB8" w:rsidRDefault="00060749" w:rsidP="00A47D05">
      <w:pPr>
        <w:ind w:firstLine="720"/>
        <w:outlineLvl w:val="0"/>
        <w:rPr>
          <w:szCs w:val="22"/>
        </w:rPr>
      </w:pPr>
      <w:r>
        <w:rPr>
          <w:szCs w:val="22"/>
        </w:rPr>
        <w:t xml:space="preserve">Hillside School District 93, Application No. 936174, Request for </w:t>
      </w:r>
      <w:r w:rsidR="000D661D">
        <w:rPr>
          <w:szCs w:val="22"/>
        </w:rPr>
        <w:t>Waiver</w:t>
      </w:r>
      <w:r>
        <w:rPr>
          <w:szCs w:val="22"/>
        </w:rPr>
        <w:t xml:space="preserve">, CC Docket No. 02-6 </w:t>
      </w:r>
      <w:r>
        <w:rPr>
          <w:szCs w:val="22"/>
        </w:rPr>
        <w:tab/>
        <w:t>(filed Oct. 3, 2014)</w:t>
      </w:r>
    </w:p>
    <w:p w:rsidR="00060749" w:rsidRDefault="00060749" w:rsidP="00A47D05">
      <w:pPr>
        <w:ind w:firstLine="720"/>
        <w:outlineLvl w:val="0"/>
        <w:rPr>
          <w:szCs w:val="22"/>
        </w:rPr>
      </w:pPr>
    </w:p>
    <w:p w:rsidR="00060749" w:rsidRDefault="00060749" w:rsidP="00A47D05">
      <w:pPr>
        <w:ind w:firstLine="720"/>
        <w:outlineLvl w:val="0"/>
        <w:rPr>
          <w:szCs w:val="22"/>
        </w:rPr>
      </w:pPr>
      <w:r>
        <w:rPr>
          <w:szCs w:val="22"/>
        </w:rPr>
        <w:t xml:space="preserve">Markesan School District, Application No. 946575, Request for </w:t>
      </w:r>
      <w:r w:rsidR="000D661D">
        <w:rPr>
          <w:szCs w:val="22"/>
        </w:rPr>
        <w:t>Waiver</w:t>
      </w:r>
      <w:r>
        <w:rPr>
          <w:szCs w:val="22"/>
        </w:rPr>
        <w:t xml:space="preserve">, CC Docket No. 02-6 </w:t>
      </w:r>
      <w:r>
        <w:rPr>
          <w:szCs w:val="22"/>
        </w:rPr>
        <w:tab/>
        <w:t>(filed Oct. 21, 2014)</w:t>
      </w:r>
    </w:p>
    <w:p w:rsidR="00060749" w:rsidRDefault="00060749" w:rsidP="00A47D05">
      <w:pPr>
        <w:ind w:firstLine="720"/>
        <w:outlineLvl w:val="0"/>
        <w:rPr>
          <w:szCs w:val="22"/>
        </w:rPr>
      </w:pPr>
    </w:p>
    <w:p w:rsidR="00060749" w:rsidRDefault="00060749" w:rsidP="00A47D05">
      <w:pPr>
        <w:ind w:firstLine="720"/>
        <w:outlineLvl w:val="0"/>
        <w:rPr>
          <w:szCs w:val="22"/>
        </w:rPr>
      </w:pPr>
      <w:r>
        <w:rPr>
          <w:szCs w:val="22"/>
        </w:rPr>
        <w:t xml:space="preserve">Rhode Island Department of Elementary and Secondary Education, Application No. 936734, </w:t>
      </w:r>
      <w:r>
        <w:rPr>
          <w:szCs w:val="22"/>
        </w:rPr>
        <w:tab/>
        <w:t>Request for Waiver, CC Docket No. 02-6 (filed Oct. 10, 2014)</w:t>
      </w:r>
    </w:p>
    <w:p w:rsidR="00060749" w:rsidRDefault="00060749" w:rsidP="00A47D05">
      <w:pPr>
        <w:ind w:firstLine="720"/>
        <w:outlineLvl w:val="0"/>
        <w:rPr>
          <w:szCs w:val="22"/>
        </w:rPr>
      </w:pPr>
    </w:p>
    <w:p w:rsidR="00F061A6" w:rsidRPr="0087417E" w:rsidRDefault="00F061A6" w:rsidP="00645E83">
      <w:pPr>
        <w:pStyle w:val="ParaNum"/>
        <w:numPr>
          <w:ilvl w:val="0"/>
          <w:numId w:val="0"/>
        </w:numPr>
        <w:tabs>
          <w:tab w:val="left" w:pos="360"/>
          <w:tab w:val="num" w:pos="1080"/>
          <w:tab w:val="left" w:pos="1440"/>
        </w:tabs>
        <w:spacing w:after="0"/>
        <w:rPr>
          <w:szCs w:val="22"/>
          <w:u w:val="single"/>
        </w:rPr>
      </w:pPr>
      <w:r w:rsidRPr="0087417E">
        <w:rPr>
          <w:szCs w:val="22"/>
          <w:u w:val="single"/>
        </w:rPr>
        <w:t>Denials</w:t>
      </w:r>
    </w:p>
    <w:p w:rsidR="00C82403" w:rsidRPr="0087417E" w:rsidRDefault="00DE3561" w:rsidP="0047137A">
      <w:pPr>
        <w:pStyle w:val="ParaNum"/>
        <w:numPr>
          <w:ilvl w:val="0"/>
          <w:numId w:val="0"/>
        </w:numPr>
        <w:tabs>
          <w:tab w:val="num" w:pos="360"/>
          <w:tab w:val="left" w:pos="1440"/>
        </w:tabs>
        <w:spacing w:after="0"/>
        <w:rPr>
          <w:szCs w:val="22"/>
          <w:lang w:val="en-US"/>
        </w:rPr>
      </w:pPr>
      <w:r w:rsidRPr="0087417E">
        <w:rPr>
          <w:i/>
          <w:szCs w:val="22"/>
          <w:lang w:val="en-US"/>
        </w:rPr>
        <w:tab/>
      </w:r>
    </w:p>
    <w:p w:rsidR="00063B11" w:rsidRDefault="00DE3561" w:rsidP="00B436C6">
      <w:pPr>
        <w:pStyle w:val="ParaNum"/>
        <w:numPr>
          <w:ilvl w:val="0"/>
          <w:numId w:val="0"/>
        </w:numPr>
        <w:tabs>
          <w:tab w:val="left" w:pos="360"/>
          <w:tab w:val="num" w:pos="1080"/>
        </w:tabs>
        <w:spacing w:after="0"/>
        <w:rPr>
          <w:i/>
          <w:szCs w:val="22"/>
          <w:lang w:val="en-US"/>
        </w:rPr>
      </w:pPr>
      <w:r w:rsidRPr="0087417E">
        <w:rPr>
          <w:i/>
          <w:szCs w:val="22"/>
          <w:lang w:val="en-US"/>
        </w:rPr>
        <w:tab/>
      </w:r>
      <w:r w:rsidR="00012DF4" w:rsidRPr="0087417E">
        <w:rPr>
          <w:i/>
          <w:szCs w:val="22"/>
          <w:lang w:val="en-US"/>
        </w:rPr>
        <w:t>Late-Filed FCC Form 471 Applications</w:t>
      </w:r>
      <w:r w:rsidR="005146D9" w:rsidRPr="0087417E">
        <w:rPr>
          <w:rStyle w:val="FootnoteReference"/>
          <w:szCs w:val="22"/>
        </w:rPr>
        <w:footnoteReference w:id="9"/>
      </w:r>
    </w:p>
    <w:p w:rsidR="00063B11" w:rsidRDefault="00063B11" w:rsidP="00B436C6">
      <w:pPr>
        <w:pStyle w:val="ParaNum"/>
        <w:numPr>
          <w:ilvl w:val="0"/>
          <w:numId w:val="0"/>
        </w:numPr>
        <w:tabs>
          <w:tab w:val="left" w:pos="360"/>
          <w:tab w:val="num" w:pos="1080"/>
        </w:tabs>
        <w:spacing w:after="0"/>
        <w:rPr>
          <w:i/>
          <w:szCs w:val="22"/>
          <w:lang w:val="en-US"/>
        </w:rPr>
      </w:pPr>
    </w:p>
    <w:p w:rsidR="00063B11" w:rsidRDefault="00063B11" w:rsidP="00063B11">
      <w:pPr>
        <w:keepLines/>
        <w:ind w:firstLine="720"/>
        <w:rPr>
          <w:szCs w:val="22"/>
        </w:rPr>
      </w:pPr>
      <w:r w:rsidRPr="00063B11">
        <w:rPr>
          <w:szCs w:val="22"/>
        </w:rPr>
        <w:t>Ace Tech Charter High School, Application No. 994609, Request for Waiver, CC Docket</w:t>
      </w:r>
      <w:r>
        <w:rPr>
          <w:szCs w:val="22"/>
        </w:rPr>
        <w:t xml:space="preserve"> No. 02-</w:t>
      </w:r>
    </w:p>
    <w:p w:rsidR="00063B11" w:rsidRPr="00063B11" w:rsidRDefault="00063B11" w:rsidP="00063B11">
      <w:pPr>
        <w:keepLines/>
        <w:ind w:firstLine="720"/>
        <w:rPr>
          <w:szCs w:val="22"/>
        </w:rPr>
      </w:pPr>
      <w:r>
        <w:rPr>
          <w:szCs w:val="22"/>
        </w:rPr>
        <w:t>6 (filed Sept. 11, 2014)</w:t>
      </w:r>
    </w:p>
    <w:p w:rsidR="00063B11" w:rsidRDefault="00063B11" w:rsidP="00063B11">
      <w:r>
        <w:tab/>
      </w:r>
    </w:p>
    <w:p w:rsidR="002A3C8A" w:rsidRDefault="002A3C8A" w:rsidP="002A3C8A">
      <w:pPr>
        <w:ind w:left="720"/>
      </w:pPr>
      <w:r>
        <w:t xml:space="preserve">Geneseo </w:t>
      </w:r>
      <w:r w:rsidR="00265F19">
        <w:t xml:space="preserve">Community Unit </w:t>
      </w:r>
      <w:r>
        <w:t>School District 228, Application No. 995268, Request for Waiver, CC Docket No 02-6 (filed Aug. 21, 2014)</w:t>
      </w:r>
    </w:p>
    <w:p w:rsidR="00063B11" w:rsidRDefault="00063B11" w:rsidP="00063B11">
      <w:r>
        <w:tab/>
      </w:r>
    </w:p>
    <w:p w:rsidR="00906CBC" w:rsidRDefault="00906CBC" w:rsidP="00906CBC">
      <w:pPr>
        <w:ind w:left="720"/>
        <w:rPr>
          <w:szCs w:val="22"/>
        </w:rPr>
      </w:pPr>
      <w:r>
        <w:rPr>
          <w:szCs w:val="22"/>
        </w:rPr>
        <w:t>Los Angeles International Charter High School, Application No. 995448, Request for Waiver, CC Docket No. 02-6 (filed Sept. 30, 2014)</w:t>
      </w: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F65302" w:rsidRDefault="00F65302" w:rsidP="00906CBC">
      <w:pPr>
        <w:ind w:left="720"/>
        <w:rPr>
          <w:szCs w:val="22"/>
        </w:rPr>
      </w:pPr>
    </w:p>
    <w:p w:rsidR="009F2B23" w:rsidRPr="0087417E" w:rsidRDefault="009F2B23" w:rsidP="0099367B">
      <w:pPr>
        <w:rPr>
          <w:szCs w:val="22"/>
        </w:rPr>
      </w:pPr>
      <w:r w:rsidRPr="0087417E">
        <w:rPr>
          <w:i/>
          <w:szCs w:val="22"/>
        </w:rPr>
        <w:t>Untimely Filed Request for Review</w:t>
      </w:r>
      <w:r w:rsidRPr="000B68CD">
        <w:rPr>
          <w:szCs w:val="22"/>
          <w:vertAlign w:val="superscript"/>
        </w:rPr>
        <w:footnoteReference w:id="10"/>
      </w:r>
    </w:p>
    <w:p w:rsidR="009F2B23" w:rsidRPr="0087417E" w:rsidRDefault="009F2B23" w:rsidP="009F2B23">
      <w:pPr>
        <w:ind w:firstLine="720"/>
        <w:outlineLvl w:val="0"/>
        <w:rPr>
          <w:szCs w:val="22"/>
        </w:rPr>
      </w:pPr>
    </w:p>
    <w:p w:rsidR="00C02B3E" w:rsidRDefault="00C02B3E" w:rsidP="009F2B23">
      <w:pPr>
        <w:ind w:firstLine="720"/>
        <w:outlineLvl w:val="0"/>
        <w:rPr>
          <w:szCs w:val="22"/>
        </w:rPr>
      </w:pPr>
      <w:r>
        <w:rPr>
          <w:szCs w:val="22"/>
        </w:rPr>
        <w:t xml:space="preserve">Central City Public Schools, Application No. 888042, and Schuyler Community Schools, </w:t>
      </w:r>
      <w:r>
        <w:rPr>
          <w:szCs w:val="22"/>
        </w:rPr>
        <w:tab/>
        <w:t>Application No. 899756, Requests for Waiver, CC Docket No. 02-6 (filed Sept. 18, 2014)</w:t>
      </w:r>
    </w:p>
    <w:p w:rsidR="00C02B3E" w:rsidRDefault="00C02B3E" w:rsidP="009F2B23">
      <w:pPr>
        <w:ind w:firstLine="720"/>
        <w:outlineLvl w:val="0"/>
        <w:rPr>
          <w:szCs w:val="22"/>
        </w:rPr>
      </w:pPr>
    </w:p>
    <w:p w:rsidR="00CA1FB8" w:rsidRDefault="00CA1FB8" w:rsidP="009F2B23">
      <w:pPr>
        <w:ind w:firstLine="720"/>
        <w:outlineLvl w:val="0"/>
        <w:rPr>
          <w:szCs w:val="22"/>
        </w:rPr>
      </w:pPr>
      <w:r>
        <w:rPr>
          <w:szCs w:val="22"/>
        </w:rPr>
        <w:t>Prologue School</w:t>
      </w:r>
      <w:r w:rsidRPr="0087417E">
        <w:rPr>
          <w:szCs w:val="22"/>
        </w:rPr>
        <w:t xml:space="preserve">, Application No. </w:t>
      </w:r>
      <w:r>
        <w:rPr>
          <w:szCs w:val="22"/>
        </w:rPr>
        <w:t>768943</w:t>
      </w:r>
      <w:r w:rsidRPr="0087417E">
        <w:rPr>
          <w:szCs w:val="22"/>
        </w:rPr>
        <w:t xml:space="preserve">, </w:t>
      </w:r>
      <w:r>
        <w:rPr>
          <w:szCs w:val="22"/>
        </w:rPr>
        <w:t>Request for Waiver</w:t>
      </w:r>
      <w:r w:rsidRPr="0087417E">
        <w:rPr>
          <w:szCs w:val="22"/>
        </w:rPr>
        <w:t>, CC Docket</w:t>
      </w:r>
      <w:r>
        <w:rPr>
          <w:szCs w:val="22"/>
        </w:rPr>
        <w:t xml:space="preserve"> </w:t>
      </w:r>
      <w:r w:rsidRPr="0087417E">
        <w:rPr>
          <w:szCs w:val="22"/>
        </w:rPr>
        <w:t xml:space="preserve">No. 02-6 (filed </w:t>
      </w:r>
      <w:r>
        <w:rPr>
          <w:szCs w:val="22"/>
        </w:rPr>
        <w:t xml:space="preserve">Sept. </w:t>
      </w:r>
      <w:r>
        <w:rPr>
          <w:szCs w:val="22"/>
        </w:rPr>
        <w:tab/>
        <w:t>30</w:t>
      </w:r>
      <w:r w:rsidRPr="0087417E">
        <w:rPr>
          <w:szCs w:val="22"/>
        </w:rPr>
        <w:t>, 2014)</w:t>
      </w:r>
    </w:p>
    <w:p w:rsidR="00D71F0C" w:rsidRDefault="00D71F0C" w:rsidP="009F2B23">
      <w:pPr>
        <w:ind w:firstLine="720"/>
        <w:outlineLvl w:val="0"/>
        <w:rPr>
          <w:szCs w:val="22"/>
        </w:rPr>
      </w:pPr>
    </w:p>
    <w:p w:rsidR="00D71F0C" w:rsidRDefault="00D71F0C" w:rsidP="009F2B23">
      <w:pPr>
        <w:ind w:firstLine="720"/>
        <w:outlineLvl w:val="0"/>
        <w:rPr>
          <w:szCs w:val="22"/>
        </w:rPr>
      </w:pPr>
      <w:r>
        <w:rPr>
          <w:szCs w:val="22"/>
        </w:rPr>
        <w:t xml:space="preserve">Sullivan County Public Library, Application No. 956133, Request for Waiver, CC Docket No. </w:t>
      </w:r>
      <w:r>
        <w:rPr>
          <w:szCs w:val="22"/>
        </w:rPr>
        <w:tab/>
        <w:t>02-6 (filed Oct. 27, 2014)</w:t>
      </w:r>
    </w:p>
    <w:p w:rsidR="00C65C0E" w:rsidRDefault="00C65C0E" w:rsidP="00C65C0E">
      <w:pPr>
        <w:ind w:left="720"/>
        <w:outlineLvl w:val="0"/>
        <w:rPr>
          <w:szCs w:val="22"/>
        </w:rPr>
      </w:pPr>
    </w:p>
    <w:p w:rsidR="00C65C0E" w:rsidRPr="00C65C0E" w:rsidRDefault="00C65C0E" w:rsidP="00C65C0E">
      <w:pPr>
        <w:pStyle w:val="ParaNum"/>
        <w:numPr>
          <w:ilvl w:val="0"/>
          <w:numId w:val="0"/>
        </w:numPr>
        <w:tabs>
          <w:tab w:val="left" w:pos="360"/>
          <w:tab w:val="num" w:pos="1080"/>
        </w:tabs>
        <w:spacing w:after="0"/>
        <w:rPr>
          <w:szCs w:val="22"/>
          <w:lang w:val="en-US"/>
        </w:rPr>
      </w:pPr>
      <w:r w:rsidRPr="00C65C0E">
        <w:rPr>
          <w:i/>
          <w:szCs w:val="22"/>
          <w:lang w:val="en-US"/>
        </w:rPr>
        <w:t>Untimely</w:t>
      </w:r>
      <w:r w:rsidRPr="0087417E">
        <w:rPr>
          <w:i/>
          <w:szCs w:val="22"/>
        </w:rPr>
        <w:t xml:space="preserve"> Filed </w:t>
      </w:r>
      <w:r>
        <w:rPr>
          <w:i/>
          <w:szCs w:val="22"/>
          <w:lang w:val="en-US"/>
        </w:rPr>
        <w:t>Petition for Reconsideration</w:t>
      </w:r>
      <w:r w:rsidR="00875711" w:rsidRPr="00335705">
        <w:rPr>
          <w:rStyle w:val="FootnoteReference"/>
          <w:szCs w:val="22"/>
          <w:lang w:val="en-US"/>
        </w:rPr>
        <w:footnoteReference w:id="11"/>
      </w:r>
    </w:p>
    <w:p w:rsidR="00C65C0E" w:rsidRDefault="00C65C0E" w:rsidP="00C65C0E">
      <w:pPr>
        <w:ind w:left="720"/>
        <w:outlineLvl w:val="0"/>
        <w:rPr>
          <w:szCs w:val="22"/>
        </w:rPr>
      </w:pPr>
    </w:p>
    <w:p w:rsidR="00C65C0E" w:rsidRPr="0087417E" w:rsidRDefault="00C65C0E" w:rsidP="00C65C0E">
      <w:pPr>
        <w:ind w:left="720"/>
        <w:outlineLvl w:val="0"/>
        <w:rPr>
          <w:szCs w:val="22"/>
        </w:rPr>
      </w:pPr>
      <w:r>
        <w:rPr>
          <w:szCs w:val="22"/>
        </w:rPr>
        <w:t>NS Community Improvement Council Head Start</w:t>
      </w:r>
      <w:r w:rsidRPr="0087417E">
        <w:rPr>
          <w:szCs w:val="22"/>
        </w:rPr>
        <w:t>, Application No</w:t>
      </w:r>
      <w:r>
        <w:rPr>
          <w:szCs w:val="22"/>
        </w:rPr>
        <w:t>s</w:t>
      </w:r>
      <w:r w:rsidRPr="0087417E">
        <w:rPr>
          <w:szCs w:val="22"/>
        </w:rPr>
        <w:t xml:space="preserve">. </w:t>
      </w:r>
      <w:r>
        <w:rPr>
          <w:szCs w:val="22"/>
        </w:rPr>
        <w:t>685013, 756208, 805150</w:t>
      </w:r>
      <w:r w:rsidRPr="0087417E">
        <w:rPr>
          <w:szCs w:val="22"/>
        </w:rPr>
        <w:t xml:space="preserve">, </w:t>
      </w:r>
      <w:r>
        <w:rPr>
          <w:szCs w:val="22"/>
        </w:rPr>
        <w:t>Petition for Reconsideration</w:t>
      </w:r>
      <w:r w:rsidRPr="0087417E">
        <w:rPr>
          <w:szCs w:val="22"/>
        </w:rPr>
        <w:t>, CC Docket</w:t>
      </w:r>
      <w:r>
        <w:rPr>
          <w:szCs w:val="22"/>
        </w:rPr>
        <w:t xml:space="preserve"> </w:t>
      </w:r>
      <w:r w:rsidRPr="0087417E">
        <w:rPr>
          <w:szCs w:val="22"/>
        </w:rPr>
        <w:t xml:space="preserve">No. 02-6 (filed </w:t>
      </w:r>
      <w:r>
        <w:rPr>
          <w:szCs w:val="22"/>
        </w:rPr>
        <w:t>Sept. 2</w:t>
      </w:r>
      <w:r w:rsidRPr="0087417E">
        <w:rPr>
          <w:szCs w:val="22"/>
        </w:rPr>
        <w:t>, 2014)</w:t>
      </w:r>
    </w:p>
    <w:p w:rsidR="00C65C0E" w:rsidRDefault="00C65C0E" w:rsidP="00C65C0E">
      <w:pPr>
        <w:ind w:firstLine="720"/>
        <w:outlineLvl w:val="0"/>
        <w:rPr>
          <w:szCs w:val="22"/>
        </w:rPr>
      </w:pPr>
    </w:p>
    <w:p w:rsidR="00F65302" w:rsidRPr="008E7759" w:rsidRDefault="00F65302" w:rsidP="00F65302">
      <w:pPr>
        <w:keepNext/>
        <w:tabs>
          <w:tab w:val="left" w:pos="360"/>
          <w:tab w:val="num" w:pos="720"/>
        </w:tabs>
        <w:rPr>
          <w:b/>
          <w:szCs w:val="22"/>
          <w:u w:val="single"/>
          <w:lang w:eastAsia="x-none"/>
        </w:rPr>
      </w:pPr>
      <w:r w:rsidRPr="008E7759">
        <w:rPr>
          <w:b/>
          <w:szCs w:val="22"/>
          <w:u w:val="single"/>
          <w:lang w:eastAsia="x-none"/>
        </w:rPr>
        <w:t>Rural Health Care</w:t>
      </w:r>
      <w:r>
        <w:rPr>
          <w:b/>
          <w:szCs w:val="22"/>
          <w:u w:val="single"/>
          <w:lang w:eastAsia="x-none"/>
        </w:rPr>
        <w:t xml:space="preserve"> (RHC)</w:t>
      </w:r>
    </w:p>
    <w:p w:rsidR="00F65302" w:rsidRPr="001A64F4" w:rsidRDefault="00F65302" w:rsidP="00F65302">
      <w:pPr>
        <w:pStyle w:val="ParaNum"/>
        <w:numPr>
          <w:ilvl w:val="0"/>
          <w:numId w:val="0"/>
        </w:numPr>
        <w:tabs>
          <w:tab w:val="num" w:pos="360"/>
          <w:tab w:val="left" w:pos="1440"/>
        </w:tabs>
        <w:spacing w:after="0"/>
        <w:rPr>
          <w:b/>
          <w:szCs w:val="22"/>
          <w:lang w:val="en-US"/>
        </w:rPr>
      </w:pPr>
      <w:r>
        <w:rPr>
          <w:b/>
          <w:szCs w:val="22"/>
          <w:lang w:val="en-US"/>
        </w:rPr>
        <w:t>WC Docket No. 02-60, CC Docket Nos. 96-45, 97-21</w:t>
      </w:r>
    </w:p>
    <w:p w:rsidR="00F65302" w:rsidRDefault="00F65302" w:rsidP="00F65302">
      <w:pPr>
        <w:tabs>
          <w:tab w:val="left" w:pos="360"/>
          <w:tab w:val="num" w:pos="720"/>
        </w:tabs>
        <w:rPr>
          <w:szCs w:val="22"/>
          <w:lang w:eastAsia="x-none"/>
        </w:rPr>
      </w:pPr>
    </w:p>
    <w:p w:rsidR="00F65302" w:rsidRPr="008E7759" w:rsidRDefault="00F65302" w:rsidP="00F65302">
      <w:pPr>
        <w:tabs>
          <w:tab w:val="left" w:pos="360"/>
          <w:tab w:val="num" w:pos="720"/>
        </w:tabs>
        <w:rPr>
          <w:szCs w:val="22"/>
          <w:u w:val="single"/>
          <w:lang w:eastAsia="x-none"/>
        </w:rPr>
      </w:pPr>
      <w:r w:rsidRPr="008E7759">
        <w:rPr>
          <w:szCs w:val="22"/>
          <w:u w:val="single"/>
          <w:lang w:eastAsia="x-none"/>
        </w:rPr>
        <w:t>Denials</w:t>
      </w:r>
    </w:p>
    <w:p w:rsidR="00F65302" w:rsidRDefault="00F65302" w:rsidP="00F65302">
      <w:pPr>
        <w:pStyle w:val="ParaNum"/>
        <w:numPr>
          <w:ilvl w:val="0"/>
          <w:numId w:val="0"/>
        </w:numPr>
        <w:tabs>
          <w:tab w:val="num" w:pos="360"/>
          <w:tab w:val="left" w:pos="720"/>
        </w:tabs>
        <w:spacing w:after="0"/>
        <w:ind w:left="720"/>
        <w:rPr>
          <w:szCs w:val="22"/>
          <w:lang w:val="en-US"/>
        </w:rPr>
      </w:pPr>
    </w:p>
    <w:p w:rsidR="00F65302" w:rsidRDefault="00F65302" w:rsidP="00F65302">
      <w:pPr>
        <w:pStyle w:val="ParaNum"/>
        <w:numPr>
          <w:ilvl w:val="0"/>
          <w:numId w:val="0"/>
        </w:numPr>
        <w:tabs>
          <w:tab w:val="left" w:pos="360"/>
          <w:tab w:val="num" w:pos="1080"/>
        </w:tabs>
        <w:spacing w:after="0"/>
        <w:rPr>
          <w:i/>
          <w:szCs w:val="22"/>
          <w:lang w:val="en-US"/>
        </w:rPr>
      </w:pPr>
      <w:r>
        <w:rPr>
          <w:i/>
          <w:szCs w:val="22"/>
          <w:lang w:val="en-US"/>
        </w:rPr>
        <w:tab/>
        <w:t>Failure to Comply with Commission’s Competitive Bidding Requirements</w:t>
      </w:r>
      <w:r w:rsidRPr="00335705">
        <w:rPr>
          <w:rStyle w:val="FootnoteReference"/>
          <w:szCs w:val="22"/>
          <w:lang w:val="en-US"/>
        </w:rPr>
        <w:footnoteReference w:id="12"/>
      </w:r>
    </w:p>
    <w:p w:rsidR="00F65302" w:rsidRDefault="00F65302" w:rsidP="00F65302">
      <w:pPr>
        <w:pStyle w:val="ParaNum"/>
        <w:numPr>
          <w:ilvl w:val="0"/>
          <w:numId w:val="0"/>
        </w:numPr>
        <w:tabs>
          <w:tab w:val="left" w:pos="360"/>
          <w:tab w:val="num" w:pos="1080"/>
        </w:tabs>
        <w:spacing w:after="0"/>
        <w:rPr>
          <w:i/>
          <w:szCs w:val="22"/>
          <w:lang w:val="en-US"/>
        </w:rPr>
      </w:pPr>
    </w:p>
    <w:p w:rsidR="00F65302" w:rsidRDefault="00F65302" w:rsidP="00F65302">
      <w:pPr>
        <w:pStyle w:val="ParaNum"/>
        <w:numPr>
          <w:ilvl w:val="0"/>
          <w:numId w:val="0"/>
        </w:numPr>
        <w:tabs>
          <w:tab w:val="left" w:pos="360"/>
        </w:tabs>
        <w:spacing w:after="0"/>
        <w:ind w:left="720"/>
        <w:rPr>
          <w:szCs w:val="22"/>
          <w:lang w:val="en-US"/>
        </w:rPr>
      </w:pPr>
      <w:r>
        <w:rPr>
          <w:szCs w:val="22"/>
          <w:lang w:val="en-US"/>
        </w:rPr>
        <w:t>Copper River Native Association, RHC Nos.</w:t>
      </w:r>
      <w:r>
        <w:rPr>
          <w:szCs w:val="22"/>
        </w:rPr>
        <w:t xml:space="preserve"> 1</w:t>
      </w:r>
      <w:r>
        <w:rPr>
          <w:szCs w:val="22"/>
          <w:lang w:val="en-US"/>
        </w:rPr>
        <w:t>3015, 13016, 13017, 13019</w:t>
      </w:r>
      <w:r w:rsidRPr="001A64F4">
        <w:rPr>
          <w:szCs w:val="22"/>
          <w:lang w:val="en-US"/>
        </w:rPr>
        <w:t xml:space="preserve">, </w:t>
      </w:r>
      <w:r>
        <w:rPr>
          <w:szCs w:val="22"/>
          <w:lang w:val="en-US"/>
        </w:rPr>
        <w:t xml:space="preserve">CC Docket Nos. 96-45, 97-21, </w:t>
      </w:r>
      <w:r w:rsidRPr="001A64F4">
        <w:rPr>
          <w:szCs w:val="22"/>
        </w:rPr>
        <w:t>WC Docket No. 02-6</w:t>
      </w:r>
      <w:r>
        <w:rPr>
          <w:szCs w:val="22"/>
          <w:lang w:val="en-US"/>
        </w:rPr>
        <w:t xml:space="preserve">0 </w:t>
      </w:r>
      <w:r w:rsidRPr="001A64F4">
        <w:rPr>
          <w:szCs w:val="22"/>
          <w:lang w:val="en-US"/>
        </w:rPr>
        <w:t>(filed</w:t>
      </w:r>
      <w:r w:rsidRPr="001A64F4">
        <w:rPr>
          <w:szCs w:val="22"/>
        </w:rPr>
        <w:t xml:space="preserve"> </w:t>
      </w:r>
      <w:r>
        <w:rPr>
          <w:szCs w:val="22"/>
          <w:lang w:val="en-US"/>
        </w:rPr>
        <w:t>June 4, 2010, Aug. 23, 2010</w:t>
      </w:r>
      <w:r w:rsidRPr="001A64F4">
        <w:rPr>
          <w:szCs w:val="22"/>
          <w:lang w:val="en-US"/>
        </w:rPr>
        <w:t>)</w:t>
      </w:r>
    </w:p>
    <w:p w:rsidR="00335705" w:rsidRPr="001A64F4" w:rsidRDefault="00335705" w:rsidP="00F65302">
      <w:pPr>
        <w:pStyle w:val="ParaNum"/>
        <w:numPr>
          <w:ilvl w:val="0"/>
          <w:numId w:val="0"/>
        </w:numPr>
        <w:tabs>
          <w:tab w:val="left" w:pos="360"/>
        </w:tabs>
        <w:spacing w:after="0"/>
        <w:ind w:left="720"/>
        <w:rPr>
          <w:szCs w:val="22"/>
          <w:lang w:val="en-US"/>
        </w:rPr>
      </w:pPr>
    </w:p>
    <w:p w:rsidR="008264C4" w:rsidRPr="008264C4" w:rsidRDefault="008264C4" w:rsidP="00335705">
      <w:pPr>
        <w:keepNext/>
        <w:tabs>
          <w:tab w:val="left" w:pos="360"/>
          <w:tab w:val="num" w:pos="720"/>
        </w:tabs>
        <w:rPr>
          <w:b/>
          <w:szCs w:val="22"/>
          <w:u w:val="single"/>
        </w:rPr>
      </w:pPr>
      <w:r w:rsidRPr="008264C4">
        <w:rPr>
          <w:b/>
          <w:szCs w:val="22"/>
          <w:u w:val="single"/>
        </w:rPr>
        <w:t xml:space="preserve">Contribution Methodology </w:t>
      </w:r>
    </w:p>
    <w:p w:rsidR="008264C4" w:rsidRPr="00335705" w:rsidRDefault="008264C4" w:rsidP="008264C4">
      <w:pPr>
        <w:rPr>
          <w:b/>
          <w:szCs w:val="22"/>
          <w:u w:val="single"/>
        </w:rPr>
      </w:pPr>
      <w:r w:rsidRPr="00335705">
        <w:rPr>
          <w:b/>
          <w:szCs w:val="22"/>
          <w:lang w:val="en"/>
        </w:rPr>
        <w:t>WC Docket No. 06-122</w:t>
      </w:r>
    </w:p>
    <w:p w:rsidR="008264C4" w:rsidRPr="008264C4" w:rsidRDefault="008264C4" w:rsidP="008264C4">
      <w:pPr>
        <w:tabs>
          <w:tab w:val="num" w:pos="360"/>
          <w:tab w:val="left" w:pos="1440"/>
        </w:tabs>
        <w:rPr>
          <w:szCs w:val="22"/>
          <w:lang w:eastAsia="x-none"/>
        </w:rPr>
      </w:pPr>
    </w:p>
    <w:p w:rsidR="008264C4" w:rsidRPr="001148AB" w:rsidRDefault="001148AB" w:rsidP="008264C4">
      <w:pPr>
        <w:tabs>
          <w:tab w:val="num" w:pos="360"/>
          <w:tab w:val="left" w:pos="1440"/>
        </w:tabs>
        <w:rPr>
          <w:szCs w:val="22"/>
          <w:u w:val="single"/>
          <w:lang w:eastAsia="x-none"/>
        </w:rPr>
      </w:pPr>
      <w:r>
        <w:rPr>
          <w:szCs w:val="22"/>
          <w:u w:val="single"/>
          <w:lang w:val="x-none" w:eastAsia="x-none"/>
        </w:rPr>
        <w:t>Grant</w:t>
      </w:r>
    </w:p>
    <w:p w:rsidR="008264C4" w:rsidRPr="008264C4" w:rsidRDefault="008264C4" w:rsidP="008264C4">
      <w:pPr>
        <w:tabs>
          <w:tab w:val="num" w:pos="360"/>
          <w:tab w:val="left" w:pos="1440"/>
        </w:tabs>
        <w:rPr>
          <w:i/>
          <w:szCs w:val="22"/>
          <w:lang w:eastAsia="x-none"/>
        </w:rPr>
      </w:pPr>
    </w:p>
    <w:p w:rsidR="008264C4" w:rsidRDefault="008264C4" w:rsidP="008264C4">
      <w:pPr>
        <w:tabs>
          <w:tab w:val="num" w:pos="360"/>
          <w:tab w:val="left" w:pos="1440"/>
        </w:tabs>
        <w:rPr>
          <w:i/>
          <w:szCs w:val="22"/>
          <w:lang w:eastAsia="x-none"/>
        </w:rPr>
      </w:pPr>
      <w:r w:rsidRPr="008264C4">
        <w:rPr>
          <w:i/>
          <w:szCs w:val="22"/>
          <w:lang w:eastAsia="x-none"/>
        </w:rPr>
        <w:tab/>
        <w:t>Ministerial and/or Clerical Errors</w:t>
      </w:r>
      <w:r w:rsidRPr="008264C4">
        <w:rPr>
          <w:szCs w:val="22"/>
          <w:vertAlign w:val="superscript"/>
          <w:lang w:val="x-none" w:eastAsia="x-none"/>
        </w:rPr>
        <w:footnoteReference w:id="13"/>
      </w:r>
    </w:p>
    <w:p w:rsidR="001148AB" w:rsidRPr="008264C4" w:rsidRDefault="001148AB" w:rsidP="008264C4">
      <w:pPr>
        <w:tabs>
          <w:tab w:val="num" w:pos="360"/>
          <w:tab w:val="left" w:pos="1440"/>
        </w:tabs>
        <w:rPr>
          <w:i/>
          <w:szCs w:val="22"/>
          <w:lang w:val="x-none" w:eastAsia="x-none"/>
        </w:rPr>
      </w:pPr>
    </w:p>
    <w:p w:rsidR="008264C4" w:rsidRPr="008264C4" w:rsidRDefault="008264C4" w:rsidP="001148AB">
      <w:pPr>
        <w:ind w:firstLine="720"/>
        <w:outlineLvl w:val="0"/>
        <w:rPr>
          <w:szCs w:val="22"/>
          <w:lang w:eastAsia="x-none"/>
        </w:rPr>
      </w:pPr>
      <w:r w:rsidRPr="008264C4">
        <w:rPr>
          <w:szCs w:val="22"/>
          <w:lang w:eastAsia="x-none"/>
        </w:rPr>
        <w:t xml:space="preserve">VIP </w:t>
      </w:r>
      <w:r w:rsidRPr="008264C4">
        <w:rPr>
          <w:szCs w:val="22"/>
        </w:rPr>
        <w:t>Communications</w:t>
      </w:r>
      <w:r w:rsidRPr="008264C4">
        <w:rPr>
          <w:szCs w:val="22"/>
          <w:lang w:eastAsia="x-none"/>
        </w:rPr>
        <w:t>, Inc., Request for Review, WC Docket No. 06-122 (filed Sept. 29, 2014)</w:t>
      </w:r>
    </w:p>
    <w:p w:rsidR="002D5E58" w:rsidRDefault="002D5E58" w:rsidP="00086FB7">
      <w:pPr>
        <w:tabs>
          <w:tab w:val="left" w:pos="360"/>
          <w:tab w:val="num" w:pos="720"/>
        </w:tabs>
        <w:rPr>
          <w:szCs w:val="22"/>
          <w:lang w:eastAsia="x-none"/>
        </w:rPr>
      </w:pPr>
    </w:p>
    <w:p w:rsidR="009B605F" w:rsidRPr="0017100C" w:rsidRDefault="009B605F" w:rsidP="009B605F">
      <w:pPr>
        <w:rPr>
          <w:b/>
          <w:szCs w:val="22"/>
          <w:lang w:val="en"/>
        </w:rPr>
      </w:pPr>
      <w:r w:rsidRPr="0017100C">
        <w:rPr>
          <w:b/>
          <w:szCs w:val="22"/>
          <w:u w:val="single"/>
        </w:rPr>
        <w:t>Connect America Fund</w:t>
      </w:r>
      <w:r w:rsidRPr="0017100C">
        <w:rPr>
          <w:b/>
          <w:szCs w:val="22"/>
          <w:lang w:val="en"/>
        </w:rPr>
        <w:t xml:space="preserve"> </w:t>
      </w:r>
    </w:p>
    <w:p w:rsidR="009B605F" w:rsidRPr="0017100C" w:rsidRDefault="009B605F" w:rsidP="009B605F">
      <w:pPr>
        <w:rPr>
          <w:b/>
          <w:szCs w:val="22"/>
          <w:lang w:val="en"/>
        </w:rPr>
      </w:pPr>
      <w:r w:rsidRPr="0017100C">
        <w:rPr>
          <w:b/>
          <w:szCs w:val="22"/>
          <w:lang w:val="en"/>
        </w:rPr>
        <w:t>WC Docket No. 08-71</w:t>
      </w:r>
    </w:p>
    <w:p w:rsidR="009B605F" w:rsidRPr="0017100C" w:rsidRDefault="009B605F" w:rsidP="009B605F">
      <w:pPr>
        <w:rPr>
          <w:szCs w:val="22"/>
          <w:lang w:val="en"/>
        </w:rPr>
      </w:pPr>
    </w:p>
    <w:p w:rsidR="009B605F" w:rsidRPr="0017100C" w:rsidRDefault="009B605F" w:rsidP="009B605F">
      <w:pPr>
        <w:rPr>
          <w:szCs w:val="22"/>
          <w:u w:val="single"/>
          <w:lang w:val="en"/>
        </w:rPr>
      </w:pPr>
      <w:r w:rsidRPr="0017100C">
        <w:rPr>
          <w:szCs w:val="22"/>
          <w:u w:val="single"/>
          <w:lang w:val="en"/>
        </w:rPr>
        <w:t>Denial</w:t>
      </w:r>
    </w:p>
    <w:p w:rsidR="009B605F" w:rsidRDefault="009B605F" w:rsidP="009B605F">
      <w:pPr>
        <w:rPr>
          <w:color w:val="333333"/>
          <w:szCs w:val="22"/>
          <w:lang w:val="en"/>
        </w:rPr>
      </w:pPr>
    </w:p>
    <w:p w:rsidR="009B605F" w:rsidRPr="00D56126" w:rsidRDefault="009B605F" w:rsidP="009B605F">
      <w:pPr>
        <w:tabs>
          <w:tab w:val="num" w:pos="360"/>
          <w:tab w:val="left" w:pos="1440"/>
        </w:tabs>
        <w:rPr>
          <w:szCs w:val="22"/>
        </w:rPr>
      </w:pPr>
      <w:r>
        <w:rPr>
          <w:i/>
          <w:szCs w:val="22"/>
        </w:rPr>
        <w:tab/>
      </w:r>
      <w:r w:rsidRPr="00885677">
        <w:rPr>
          <w:i/>
          <w:szCs w:val="22"/>
        </w:rPr>
        <w:t xml:space="preserve">Section 54.307(c) and Section 54.802(a) </w:t>
      </w:r>
      <w:r>
        <w:rPr>
          <w:i/>
          <w:szCs w:val="22"/>
        </w:rPr>
        <w:t xml:space="preserve">Line Count Data </w:t>
      </w:r>
      <w:r w:rsidRPr="00885677">
        <w:rPr>
          <w:i/>
          <w:szCs w:val="22"/>
        </w:rPr>
        <w:t>Filing Deadlines</w:t>
      </w:r>
      <w:r w:rsidRPr="00335705">
        <w:rPr>
          <w:rStyle w:val="FootnoteReference"/>
          <w:szCs w:val="22"/>
        </w:rPr>
        <w:footnoteReference w:id="14"/>
      </w:r>
    </w:p>
    <w:p w:rsidR="009B605F" w:rsidRDefault="009B605F" w:rsidP="009B605F">
      <w:pPr>
        <w:rPr>
          <w:i/>
          <w:szCs w:val="22"/>
        </w:rPr>
      </w:pPr>
    </w:p>
    <w:p w:rsidR="009B605F" w:rsidRPr="00D56126" w:rsidRDefault="009B605F" w:rsidP="009B605F">
      <w:pPr>
        <w:pStyle w:val="ParaNum"/>
        <w:numPr>
          <w:ilvl w:val="0"/>
          <w:numId w:val="0"/>
        </w:numPr>
        <w:tabs>
          <w:tab w:val="left" w:pos="720"/>
        </w:tabs>
        <w:spacing w:after="0"/>
        <w:ind w:left="720"/>
        <w:rPr>
          <w:szCs w:val="22"/>
          <w:lang w:val="en-US"/>
        </w:rPr>
      </w:pPr>
      <w:r>
        <w:rPr>
          <w:szCs w:val="22"/>
        </w:rPr>
        <w:t>Windy City Cellular Company, Petition for Waiver of Sections 54.307 and 54.802 Submission Date for FCC Form 525 Line Count Data, WC Docket No. 08-71 (filed Jan. 22, 2013)</w:t>
      </w:r>
    </w:p>
    <w:p w:rsidR="009B605F" w:rsidRDefault="009B605F" w:rsidP="009B605F">
      <w:pPr>
        <w:ind w:firstLine="720"/>
        <w:rPr>
          <w:snapToGrid w:val="0"/>
          <w:kern w:val="28"/>
          <w:szCs w:val="22"/>
        </w:rPr>
      </w:pPr>
    </w:p>
    <w:p w:rsidR="009B605F" w:rsidRDefault="009B605F" w:rsidP="009B605F">
      <w:pPr>
        <w:ind w:firstLine="720"/>
        <w:rPr>
          <w:snapToGrid w:val="0"/>
          <w:kern w:val="28"/>
          <w:szCs w:val="22"/>
        </w:rPr>
      </w:pPr>
    </w:p>
    <w:p w:rsidR="00A363B1" w:rsidRPr="0087417E" w:rsidRDefault="00A363B1" w:rsidP="00A363B1">
      <w:pPr>
        <w:ind w:firstLine="720"/>
        <w:rPr>
          <w:snapToGrid w:val="0"/>
          <w:kern w:val="28"/>
          <w:szCs w:val="22"/>
        </w:rPr>
      </w:pPr>
      <w:r w:rsidRPr="0087417E">
        <w:rPr>
          <w:snapToGrid w:val="0"/>
          <w:kern w:val="28"/>
          <w:szCs w:val="22"/>
        </w:rPr>
        <w:t xml:space="preserve">For additional information concerning this Public Notice, please contact </w:t>
      </w:r>
      <w:r w:rsidR="003E7AC3" w:rsidRPr="000949F8">
        <w:rPr>
          <w:snapToGrid w:val="0"/>
          <w:kern w:val="28"/>
          <w:szCs w:val="22"/>
        </w:rPr>
        <w:t>Vickie Robinson</w:t>
      </w:r>
      <w:r w:rsidR="003E7AC3" w:rsidRPr="0087417E">
        <w:rPr>
          <w:snapToGrid w:val="0"/>
          <w:kern w:val="28"/>
          <w:szCs w:val="22"/>
        </w:rPr>
        <w:t xml:space="preserve"> at (202) 418-</w:t>
      </w:r>
      <w:r w:rsidR="009D5CE7" w:rsidRPr="0087417E">
        <w:rPr>
          <w:snapToGrid w:val="0"/>
          <w:kern w:val="28"/>
          <w:szCs w:val="22"/>
        </w:rPr>
        <w:t>7400</w:t>
      </w:r>
      <w:r w:rsidRPr="0087417E">
        <w:rPr>
          <w:snapToGrid w:val="0"/>
          <w:kern w:val="28"/>
          <w:szCs w:val="22"/>
        </w:rPr>
        <w:t>, in the Telecommunications Access Policy Division, Wireline Competition Bureau.</w:t>
      </w:r>
    </w:p>
    <w:p w:rsidR="00A363B1" w:rsidRPr="0087417E" w:rsidRDefault="00A363B1" w:rsidP="00A363B1">
      <w:pPr>
        <w:ind w:firstLine="720"/>
        <w:rPr>
          <w:snapToGrid w:val="0"/>
          <w:kern w:val="28"/>
          <w:szCs w:val="22"/>
        </w:rPr>
      </w:pPr>
    </w:p>
    <w:p w:rsidR="00A363B1" w:rsidRPr="0087417E" w:rsidRDefault="00A363B1" w:rsidP="00A363B1">
      <w:pPr>
        <w:ind w:firstLine="720"/>
        <w:rPr>
          <w:snapToGrid w:val="0"/>
          <w:kern w:val="28"/>
          <w:szCs w:val="22"/>
        </w:rPr>
      </w:pPr>
    </w:p>
    <w:p w:rsidR="00A363B1" w:rsidRPr="0087417E" w:rsidRDefault="00A363B1" w:rsidP="00A363B1">
      <w:pPr>
        <w:jc w:val="center"/>
        <w:rPr>
          <w:b/>
          <w:szCs w:val="22"/>
        </w:rPr>
      </w:pPr>
      <w:r w:rsidRPr="0087417E">
        <w:rPr>
          <w:b/>
          <w:szCs w:val="22"/>
        </w:rPr>
        <w:t>- FCC -</w:t>
      </w:r>
    </w:p>
    <w:p w:rsidR="00BC7878" w:rsidRPr="0087417E" w:rsidRDefault="00BC7878">
      <w:pPr>
        <w:jc w:val="center"/>
        <w:rPr>
          <w:b/>
          <w:szCs w:val="22"/>
        </w:rPr>
      </w:pPr>
    </w:p>
    <w:sectPr w:rsidR="00BC7878" w:rsidRPr="0087417E" w:rsidSect="0047137A">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86" w:rsidRDefault="00DF5486">
      <w:r>
        <w:separator/>
      </w:r>
    </w:p>
  </w:endnote>
  <w:endnote w:type="continuationSeparator" w:id="0">
    <w:p w:rsidR="00DF5486" w:rsidRDefault="00DF5486">
      <w:r>
        <w:continuationSeparator/>
      </w:r>
    </w:p>
  </w:endnote>
  <w:endnote w:type="continuationNotice" w:id="1">
    <w:p w:rsidR="00DF5486" w:rsidRDefault="00DF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3" w:rsidRDefault="00991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E93A62">
    <w:pPr>
      <w:pStyle w:val="Footer"/>
      <w:jc w:val="center"/>
    </w:pPr>
    <w:r>
      <w:fldChar w:fldCharType="begin"/>
    </w:r>
    <w:r>
      <w:instrText xml:space="preserve"> PAGE   \* MERGEFORMAT </w:instrText>
    </w:r>
    <w:r>
      <w:fldChar w:fldCharType="separate"/>
    </w:r>
    <w:r w:rsidR="00252542">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3" w:rsidRDefault="00991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86" w:rsidRDefault="00DF5486">
      <w:r>
        <w:separator/>
      </w:r>
    </w:p>
  </w:footnote>
  <w:footnote w:type="continuationSeparator" w:id="0">
    <w:p w:rsidR="00DF5486" w:rsidRPr="00CD3379" w:rsidRDefault="00DF5486">
      <w:pPr>
        <w:rPr>
          <w:sz w:val="20"/>
        </w:rPr>
      </w:pPr>
      <w:r>
        <w:rPr>
          <w:sz w:val="20"/>
        </w:rPr>
        <w:t xml:space="preserve">(Continued from previous page)  </w:t>
      </w:r>
      <w:r>
        <w:rPr>
          <w:sz w:val="20"/>
        </w:rPr>
        <w:separator/>
      </w:r>
    </w:p>
  </w:footnote>
  <w:footnote w:type="continuationNotice" w:id="1">
    <w:p w:rsidR="00DF5486" w:rsidRPr="006C1F5A" w:rsidRDefault="00DF5486" w:rsidP="00CD3379">
      <w:pPr>
        <w:jc w:val="right"/>
        <w:rPr>
          <w:sz w:val="20"/>
        </w:rPr>
      </w:pPr>
      <w:r w:rsidRPr="00854CD1">
        <w:rPr>
          <w:sz w:val="20"/>
        </w:rPr>
        <w:t>(continued…)</w:t>
      </w:r>
    </w:p>
    <w:p w:rsidR="00DF5486" w:rsidRDefault="00DF5486"/>
  </w:footnote>
  <w:footnote w:id="2">
    <w:p w:rsidR="004610CF" w:rsidRPr="0087417E" w:rsidRDefault="004610CF" w:rsidP="00966EDD">
      <w:pPr>
        <w:spacing w:after="120"/>
        <w:rPr>
          <w:sz w:val="20"/>
        </w:rPr>
      </w:pPr>
      <w:r w:rsidRPr="000A2CB3">
        <w:rPr>
          <w:rStyle w:val="FootnoteReference"/>
          <w:sz w:val="20"/>
        </w:rPr>
        <w:footnoteRef/>
      </w:r>
      <w:r w:rsidRPr="00C43514">
        <w:rPr>
          <w:sz w:val="20"/>
        </w:rPr>
        <w:t xml:space="preserve"> </w:t>
      </w:r>
      <w:r w:rsidRPr="0087417E">
        <w:rPr>
          <w:i/>
          <w:sz w:val="20"/>
        </w:rPr>
        <w:t>See</w:t>
      </w:r>
      <w:r w:rsidRPr="0087417E">
        <w:rPr>
          <w:sz w:val="20"/>
        </w:rPr>
        <w:t xml:space="preserve"> </w:t>
      </w:r>
      <w:r w:rsidRPr="0087417E">
        <w:rPr>
          <w:i/>
          <w:sz w:val="20"/>
        </w:rPr>
        <w:t>Streamlined Process for Resolving Requests for Review of Decisions by the Universal Service Administrative Company</w:t>
      </w:r>
      <w:r w:rsidRPr="0087417E">
        <w:rPr>
          <w:sz w:val="20"/>
        </w:rPr>
        <w:t xml:space="preserve">, CC Docket No. 96-45, CC Docket No. 02-6, WC Docket No. 02-60, </w:t>
      </w:r>
      <w:r w:rsidRPr="0087417E">
        <w:rPr>
          <w:color w:val="333333"/>
          <w:sz w:val="20"/>
          <w:lang w:val="en"/>
        </w:rPr>
        <w:t>WC Docket No. 06-122, WC Docket No. 08-71, WC Docket No. 10-90, W</w:t>
      </w:r>
      <w:r w:rsidRPr="0087417E">
        <w:rPr>
          <w:sz w:val="20"/>
        </w:rPr>
        <w:t>C Docket No. 11-42, WC Docket No. 14-58, Public Notice, DA 14-1330 (Wireline Comp. Bur. rel. Sept. 15, 2014).  Section 54.719(c) of the Commission’s rules provides that any person aggrieved by an action taken by a division of USAC may seek review from the Commission. 47 C.F.R. § 54.719(c</w:t>
      </w:r>
      <w:r w:rsidR="00836370" w:rsidRPr="0087417E">
        <w:rPr>
          <w:sz w:val="20"/>
        </w:rPr>
        <w:t>).</w:t>
      </w:r>
      <w:r w:rsidR="005C5198" w:rsidRPr="0087417E">
        <w:rPr>
          <w:sz w:val="20"/>
        </w:rPr>
        <w:t xml:space="preserve"> The </w:t>
      </w:r>
      <w:r w:rsidR="00D741B2" w:rsidRPr="0087417E">
        <w:rPr>
          <w:sz w:val="20"/>
        </w:rPr>
        <w:t xml:space="preserve">Wireline Competition </w:t>
      </w:r>
      <w:r w:rsidR="005C5198" w:rsidRPr="0087417E">
        <w:rPr>
          <w:sz w:val="20"/>
        </w:rPr>
        <w:t>Bureau</w:t>
      </w:r>
      <w:r w:rsidR="00D741B2" w:rsidRPr="0087417E">
        <w:rPr>
          <w:sz w:val="20"/>
        </w:rPr>
        <w:t xml:space="preserve"> (Bureau)</w:t>
      </w:r>
      <w:r w:rsidR="005C5198" w:rsidRPr="0087417E">
        <w:rPr>
          <w:sz w:val="20"/>
        </w:rPr>
        <w:t xml:space="preserve"> has the authority to act on petitions requesting reconsideration of final actions taken pursuant to delegated authority.  47 C.F.R. § 1.106(a)(1)</w:t>
      </w:r>
      <w:r w:rsidR="005C5198" w:rsidRPr="0087417E">
        <w:rPr>
          <w:i/>
          <w:sz w:val="20"/>
        </w:rPr>
        <w:t>.</w:t>
      </w:r>
      <w:r w:rsidR="005C5198" w:rsidRPr="0087417E">
        <w:rPr>
          <w:sz w:val="20"/>
        </w:rPr>
        <w:t xml:space="preserve">  </w:t>
      </w:r>
    </w:p>
  </w:footnote>
  <w:footnote w:id="3">
    <w:p w:rsidR="004610CF" w:rsidRPr="0087417E" w:rsidRDefault="004610CF" w:rsidP="00966EDD">
      <w:pPr>
        <w:pStyle w:val="FootnoteText"/>
        <w:spacing w:after="120"/>
        <w:rPr>
          <w:sz w:val="20"/>
        </w:rPr>
      </w:pPr>
      <w:r w:rsidRPr="00C43514">
        <w:rPr>
          <w:rStyle w:val="FootnoteReference"/>
          <w:sz w:val="20"/>
        </w:rPr>
        <w:footnoteRef/>
      </w:r>
      <w:r w:rsidRPr="00C43514">
        <w:rPr>
          <w:sz w:val="20"/>
        </w:rPr>
        <w:t xml:space="preserve"> </w:t>
      </w:r>
      <w:r w:rsidRPr="0087417E">
        <w:rPr>
          <w:i/>
          <w:sz w:val="20"/>
        </w:rPr>
        <w:t>See</w:t>
      </w:r>
      <w:r w:rsidRPr="0087417E">
        <w:rPr>
          <w:sz w:val="20"/>
        </w:rPr>
        <w:t xml:space="preserve"> 47 C</w:t>
      </w:r>
      <w:r w:rsidR="00C43514">
        <w:rPr>
          <w:sz w:val="20"/>
          <w:lang w:val="en-US"/>
        </w:rPr>
        <w:t>.</w:t>
      </w:r>
      <w:r w:rsidRPr="00C43514">
        <w:rPr>
          <w:sz w:val="20"/>
        </w:rPr>
        <w:t>F.R. §</w:t>
      </w:r>
      <w:r w:rsidR="00C43514">
        <w:rPr>
          <w:sz w:val="20"/>
          <w:lang w:val="en-US"/>
        </w:rPr>
        <w:t>§</w:t>
      </w:r>
      <w:r w:rsidRPr="00C43514">
        <w:rPr>
          <w:sz w:val="20"/>
        </w:rPr>
        <w:t xml:space="preserve"> 1.106</w:t>
      </w:r>
      <w:r w:rsidR="00C43514">
        <w:rPr>
          <w:sz w:val="20"/>
          <w:lang w:val="en-US"/>
        </w:rPr>
        <w:t>,</w:t>
      </w:r>
      <w:r w:rsidRPr="00C43514">
        <w:rPr>
          <w:sz w:val="20"/>
        </w:rPr>
        <w:t xml:space="preserve"> 1.115</w:t>
      </w:r>
      <w:r w:rsidRPr="0087417E">
        <w:rPr>
          <w:sz w:val="20"/>
          <w:lang w:val="en-US"/>
        </w:rPr>
        <w:t xml:space="preserve">.  </w:t>
      </w:r>
      <w:r w:rsidR="00C43514">
        <w:rPr>
          <w:i/>
          <w:sz w:val="20"/>
          <w:lang w:val="en-US"/>
        </w:rPr>
        <w:t>See</w:t>
      </w:r>
      <w:r w:rsidRPr="00C43514">
        <w:rPr>
          <w:i/>
          <w:sz w:val="20"/>
        </w:rPr>
        <w:t xml:space="preserve"> also</w:t>
      </w:r>
      <w:r w:rsidRPr="0087417E">
        <w:rPr>
          <w:sz w:val="20"/>
        </w:rPr>
        <w:t xml:space="preserve"> 47 C.F.R. § 1.4(b)(2) (setting forth the method for computing the amount of time within which persons or entities must act in response to deadlines established by the Commission).</w:t>
      </w:r>
    </w:p>
  </w:footnote>
  <w:footnote w:id="4">
    <w:p w:rsidR="00A03471" w:rsidRPr="000B68CD" w:rsidRDefault="00A03471" w:rsidP="00966EDD">
      <w:pPr>
        <w:spacing w:after="120"/>
        <w:rPr>
          <w:sz w:val="20"/>
        </w:rPr>
      </w:pPr>
      <w:r w:rsidRPr="000B68CD">
        <w:rPr>
          <w:rStyle w:val="FootnoteReference"/>
          <w:sz w:val="20"/>
        </w:rPr>
        <w:footnoteRef/>
      </w:r>
      <w:r w:rsidRPr="000B68CD">
        <w:rPr>
          <w:sz w:val="20"/>
        </w:rPr>
        <w:t xml:space="preserve"> </w:t>
      </w:r>
      <w:r w:rsidRPr="00C43514">
        <w:rPr>
          <w:sz w:val="20"/>
        </w:rPr>
        <w:t>We remand the underlying applications to USAC.  In remanding these applications to USAC, we make no</w:t>
      </w:r>
      <w:r w:rsidR="004E293A" w:rsidRPr="0087417E">
        <w:rPr>
          <w:sz w:val="20"/>
        </w:rPr>
        <w:t xml:space="preserve"> other</w:t>
      </w:r>
      <w:r w:rsidRPr="0087417E">
        <w:rPr>
          <w:sz w:val="20"/>
        </w:rPr>
        <w:t xml:space="preserve"> finding</w:t>
      </w:r>
      <w:r w:rsidR="004E293A" w:rsidRPr="0087417E">
        <w:rPr>
          <w:sz w:val="20"/>
        </w:rPr>
        <w:t>s</w:t>
      </w:r>
      <w:r w:rsidRPr="0087417E">
        <w:rPr>
          <w:sz w:val="20"/>
        </w:rPr>
        <w:t xml:space="preserve"> as to the ultimate eligibility of the </w:t>
      </w:r>
      <w:r w:rsidR="004E293A" w:rsidRPr="0087417E">
        <w:rPr>
          <w:sz w:val="20"/>
        </w:rPr>
        <w:t xml:space="preserve">underlying </w:t>
      </w:r>
      <w:r w:rsidRPr="0087417E">
        <w:rPr>
          <w:sz w:val="20"/>
        </w:rPr>
        <w:t>services or the petitioners’ applications.</w:t>
      </w:r>
    </w:p>
  </w:footnote>
  <w:footnote w:id="5">
    <w:p w:rsidR="00060749" w:rsidRPr="00060749" w:rsidRDefault="00060749" w:rsidP="00966EDD">
      <w:pPr>
        <w:pStyle w:val="FootnoteText"/>
        <w:spacing w:after="120"/>
        <w:rPr>
          <w:lang w:val="en-US"/>
        </w:rPr>
      </w:pPr>
      <w:r>
        <w:rPr>
          <w:rStyle w:val="FootnoteReference"/>
        </w:rPr>
        <w:footnoteRef/>
      </w:r>
      <w:r>
        <w:t xml:space="preserve"> </w:t>
      </w:r>
      <w:r w:rsidR="00687598" w:rsidRPr="00687598">
        <w:rPr>
          <w:i/>
          <w:sz w:val="20"/>
          <w:lang w:val="en-US"/>
        </w:rPr>
        <w:t>Requests for Review of the Decisions of the Universal Service Administrator by Alpaugh Unified School District et al.</w:t>
      </w:r>
      <w:r w:rsidR="00687598" w:rsidRPr="00687598">
        <w:rPr>
          <w:sz w:val="20"/>
          <w:lang w:val="en-US"/>
        </w:rPr>
        <w:t xml:space="preserve">; </w:t>
      </w:r>
      <w:r w:rsidR="00687598" w:rsidRPr="00687598">
        <w:rPr>
          <w:i/>
          <w:sz w:val="20"/>
          <w:lang w:val="en-US"/>
        </w:rPr>
        <w:t>Schools and Libraries Universal Service Support Mechanism</w:t>
      </w:r>
      <w:r w:rsidR="00687598" w:rsidRPr="00687598">
        <w:rPr>
          <w:sz w:val="20"/>
          <w:lang w:val="en-US"/>
        </w:rPr>
        <w:t xml:space="preserve">, CC Docket No. 02-6, Order, 22 FCC Rcd 6035 (2007); </w:t>
      </w:r>
      <w:r w:rsidR="00687598" w:rsidRPr="00687598">
        <w:rPr>
          <w:i/>
          <w:sz w:val="20"/>
          <w:lang w:val="en-US"/>
        </w:rPr>
        <w:t>Requests for Review of Decisions of the Universal Service Administrator by Ben Gamla Palm Beach et al.</w:t>
      </w:r>
      <w:r w:rsidR="00687598" w:rsidRPr="00996ED0">
        <w:rPr>
          <w:i/>
          <w:sz w:val="20"/>
          <w:lang w:val="en-US"/>
        </w:rPr>
        <w:t>;</w:t>
      </w:r>
      <w:r w:rsidR="00687598" w:rsidRPr="00687598">
        <w:rPr>
          <w:sz w:val="20"/>
          <w:lang w:val="en-US"/>
        </w:rPr>
        <w:t xml:space="preserve"> </w:t>
      </w:r>
      <w:r w:rsidR="00687598" w:rsidRPr="00687598">
        <w:rPr>
          <w:i/>
          <w:sz w:val="20"/>
          <w:lang w:val="en-US"/>
        </w:rPr>
        <w:t>Schools and Libraries Universal Service Support Mechanism</w:t>
      </w:r>
      <w:r w:rsidR="00687598" w:rsidRPr="00687598">
        <w:rPr>
          <w:sz w:val="20"/>
          <w:lang w:val="en-US"/>
        </w:rPr>
        <w:t xml:space="preserve">, CC Docket No. 02-6, Order, 29 FCC Rcd 1876 (Wireline Comp. Bur. 2014) (granting requests for review </w:t>
      </w:r>
      <w:r w:rsidR="005A3BB3">
        <w:rPr>
          <w:sz w:val="20"/>
          <w:lang w:val="en-US"/>
        </w:rPr>
        <w:t xml:space="preserve">or waiver </w:t>
      </w:r>
      <w:r w:rsidR="00687598" w:rsidRPr="00687598">
        <w:rPr>
          <w:sz w:val="20"/>
          <w:lang w:val="en-US"/>
        </w:rPr>
        <w:t>for applicants that had been denied funding because they failed to respond to USAC’s request for information within the USAC-specified time frame).</w:t>
      </w:r>
      <w:r w:rsidR="00C65C0E">
        <w:rPr>
          <w:sz w:val="20"/>
          <w:lang w:val="en-US"/>
        </w:rPr>
        <w:t xml:space="preserve">  </w:t>
      </w:r>
      <w:r w:rsidR="00C65C0E" w:rsidRPr="0087417E">
        <w:rPr>
          <w:sz w:val="20"/>
          <w:lang w:val="en-US"/>
        </w:rPr>
        <w:t xml:space="preserve">Consistent with precedent, we also find good cause exists to waive section 54.720(a) of the Commission’s rules, which requires that petitioners file their appeals within 60 days of an adverse USAC decision, for </w:t>
      </w:r>
      <w:r w:rsidR="00C65C0E">
        <w:rPr>
          <w:sz w:val="20"/>
          <w:lang w:val="en-US"/>
        </w:rPr>
        <w:t>Andalusia School, Cascade School District 5, and Elite High School</w:t>
      </w:r>
      <w:r w:rsidR="00C65C0E" w:rsidRPr="0087417E">
        <w:rPr>
          <w:sz w:val="20"/>
          <w:lang w:val="en-US"/>
        </w:rPr>
        <w:t xml:space="preserve">. </w:t>
      </w:r>
      <w:r w:rsidR="00C65C0E">
        <w:rPr>
          <w:sz w:val="20"/>
          <w:lang w:val="en-US"/>
        </w:rPr>
        <w:t xml:space="preserve"> </w:t>
      </w:r>
      <w:r w:rsidR="00C65C0E" w:rsidRPr="0087417E">
        <w:rPr>
          <w:i/>
          <w:sz w:val="20"/>
          <w:lang w:val="en-US"/>
        </w:rPr>
        <w:t xml:space="preserve">See </w:t>
      </w:r>
      <w:r w:rsidR="00C65C0E" w:rsidRPr="0087417E">
        <w:rPr>
          <w:i/>
          <w:sz w:val="20"/>
        </w:rPr>
        <w:t>Requests for Review and/or Waiver of Decisions of the Universal Service Administrator by ABC Unified School District et al.; Schools and Libraries Universal Service Support Mechanism,</w:t>
      </w:r>
      <w:r w:rsidR="00C65C0E" w:rsidRPr="0087417E">
        <w:rPr>
          <w:sz w:val="20"/>
        </w:rPr>
        <w:t xml:space="preserve"> Order, 26 FCC Rcd 11019, 11019, para. 2 (Wireline Comp. Bur. 2011) (waiving the filing deadline for petitioners who submitted their appeals to the Commission or USAC only a few days late).</w:t>
      </w:r>
    </w:p>
  </w:footnote>
  <w:footnote w:id="6">
    <w:p w:rsidR="00D20433" w:rsidRPr="000B68CD" w:rsidRDefault="00D20433" w:rsidP="00966EDD">
      <w:pPr>
        <w:spacing w:after="120"/>
        <w:rPr>
          <w:sz w:val="20"/>
        </w:rPr>
      </w:pPr>
      <w:r w:rsidRPr="00C43514">
        <w:rPr>
          <w:rStyle w:val="FootnoteReference"/>
          <w:sz w:val="20"/>
        </w:rPr>
        <w:footnoteRef/>
      </w:r>
      <w:r w:rsidRPr="00C43514">
        <w:rPr>
          <w:sz w:val="20"/>
        </w:rPr>
        <w:t xml:space="preserve"> </w:t>
      </w:r>
      <w:r w:rsidR="006442B7" w:rsidRPr="00C43514">
        <w:rPr>
          <w:i/>
          <w:iCs/>
          <w:sz w:val="20"/>
        </w:rPr>
        <w:t>See</w:t>
      </w:r>
      <w:r w:rsidR="009D153D" w:rsidRPr="0087417E">
        <w:rPr>
          <w:i/>
          <w:iCs/>
          <w:sz w:val="20"/>
        </w:rPr>
        <w:t>,</w:t>
      </w:r>
      <w:r w:rsidR="006442B7" w:rsidRPr="0087417E">
        <w:rPr>
          <w:i/>
          <w:iCs/>
          <w:sz w:val="20"/>
        </w:rPr>
        <w:t xml:space="preserve"> </w:t>
      </w:r>
      <w:r w:rsidR="00301E4C" w:rsidRPr="0087417E">
        <w:rPr>
          <w:i/>
          <w:iCs/>
          <w:sz w:val="20"/>
        </w:rPr>
        <w:t>e.g.</w:t>
      </w:r>
      <w:r w:rsidR="00301E4C" w:rsidRPr="000B68CD">
        <w:rPr>
          <w:iCs/>
          <w:sz w:val="20"/>
        </w:rPr>
        <w:t>,</w:t>
      </w:r>
      <w:r w:rsidR="00301E4C" w:rsidRPr="00C43514">
        <w:rPr>
          <w:i/>
          <w:iCs/>
          <w:sz w:val="20"/>
        </w:rPr>
        <w:t xml:space="preserve"> </w:t>
      </w:r>
      <w:r w:rsidR="006442B7" w:rsidRPr="00C43514">
        <w:rPr>
          <w:i/>
          <w:iCs/>
          <w:sz w:val="20"/>
        </w:rPr>
        <w:t>Requests for Waiver and Review of De</w:t>
      </w:r>
      <w:r w:rsidR="006442B7" w:rsidRPr="0087417E">
        <w:rPr>
          <w:i/>
          <w:iCs/>
          <w:sz w:val="20"/>
        </w:rPr>
        <w:t>cisions of the Universal Service Administrator by Academy of Math and Science et al.; Schools and Libraries Universal Service Support Mechanism</w:t>
      </w:r>
      <w:r w:rsidR="006442B7" w:rsidRPr="000B68CD">
        <w:rPr>
          <w:iCs/>
          <w:sz w:val="20"/>
        </w:rPr>
        <w:t>,</w:t>
      </w:r>
      <w:r w:rsidR="006442B7" w:rsidRPr="00C43514">
        <w:rPr>
          <w:sz w:val="20"/>
        </w:rPr>
        <w:t xml:space="preserve"> CC Docket No. 02-6, Order, 25 FCC Rcd 9256, 9259-60, paras. 8</w:t>
      </w:r>
      <w:r w:rsidR="002C5FD6" w:rsidRPr="0087417E">
        <w:rPr>
          <w:sz w:val="20"/>
        </w:rPr>
        <w:t>-</w:t>
      </w:r>
      <w:r w:rsidR="006442B7" w:rsidRPr="0087417E">
        <w:rPr>
          <w:sz w:val="20"/>
        </w:rPr>
        <w:t>9 (2010) (finding special circumstances exist to justify granting waiver requests where, for example,</w:t>
      </w:r>
      <w:r w:rsidR="006442B7" w:rsidRPr="0087417E">
        <w:rPr>
          <w:i/>
          <w:iCs/>
          <w:sz w:val="20"/>
        </w:rPr>
        <w:t xml:space="preserve"> </w:t>
      </w:r>
      <w:r w:rsidR="006442B7" w:rsidRPr="0087417E">
        <w:rPr>
          <w:sz w:val="20"/>
        </w:rPr>
        <w:t>petitioners filed their FCC Forms 471 within 14 days after the</w:t>
      </w:r>
      <w:r w:rsidR="006442B7" w:rsidRPr="0087417E">
        <w:rPr>
          <w:i/>
          <w:iCs/>
          <w:sz w:val="20"/>
        </w:rPr>
        <w:t xml:space="preserve"> </w:t>
      </w:r>
      <w:r w:rsidR="006442B7" w:rsidRPr="0087417E">
        <w:rPr>
          <w:sz w:val="20"/>
        </w:rPr>
        <w:t>FCC Form 471 filing window deadline; or filed their FCC Forms 471 on time, but failed to timely file their certifications</w:t>
      </w:r>
      <w:r w:rsidR="00DD3842" w:rsidRPr="0087417E">
        <w:rPr>
          <w:sz w:val="20"/>
        </w:rPr>
        <w:t xml:space="preserve">, </w:t>
      </w:r>
      <w:r w:rsidR="004E293A" w:rsidRPr="0087417E">
        <w:rPr>
          <w:sz w:val="20"/>
        </w:rPr>
        <w:t xml:space="preserve">and </w:t>
      </w:r>
      <w:r w:rsidR="00DD3842" w:rsidRPr="0087417E">
        <w:rPr>
          <w:sz w:val="20"/>
        </w:rPr>
        <w:t>denying waivers where petitioners failed to present special circumstances</w:t>
      </w:r>
      <w:r w:rsidR="004E293A" w:rsidRPr="0087417E">
        <w:rPr>
          <w:sz w:val="20"/>
        </w:rPr>
        <w:t xml:space="preserve"> justifying waivers of our rules</w:t>
      </w:r>
      <w:r w:rsidR="006442B7" w:rsidRPr="0087417E">
        <w:rPr>
          <w:sz w:val="20"/>
        </w:rPr>
        <w:t xml:space="preserve">); </w:t>
      </w:r>
      <w:r w:rsidR="006442B7" w:rsidRPr="0087417E">
        <w:rPr>
          <w:i/>
          <w:iCs/>
          <w:sz w:val="20"/>
        </w:rPr>
        <w:t>Requests for Waiver and Review of Decisions of the Universal Service Administrator by Anderson Elementary School et al.; Schools and Libraries Universal Service Support Mechanism</w:t>
      </w:r>
      <w:r w:rsidR="006442B7" w:rsidRPr="000B68CD">
        <w:rPr>
          <w:iCs/>
          <w:sz w:val="20"/>
        </w:rPr>
        <w:t>,</w:t>
      </w:r>
      <w:r w:rsidR="006442B7" w:rsidRPr="00C43514">
        <w:rPr>
          <w:sz w:val="20"/>
        </w:rPr>
        <w:t xml:space="preserve"> CC Docket No. 02-6, Order, 27 FCC Rcd 5319, 5319-20, para. 2 (Wireline Comp. Bur. 2012) (treating late-filed item 21 attachments </w:t>
      </w:r>
      <w:r w:rsidR="00240E22" w:rsidRPr="00C43514">
        <w:rPr>
          <w:sz w:val="20"/>
        </w:rPr>
        <w:t>like late-filed certifications).</w:t>
      </w:r>
      <w:r w:rsidR="00EE632B" w:rsidRPr="0087417E">
        <w:rPr>
          <w:sz w:val="20"/>
        </w:rPr>
        <w:t xml:space="preserve">  </w:t>
      </w:r>
    </w:p>
  </w:footnote>
  <w:footnote w:id="7">
    <w:p w:rsidR="00D20433" w:rsidRPr="0087417E" w:rsidRDefault="00D20433" w:rsidP="00966EDD">
      <w:pPr>
        <w:pStyle w:val="FootnoteText"/>
        <w:spacing w:after="120"/>
        <w:rPr>
          <w:sz w:val="20"/>
          <w:lang w:val="en-US"/>
        </w:rPr>
      </w:pPr>
      <w:r w:rsidRPr="00C43514">
        <w:rPr>
          <w:rStyle w:val="FootnoteReference"/>
          <w:sz w:val="20"/>
        </w:rPr>
        <w:footnoteRef/>
      </w:r>
      <w:r w:rsidRPr="00C43514">
        <w:rPr>
          <w:sz w:val="20"/>
        </w:rPr>
        <w:t xml:space="preserve"> </w:t>
      </w:r>
      <w:r w:rsidRPr="00C43514">
        <w:rPr>
          <w:i/>
          <w:sz w:val="20"/>
        </w:rPr>
        <w:t>See</w:t>
      </w:r>
      <w:r w:rsidR="009D153D" w:rsidRPr="0087417E">
        <w:rPr>
          <w:i/>
          <w:sz w:val="20"/>
          <w:lang w:val="en-US"/>
        </w:rPr>
        <w:t>,</w:t>
      </w:r>
      <w:r w:rsidRPr="0087417E">
        <w:rPr>
          <w:sz w:val="20"/>
        </w:rPr>
        <w:t xml:space="preserve"> </w:t>
      </w:r>
      <w:r w:rsidR="00301E4C" w:rsidRPr="0087417E">
        <w:rPr>
          <w:i/>
          <w:sz w:val="20"/>
          <w:lang w:val="en-US"/>
        </w:rPr>
        <w:t>e.g</w:t>
      </w:r>
      <w:r w:rsidR="00301E4C" w:rsidRPr="0087417E">
        <w:rPr>
          <w:sz w:val="20"/>
          <w:lang w:val="en-US"/>
        </w:rPr>
        <w:t xml:space="preserve">., </w:t>
      </w:r>
      <w:r w:rsidRPr="0087417E">
        <w:rPr>
          <w:i/>
          <w:sz w:val="20"/>
        </w:rPr>
        <w:t>Requests for Review of Decisions of the Universal Service Administrator by Archer Public Library et al.</w:t>
      </w:r>
      <w:r w:rsidRPr="0087417E">
        <w:rPr>
          <w:sz w:val="20"/>
        </w:rPr>
        <w:t xml:space="preserve">; </w:t>
      </w:r>
      <w:r w:rsidRPr="0087417E">
        <w:rPr>
          <w:i/>
          <w:sz w:val="20"/>
        </w:rPr>
        <w:t>Schools and Libraries Universal Service Support Mechanism</w:t>
      </w:r>
      <w:r w:rsidRPr="0087417E">
        <w:rPr>
          <w:sz w:val="20"/>
        </w:rPr>
        <w:t xml:space="preserve">, CC Docket No. 02-6, Order, 23 FCC Rcd 15518 (Wireline Comp. Bur. 2008); </w:t>
      </w:r>
      <w:r w:rsidRPr="0087417E">
        <w:rPr>
          <w:i/>
          <w:sz w:val="20"/>
        </w:rPr>
        <w:t>Requests for Waiver and Review of Decisions of the Universal Service Administrator by Ann Arbor Public Schools et al.</w:t>
      </w:r>
      <w:r w:rsidRPr="0087417E">
        <w:rPr>
          <w:sz w:val="20"/>
        </w:rPr>
        <w:t xml:space="preserve">; </w:t>
      </w:r>
      <w:r w:rsidRPr="0087417E">
        <w:rPr>
          <w:i/>
          <w:sz w:val="20"/>
        </w:rPr>
        <w:t>Schools and Libraries Universal Service Support Mechanism</w:t>
      </w:r>
      <w:r w:rsidRPr="0087417E">
        <w:rPr>
          <w:sz w:val="20"/>
        </w:rPr>
        <w:t xml:space="preserve">, CC Docket No. 02-6, Order, 25 FCC Rcd 17319 (Wireline Comp. Bur. 2010); </w:t>
      </w:r>
      <w:r w:rsidRPr="0087417E">
        <w:rPr>
          <w:i/>
          <w:sz w:val="20"/>
        </w:rPr>
        <w:t xml:space="preserve">Request for Waiver and Review of Decisions of the Universal Service Administrator by Erie </w:t>
      </w:r>
      <w:r w:rsidR="00875711">
        <w:rPr>
          <w:i/>
          <w:sz w:val="20"/>
          <w:lang w:val="en-US"/>
        </w:rPr>
        <w:t xml:space="preserve">1 </w:t>
      </w:r>
      <w:r w:rsidRPr="0087417E">
        <w:rPr>
          <w:i/>
          <w:sz w:val="20"/>
        </w:rPr>
        <w:t>BOCES et al</w:t>
      </w:r>
      <w:r w:rsidRPr="0087417E">
        <w:rPr>
          <w:sz w:val="20"/>
        </w:rPr>
        <w:t xml:space="preserve">.; </w:t>
      </w:r>
      <w:r w:rsidRPr="0087417E">
        <w:rPr>
          <w:i/>
          <w:sz w:val="20"/>
        </w:rPr>
        <w:t>Schools and Libraries Universal Service Support Mechanism</w:t>
      </w:r>
      <w:r w:rsidRPr="0087417E">
        <w:rPr>
          <w:sz w:val="20"/>
        </w:rPr>
        <w:t>, CC Docket No. 02-6, Order, 28 FCC Rcd 13381 (Wireline Comp. Bur. 2013)</w:t>
      </w:r>
      <w:r w:rsidRPr="0087417E">
        <w:rPr>
          <w:sz w:val="20"/>
          <w:lang w:val="en-US"/>
        </w:rPr>
        <w:t xml:space="preserve"> </w:t>
      </w:r>
      <w:r w:rsidRPr="0087417E">
        <w:rPr>
          <w:sz w:val="20"/>
        </w:rPr>
        <w:t>(</w:t>
      </w:r>
      <w:r w:rsidR="0047137A" w:rsidRPr="0087417E">
        <w:rPr>
          <w:sz w:val="20"/>
          <w:lang w:val="en-US"/>
        </w:rPr>
        <w:t>addressing</w:t>
      </w:r>
      <w:r w:rsidR="0047137A" w:rsidRPr="0087417E">
        <w:rPr>
          <w:sz w:val="20"/>
        </w:rPr>
        <w:t xml:space="preserve"> </w:t>
      </w:r>
      <w:r w:rsidRPr="0087417E">
        <w:rPr>
          <w:sz w:val="20"/>
        </w:rPr>
        <w:t>appeals and petitions for reconsideration seeking waivers of the Commission’s E-rate rules in order to correct ministerial or clerical errors on petitioners’ E-rate applications or associated forms).</w:t>
      </w:r>
      <w:r w:rsidR="004B4468" w:rsidRPr="0087417E">
        <w:rPr>
          <w:sz w:val="20"/>
          <w:lang w:val="en-US"/>
        </w:rPr>
        <w:t xml:space="preserve">  </w:t>
      </w:r>
      <w:r w:rsidR="004B4468" w:rsidRPr="0087417E">
        <w:rPr>
          <w:sz w:val="20"/>
          <w:lang w:val="en-US" w:eastAsia="en-US"/>
        </w:rPr>
        <w:t xml:space="preserve">We also waive sections 54.507(d) and 54.514(a) of the Commission’s rules and direct USAC to waive any procedural deadline that might be necessary to effectuate </w:t>
      </w:r>
      <w:r w:rsidR="004B4468" w:rsidRPr="0087417E">
        <w:rPr>
          <w:color w:val="000000"/>
          <w:sz w:val="20"/>
          <w:lang w:val="en-US" w:eastAsia="en-US"/>
        </w:rPr>
        <w:t>our ruling.</w:t>
      </w:r>
      <w:r w:rsidR="004B4468" w:rsidRPr="0087417E">
        <w:rPr>
          <w:sz w:val="20"/>
          <w:lang w:val="en-US"/>
        </w:rPr>
        <w:t xml:space="preserve"> </w:t>
      </w:r>
      <w:r w:rsidR="004B4468" w:rsidRPr="0087417E">
        <w:rPr>
          <w:i/>
          <w:sz w:val="20"/>
          <w:lang w:val="en-US"/>
        </w:rPr>
        <w:t>See</w:t>
      </w:r>
      <w:r w:rsidR="004B4468" w:rsidRPr="0087417E">
        <w:rPr>
          <w:sz w:val="20"/>
          <w:lang w:val="en-US"/>
        </w:rPr>
        <w:t xml:space="preserve"> </w:t>
      </w:r>
      <w:r w:rsidR="004B4468" w:rsidRPr="0087417E">
        <w:rPr>
          <w:sz w:val="20"/>
        </w:rPr>
        <w:t>47 C.F.R. § 54.507(d) (requiring non-recurring services to be implemented by September 30 following the close of the funding year); 47 C.F.R. § 54.514(a) (codifying the invoice filing deadline).</w:t>
      </w:r>
    </w:p>
  </w:footnote>
  <w:footnote w:id="8">
    <w:p w:rsidR="00966EDD" w:rsidRPr="00BC1683" w:rsidRDefault="00A47D05" w:rsidP="00966EDD">
      <w:pPr>
        <w:spacing w:after="120"/>
        <w:rPr>
          <w:color w:val="1F497D"/>
        </w:rPr>
      </w:pPr>
      <w:r w:rsidRPr="00C43514">
        <w:rPr>
          <w:rStyle w:val="FootnoteReference"/>
          <w:sz w:val="20"/>
        </w:rPr>
        <w:footnoteRef/>
      </w:r>
      <w:r w:rsidRPr="00C43514">
        <w:rPr>
          <w:sz w:val="20"/>
        </w:rPr>
        <w:t xml:space="preserve"> </w:t>
      </w:r>
      <w:r w:rsidRPr="00C43514">
        <w:rPr>
          <w:i/>
          <w:sz w:val="20"/>
        </w:rPr>
        <w:t>See</w:t>
      </w:r>
      <w:r w:rsidR="00301E4C" w:rsidRPr="0087417E">
        <w:rPr>
          <w:i/>
          <w:sz w:val="20"/>
        </w:rPr>
        <w:t>,</w:t>
      </w:r>
      <w:r w:rsidRPr="0087417E">
        <w:rPr>
          <w:i/>
          <w:sz w:val="20"/>
        </w:rPr>
        <w:t xml:space="preserve"> </w:t>
      </w:r>
      <w:r w:rsidR="00301E4C" w:rsidRPr="0087417E">
        <w:rPr>
          <w:i/>
          <w:sz w:val="20"/>
        </w:rPr>
        <w:t>e.g.</w:t>
      </w:r>
      <w:r w:rsidR="00301E4C" w:rsidRPr="0087417E">
        <w:rPr>
          <w:sz w:val="20"/>
        </w:rPr>
        <w:t xml:space="preserve">, </w:t>
      </w:r>
      <w:r w:rsidRPr="0087417E">
        <w:rPr>
          <w:i/>
          <w:sz w:val="20"/>
        </w:rPr>
        <w:t>Request for Waiver of the Decision of the Universal Service Administrator by Barberton City School District et al.; Schools and Libraries Universal Service Support Mechanism,</w:t>
      </w:r>
      <w:r w:rsidRPr="0087417E">
        <w:rPr>
          <w:sz w:val="20"/>
        </w:rPr>
        <w:t xml:space="preserve"> CC Docket No. 02-6, Order, 23 FCC Rcd 15526 (Wireline Comp. Bur. 2008) (granting appeals on the merits in instances where applicants demonstrated they were in compliance with the Commission’s rule to have a signed contract in place prior to filing their applications and granting waiver</w:t>
      </w:r>
      <w:r w:rsidR="006A3E67">
        <w:rPr>
          <w:sz w:val="20"/>
        </w:rPr>
        <w:t>s</w:t>
      </w:r>
      <w:r w:rsidRPr="0087417E">
        <w:rPr>
          <w:sz w:val="20"/>
        </w:rPr>
        <w:t xml:space="preserve"> of that rule in circumstances where applicants</w:t>
      </w:r>
      <w:r w:rsidR="0007057D" w:rsidRPr="00BC1683">
        <w:rPr>
          <w:color w:val="1F497D"/>
          <w:sz w:val="20"/>
        </w:rPr>
        <w:t xml:space="preserve"> </w:t>
      </w:r>
      <w:r w:rsidR="0007057D" w:rsidRPr="00BC1683">
        <w:rPr>
          <w:sz w:val="20"/>
        </w:rPr>
        <w:t>signed the</w:t>
      </w:r>
      <w:r w:rsidR="006A3E67" w:rsidRPr="00BC1683">
        <w:rPr>
          <w:sz w:val="20"/>
        </w:rPr>
        <w:t>ir</w:t>
      </w:r>
      <w:r w:rsidR="0007057D" w:rsidRPr="00BC1683">
        <w:rPr>
          <w:sz w:val="20"/>
        </w:rPr>
        <w:t xml:space="preserve"> contract</w:t>
      </w:r>
      <w:r w:rsidR="006A3E67" w:rsidRPr="00BC1683">
        <w:rPr>
          <w:sz w:val="20"/>
        </w:rPr>
        <w:t>s</w:t>
      </w:r>
      <w:r w:rsidR="00A90616" w:rsidRPr="00BC1683">
        <w:rPr>
          <w:sz w:val="20"/>
        </w:rPr>
        <w:t xml:space="preserve"> a few days</w:t>
      </w:r>
      <w:r w:rsidR="006A3E67" w:rsidRPr="00BC1683">
        <w:rPr>
          <w:sz w:val="20"/>
        </w:rPr>
        <w:t xml:space="preserve"> after filing their FCC Forms 471</w:t>
      </w:r>
      <w:r w:rsidR="0007057D" w:rsidRPr="00BC1683">
        <w:rPr>
          <w:sz w:val="20"/>
        </w:rPr>
        <w:t xml:space="preserve"> because their employees erred or they misunderstood the rules.</w:t>
      </w:r>
      <w:r w:rsidRPr="00BC1683">
        <w:rPr>
          <w:sz w:val="20"/>
        </w:rPr>
        <w:t xml:space="preserve">); </w:t>
      </w:r>
      <w:r w:rsidRPr="00BC1683">
        <w:rPr>
          <w:i/>
          <w:sz w:val="20"/>
        </w:rPr>
        <w:t xml:space="preserve">Requests </w:t>
      </w:r>
      <w:r w:rsidRPr="0087417E">
        <w:rPr>
          <w:i/>
          <w:sz w:val="20"/>
        </w:rPr>
        <w:t>for Review and/or Waiver of the Decisions of the Universal Service Administrator by Amphitheater Unified School District 10 et al.; Schools and Libraries Universal Service Support Mechanism</w:t>
      </w:r>
      <w:r w:rsidRPr="000B68CD">
        <w:rPr>
          <w:sz w:val="20"/>
        </w:rPr>
        <w:t>,</w:t>
      </w:r>
      <w:r w:rsidRPr="00C43514">
        <w:rPr>
          <w:i/>
          <w:sz w:val="20"/>
        </w:rPr>
        <w:t xml:space="preserve"> </w:t>
      </w:r>
      <w:r w:rsidRPr="00C43514">
        <w:rPr>
          <w:sz w:val="20"/>
        </w:rPr>
        <w:t>CC Docket No. 02-6, Order, 28 FCC Rcd 7536 (Wireline Comp. Bur. 2013) (granting a waiver of the Commission’s rule that E-rate applicants have a signed contract in place bef</w:t>
      </w:r>
      <w:r w:rsidRPr="0087417E">
        <w:rPr>
          <w:sz w:val="20"/>
        </w:rPr>
        <w:t xml:space="preserve">ore filing an FCC Form 471 in circumstances where applicants had some form of an agreement in place </w:t>
      </w:r>
      <w:r w:rsidR="00C11F4A">
        <w:rPr>
          <w:sz w:val="20"/>
        </w:rPr>
        <w:t xml:space="preserve">for </w:t>
      </w:r>
      <w:r w:rsidRPr="0087417E">
        <w:rPr>
          <w:sz w:val="20"/>
        </w:rPr>
        <w:t>the relevant funding year prior to the filing of their applications)</w:t>
      </w:r>
      <w:r w:rsidRPr="0087417E">
        <w:rPr>
          <w:rStyle w:val="documentbody1"/>
          <w:rFonts w:ascii="Times New Roman" w:hAnsi="Times New Roman"/>
          <w:sz w:val="20"/>
          <w:szCs w:val="20"/>
        </w:rPr>
        <w:t>.</w:t>
      </w:r>
      <w:r w:rsidR="001E47D6" w:rsidRPr="0087417E">
        <w:rPr>
          <w:sz w:val="20"/>
        </w:rPr>
        <w:t xml:space="preserve">  </w:t>
      </w:r>
      <w:r w:rsidR="009C0BFB" w:rsidRPr="0087417E">
        <w:rPr>
          <w:sz w:val="20"/>
        </w:rPr>
        <w:t xml:space="preserve">We also waive sections 54.507(d) and 54.514(a) of the Commission’s rules and direct USAC to waive any procedural deadline that might be necessary to effectuate </w:t>
      </w:r>
      <w:r w:rsidR="009C0BFB" w:rsidRPr="0087417E">
        <w:rPr>
          <w:color w:val="000000"/>
          <w:sz w:val="20"/>
        </w:rPr>
        <w:t>our ruling.</w:t>
      </w:r>
      <w:r w:rsidR="009C0BFB" w:rsidRPr="0087417E">
        <w:rPr>
          <w:sz w:val="20"/>
        </w:rPr>
        <w:t xml:space="preserve"> </w:t>
      </w:r>
      <w:r w:rsidR="009C0BFB" w:rsidRPr="0087417E">
        <w:rPr>
          <w:i/>
          <w:sz w:val="20"/>
        </w:rPr>
        <w:t>See</w:t>
      </w:r>
      <w:r w:rsidR="009C0BFB" w:rsidRPr="0087417E">
        <w:rPr>
          <w:sz w:val="20"/>
        </w:rPr>
        <w:t xml:space="preserve"> 47 C.F.R. § 54.507(d) (requiring non-recurring services to be implemented by September 30 following the close of the funding year); 47 C.F.R. § 54.514(a) (codifying the invoice filing deadline).  </w:t>
      </w:r>
    </w:p>
  </w:footnote>
  <w:footnote w:id="9">
    <w:p w:rsidR="00E93A62" w:rsidRPr="0087417E" w:rsidRDefault="00E93A62" w:rsidP="00966EDD">
      <w:pPr>
        <w:pStyle w:val="FootnoteText"/>
        <w:spacing w:after="120"/>
        <w:rPr>
          <w:sz w:val="20"/>
          <w:lang w:val="en-US"/>
        </w:rPr>
      </w:pPr>
      <w:r w:rsidRPr="00C43514">
        <w:rPr>
          <w:rStyle w:val="FootnoteReference"/>
          <w:sz w:val="20"/>
        </w:rPr>
        <w:footnoteRef/>
      </w:r>
      <w:r w:rsidRPr="00C43514">
        <w:rPr>
          <w:sz w:val="20"/>
        </w:rPr>
        <w:t xml:space="preserve"> </w:t>
      </w:r>
      <w:r w:rsidRPr="0087417E">
        <w:rPr>
          <w:i/>
          <w:sz w:val="20"/>
          <w:lang w:val="en-US"/>
        </w:rPr>
        <w:t>See</w:t>
      </w:r>
      <w:r w:rsidRPr="0087417E">
        <w:rPr>
          <w:sz w:val="20"/>
          <w:lang w:val="en-US"/>
        </w:rPr>
        <w:t xml:space="preserve"> </w:t>
      </w:r>
      <w:r w:rsidR="00200E87" w:rsidRPr="0087417E">
        <w:rPr>
          <w:i/>
          <w:sz w:val="20"/>
          <w:lang w:val="en-US"/>
        </w:rPr>
        <w:t>supra</w:t>
      </w:r>
      <w:r w:rsidR="00200E87" w:rsidRPr="0087417E">
        <w:rPr>
          <w:sz w:val="20"/>
          <w:lang w:val="en-US"/>
        </w:rPr>
        <w:t xml:space="preserve"> n</w:t>
      </w:r>
      <w:r w:rsidR="001A64F4" w:rsidRPr="0087417E">
        <w:rPr>
          <w:sz w:val="20"/>
          <w:lang w:val="en-US"/>
        </w:rPr>
        <w:t xml:space="preserve">ote </w:t>
      </w:r>
      <w:r w:rsidR="00875711">
        <w:rPr>
          <w:sz w:val="20"/>
          <w:lang w:val="en-US"/>
        </w:rPr>
        <w:fldChar w:fldCharType="begin"/>
      </w:r>
      <w:r w:rsidR="00875711">
        <w:rPr>
          <w:sz w:val="20"/>
          <w:lang w:val="en-US"/>
        </w:rPr>
        <w:instrText xml:space="preserve"> NOTEREF _Ref401043911 \h </w:instrText>
      </w:r>
      <w:r w:rsidR="00875711">
        <w:rPr>
          <w:sz w:val="20"/>
          <w:lang w:val="en-US"/>
        </w:rPr>
      </w:r>
      <w:r w:rsidR="00875711">
        <w:rPr>
          <w:sz w:val="20"/>
          <w:lang w:val="en-US"/>
        </w:rPr>
        <w:fldChar w:fldCharType="separate"/>
      </w:r>
      <w:r w:rsidR="00265F19">
        <w:rPr>
          <w:sz w:val="20"/>
          <w:lang w:val="en-US"/>
        </w:rPr>
        <w:t>5</w:t>
      </w:r>
      <w:r w:rsidR="00875711">
        <w:rPr>
          <w:sz w:val="20"/>
          <w:lang w:val="en-US"/>
        </w:rPr>
        <w:fldChar w:fldCharType="end"/>
      </w:r>
      <w:r w:rsidRPr="00C43514">
        <w:rPr>
          <w:sz w:val="20"/>
          <w:lang w:val="en-US"/>
        </w:rPr>
        <w:t>.</w:t>
      </w:r>
    </w:p>
  </w:footnote>
  <w:footnote w:id="10">
    <w:p w:rsidR="009F2B23" w:rsidRPr="00966EDD" w:rsidRDefault="009F2B23" w:rsidP="00966EDD">
      <w:pPr>
        <w:pStyle w:val="FootnoteText"/>
        <w:spacing w:after="120"/>
        <w:rPr>
          <w:sz w:val="20"/>
        </w:rPr>
      </w:pPr>
      <w:r w:rsidRPr="00C43514">
        <w:rPr>
          <w:rStyle w:val="FootnoteReference"/>
          <w:sz w:val="20"/>
        </w:rPr>
        <w:footnoteRef/>
      </w:r>
      <w:r w:rsidRPr="00C43514">
        <w:rPr>
          <w:i/>
          <w:sz w:val="20"/>
        </w:rPr>
        <w:t xml:space="preserve"> </w:t>
      </w:r>
      <w:r w:rsidRPr="00966EDD">
        <w:rPr>
          <w:i/>
          <w:sz w:val="20"/>
        </w:rPr>
        <w:t>See, e.g.</w:t>
      </w:r>
      <w:r w:rsidRPr="00966EDD">
        <w:rPr>
          <w:sz w:val="20"/>
        </w:rPr>
        <w:t>,</w:t>
      </w:r>
      <w:r w:rsidRPr="00966EDD">
        <w:rPr>
          <w:i/>
          <w:sz w:val="20"/>
        </w:rPr>
        <w:t xml:space="preserve"> Requests</w:t>
      </w:r>
      <w:r w:rsidRPr="00966EDD">
        <w:rPr>
          <w:i/>
          <w:iCs/>
          <w:color w:val="000000"/>
          <w:sz w:val="20"/>
        </w:rPr>
        <w:t xml:space="preserve"> for Review of Decisions of the Universal Service Administrator by Agra Public Schools I-134 et al.; Schools and Libraries Universal Service Support Mechanism,</w:t>
      </w:r>
      <w:r w:rsidRPr="00966EDD">
        <w:rPr>
          <w:color w:val="000000"/>
          <w:sz w:val="20"/>
        </w:rPr>
        <w:t xml:space="preserve"> CC Docket No. 02-6, Order, 25 FCC Rcd 5684 (Wireline Comp. Bur. 2010</w:t>
      </w:r>
      <w:r w:rsidRPr="00966EDD">
        <w:rPr>
          <w:sz w:val="20"/>
        </w:rPr>
        <w:t>)</w:t>
      </w:r>
      <w:r w:rsidRPr="00966EDD">
        <w:rPr>
          <w:color w:val="000000"/>
          <w:sz w:val="20"/>
        </w:rPr>
        <w:t xml:space="preserve">; </w:t>
      </w:r>
      <w:r w:rsidRPr="00966EDD">
        <w:rPr>
          <w:i/>
          <w:iCs/>
          <w:color w:val="000000"/>
          <w:sz w:val="20"/>
        </w:rPr>
        <w:t>Requests for Review or Waiver of Decisions of the Universal Service Administrator by Bound Brook School District et al.; Schools and Libraries Universal Service Support Mechanism</w:t>
      </w:r>
      <w:r w:rsidRPr="00966EDD">
        <w:rPr>
          <w:iCs/>
          <w:color w:val="000000"/>
          <w:sz w:val="20"/>
        </w:rPr>
        <w:t>,</w:t>
      </w:r>
      <w:r w:rsidRPr="00966EDD">
        <w:rPr>
          <w:color w:val="000000"/>
          <w:sz w:val="20"/>
        </w:rPr>
        <w:t xml:space="preserve"> CC Docket No. 02-6, Order, 29 FCC Rcd 5823 (Wireline Comp. Bur. 2014) </w:t>
      </w:r>
      <w:r w:rsidRPr="00966EDD">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11">
    <w:p w:rsidR="00875711" w:rsidRPr="00966EDD" w:rsidRDefault="00875711" w:rsidP="00966EDD">
      <w:pPr>
        <w:pStyle w:val="FootnoteText"/>
        <w:spacing w:after="120"/>
        <w:rPr>
          <w:sz w:val="20"/>
          <w:lang w:val="en-US"/>
        </w:rPr>
      </w:pPr>
      <w:r w:rsidRPr="00966EDD">
        <w:rPr>
          <w:rStyle w:val="FootnoteReference"/>
          <w:sz w:val="20"/>
        </w:rPr>
        <w:footnoteRef/>
      </w:r>
      <w:r w:rsidRPr="00966EDD">
        <w:rPr>
          <w:sz w:val="20"/>
        </w:rPr>
        <w:t xml:space="preserve"> </w:t>
      </w:r>
      <w:r w:rsidR="00F92F22" w:rsidRPr="00966EDD">
        <w:rPr>
          <w:i/>
          <w:sz w:val="20"/>
        </w:rPr>
        <w:t>See, e.g.</w:t>
      </w:r>
      <w:r w:rsidR="00F92F22" w:rsidRPr="00966EDD">
        <w:rPr>
          <w:sz w:val="20"/>
        </w:rPr>
        <w:t>,</w:t>
      </w:r>
      <w:r w:rsidR="00F92F22" w:rsidRPr="00966EDD">
        <w:rPr>
          <w:i/>
          <w:sz w:val="20"/>
        </w:rPr>
        <w:t xml:space="preserve"> </w:t>
      </w:r>
      <w:r w:rsidR="00F92F22" w:rsidRPr="00966EDD">
        <w:rPr>
          <w:i/>
          <w:sz w:val="20"/>
          <w:lang w:val="en-US"/>
        </w:rPr>
        <w:t>Petitions for Reconsideration by Rockwood School District and Yakutat School District</w:t>
      </w:r>
      <w:r w:rsidR="00F92F22" w:rsidRPr="00966EDD">
        <w:rPr>
          <w:i/>
          <w:iCs/>
          <w:color w:val="000000"/>
          <w:sz w:val="20"/>
        </w:rPr>
        <w:t>; Schools and Libraries Universal Service Support Mechanism,</w:t>
      </w:r>
      <w:r w:rsidR="00F92F22" w:rsidRPr="00966EDD">
        <w:rPr>
          <w:color w:val="000000"/>
          <w:sz w:val="20"/>
        </w:rPr>
        <w:t xml:space="preserve"> CC Docket No. 02-6, Order, 2</w:t>
      </w:r>
      <w:r w:rsidR="00F92F22" w:rsidRPr="00966EDD">
        <w:rPr>
          <w:color w:val="000000"/>
          <w:sz w:val="20"/>
          <w:lang w:val="en-US"/>
        </w:rPr>
        <w:t>6</w:t>
      </w:r>
      <w:r w:rsidR="00F92F22" w:rsidRPr="00966EDD">
        <w:rPr>
          <w:color w:val="000000"/>
          <w:sz w:val="20"/>
        </w:rPr>
        <w:t xml:space="preserve"> FCC Rcd </w:t>
      </w:r>
      <w:r w:rsidR="00F92F22" w:rsidRPr="00966EDD">
        <w:rPr>
          <w:color w:val="000000"/>
          <w:sz w:val="20"/>
          <w:lang w:val="en-US"/>
        </w:rPr>
        <w:t>13004</w:t>
      </w:r>
      <w:r w:rsidR="00F92F22" w:rsidRPr="00966EDD">
        <w:rPr>
          <w:color w:val="000000"/>
          <w:sz w:val="20"/>
        </w:rPr>
        <w:t xml:space="preserve"> (Wireline Comp. Bur. 2010</w:t>
      </w:r>
      <w:r w:rsidR="00F92F22" w:rsidRPr="00966EDD">
        <w:rPr>
          <w:sz w:val="20"/>
        </w:rPr>
        <w:t>)</w:t>
      </w:r>
      <w:r w:rsidR="00F92F22" w:rsidRPr="00966EDD">
        <w:rPr>
          <w:sz w:val="20"/>
          <w:lang w:val="en-US"/>
        </w:rPr>
        <w:t>(denying both petitions for reconsideration because they were untimely filed with the Commission)</w:t>
      </w:r>
      <w:r w:rsidRPr="00966EDD">
        <w:rPr>
          <w:sz w:val="20"/>
          <w:lang w:val="en-US"/>
        </w:rPr>
        <w:t>.</w:t>
      </w:r>
    </w:p>
  </w:footnote>
  <w:footnote w:id="12">
    <w:p w:rsidR="00F65302" w:rsidRPr="00966EDD" w:rsidRDefault="00F65302" w:rsidP="00966EDD">
      <w:pPr>
        <w:spacing w:after="120"/>
        <w:rPr>
          <w:sz w:val="20"/>
        </w:rPr>
      </w:pPr>
      <w:r w:rsidRPr="00966EDD">
        <w:rPr>
          <w:rStyle w:val="FootnoteReference"/>
          <w:sz w:val="20"/>
        </w:rPr>
        <w:footnoteRef/>
      </w:r>
      <w:r w:rsidRPr="00966EDD">
        <w:rPr>
          <w:sz w:val="20"/>
        </w:rPr>
        <w:t xml:space="preserve"> </w:t>
      </w:r>
      <w:r w:rsidRPr="00966EDD">
        <w:rPr>
          <w:i/>
          <w:sz w:val="20"/>
        </w:rPr>
        <w:t>See</w:t>
      </w:r>
      <w:r w:rsidRPr="00966EDD">
        <w:rPr>
          <w:sz w:val="20"/>
        </w:rPr>
        <w:t xml:space="preserve"> 47 C.F.R. § 54.603 (providing that the health care provider shall wait at least 28 days from the date on which its FCC Form 465 is posted on the Universal Service Administrative Company’s website before making commitments with the selected telecommunications carrier(s)); 47 C.F.R. § 54.623(b) (providing that the funding year is the period from July 1- June 30); 47 C.F.R. § 54.623(d) (requiring health care providers to submit new funding requests for each funding year); </w:t>
      </w:r>
      <w:r w:rsidRPr="00966EDD">
        <w:rPr>
          <w:i/>
          <w:sz w:val="20"/>
        </w:rPr>
        <w:t>Request for Review of the Decision of the Universal Service Administrator by Raymond-Knowles Elementary School</w:t>
      </w:r>
      <w:r w:rsidR="00996ED0">
        <w:rPr>
          <w:i/>
          <w:sz w:val="20"/>
        </w:rPr>
        <w:t>;</w:t>
      </w:r>
      <w:r w:rsidRPr="00966EDD">
        <w:rPr>
          <w:i/>
          <w:sz w:val="20"/>
        </w:rPr>
        <w:t xml:space="preserve"> Schools and Libraries Universal Service Support Mechanism</w:t>
      </w:r>
      <w:r w:rsidRPr="00966EDD">
        <w:rPr>
          <w:sz w:val="20"/>
        </w:rPr>
        <w:t xml:space="preserve">, CC Docket No. 02-6, Order, 19 FCC Rcd 24024, para. 3 (2004) (finding that (1) the petitioner’s assertion that major staff changes contributed to the late submission of its Funding Year 2002 FCC Form 470 [comparable to the FCC Form 465 in the Rural Health Care Program] is not a special circumstance warranting a waiver of the Commission’s competitive bidding rules; (2) the fact that there is only one provider in the petitioner’s service area does not relieve the petitioner of the responsibility to comply with program rules; and (3) the applicant ultimately has the responsibility for the timely submission of its application).  </w:t>
      </w:r>
    </w:p>
    <w:p w:rsidR="00F65302" w:rsidRPr="00966EDD" w:rsidRDefault="00F65302" w:rsidP="00966EDD">
      <w:pPr>
        <w:spacing w:after="120"/>
        <w:rPr>
          <w:sz w:val="20"/>
        </w:rPr>
      </w:pPr>
    </w:p>
  </w:footnote>
  <w:footnote w:id="13">
    <w:p w:rsidR="008264C4" w:rsidRPr="00966EDD" w:rsidRDefault="008264C4" w:rsidP="00966EDD">
      <w:pPr>
        <w:pStyle w:val="FootnoteText"/>
        <w:spacing w:after="120"/>
        <w:rPr>
          <w:sz w:val="20"/>
          <w:lang w:val="en-US"/>
        </w:rPr>
      </w:pPr>
      <w:r w:rsidRPr="00966EDD">
        <w:rPr>
          <w:rStyle w:val="FootnoteReference"/>
          <w:sz w:val="20"/>
        </w:rPr>
        <w:footnoteRef/>
      </w:r>
      <w:r w:rsidRPr="00966EDD">
        <w:rPr>
          <w:i/>
          <w:sz w:val="20"/>
          <w:lang w:val="en-US"/>
        </w:rPr>
        <w:t xml:space="preserve"> See Universal Service Contribution Methodology</w:t>
      </w:r>
      <w:r w:rsidRPr="00966EDD">
        <w:rPr>
          <w:i/>
          <w:sz w:val="20"/>
        </w:rPr>
        <w:t>; Petition for Reconsideration by Ascent Media Group, Inc.</w:t>
      </w:r>
      <w:r w:rsidRPr="00996ED0">
        <w:rPr>
          <w:sz w:val="20"/>
        </w:rPr>
        <w:t>¸</w:t>
      </w:r>
      <w:r w:rsidRPr="00966EDD">
        <w:rPr>
          <w:sz w:val="20"/>
        </w:rPr>
        <w:t>WC Docket No. 06-122,</w:t>
      </w:r>
      <w:r w:rsidRPr="00966EDD">
        <w:rPr>
          <w:i/>
          <w:sz w:val="20"/>
        </w:rPr>
        <w:t xml:space="preserve"> </w:t>
      </w:r>
      <w:r w:rsidRPr="00966EDD">
        <w:rPr>
          <w:sz w:val="20"/>
        </w:rPr>
        <w:t>Order, 28 FCC Rcd 6150 (Wireline Comp. Bur. 2013) (</w:t>
      </w:r>
      <w:r w:rsidRPr="00966EDD">
        <w:rPr>
          <w:sz w:val="20"/>
          <w:lang w:val="en-US"/>
        </w:rPr>
        <w:t>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w:t>
      </w:r>
      <w:r w:rsidRPr="00966EDD">
        <w:rPr>
          <w:sz w:val="20"/>
        </w:rPr>
        <w:t xml:space="preserve">; </w:t>
      </w:r>
      <w:r w:rsidRPr="00966EDD">
        <w:rPr>
          <w:i/>
          <w:sz w:val="20"/>
        </w:rPr>
        <w:t>Universal Service Contribution Methodology; Request for Review of a Decision of the Universal Service Administrator and Request for Waiver by American Broadband &amp; Telecommunications</w:t>
      </w:r>
      <w:r w:rsidRPr="00966EDD">
        <w:rPr>
          <w:sz w:val="20"/>
        </w:rPr>
        <w:t xml:space="preserve">, WC Docket No. 06-122, 28 FCC Rcd 10358 (Wireline Comp. Bur. 2013) </w:t>
      </w:r>
      <w:r w:rsidRPr="00966EDD">
        <w:rPr>
          <w:sz w:val="20"/>
          <w:lang w:val="en-US"/>
        </w:rPr>
        <w:t xml:space="preserve">(finding good case for granting a waiver of the FCC Form 499-Q deadline where a typographical error resulted in invoices for the relevant quarter that were several times the company’s trued-up contribution obligation for the entire year).  In remanding this matter to USAC, we direct </w:t>
      </w:r>
      <w:r w:rsidRPr="00966EDD">
        <w:rPr>
          <w:sz w:val="20"/>
        </w:rPr>
        <w:t xml:space="preserve">USAC to accept </w:t>
      </w:r>
      <w:r w:rsidRPr="00966EDD">
        <w:rPr>
          <w:sz w:val="20"/>
          <w:lang w:val="en-US"/>
        </w:rPr>
        <w:t xml:space="preserve">the contributor’s </w:t>
      </w:r>
      <w:r w:rsidRPr="00966EDD">
        <w:rPr>
          <w:sz w:val="20"/>
        </w:rPr>
        <w:t xml:space="preserve">revised </w:t>
      </w:r>
      <w:r w:rsidRPr="00966EDD">
        <w:rPr>
          <w:sz w:val="20"/>
          <w:lang w:val="en-US"/>
        </w:rPr>
        <w:t>August 2009 FCC Form 499-Q</w:t>
      </w:r>
      <w:r w:rsidRPr="00966EDD">
        <w:rPr>
          <w:sz w:val="20"/>
        </w:rPr>
        <w:t xml:space="preserve"> as if timely filed and reverse any associated interest, fees, and penalties.</w:t>
      </w:r>
    </w:p>
  </w:footnote>
  <w:footnote w:id="14">
    <w:p w:rsidR="009B605F" w:rsidRPr="001B6D74" w:rsidRDefault="009B605F" w:rsidP="009B605F">
      <w:pPr>
        <w:pStyle w:val="FootnoteText"/>
        <w:rPr>
          <w:sz w:val="20"/>
          <w:lang w:val="en-US"/>
        </w:rPr>
      </w:pPr>
      <w:r w:rsidRPr="001B6D74">
        <w:rPr>
          <w:rStyle w:val="FootnoteReference"/>
          <w:sz w:val="20"/>
        </w:rPr>
        <w:footnoteRef/>
      </w:r>
      <w:r w:rsidRPr="001B6D74">
        <w:rPr>
          <w:sz w:val="20"/>
        </w:rPr>
        <w:t xml:space="preserve"> </w:t>
      </w:r>
      <w:r w:rsidRPr="001B6D74">
        <w:rPr>
          <w:i/>
          <w:sz w:val="20"/>
          <w:lang w:val="en-US"/>
        </w:rPr>
        <w:t>See, e.g.</w:t>
      </w:r>
      <w:r w:rsidRPr="001B6D74">
        <w:rPr>
          <w:sz w:val="20"/>
          <w:lang w:val="en-US"/>
        </w:rPr>
        <w:t xml:space="preserve">, </w:t>
      </w:r>
      <w:r w:rsidRPr="001B6D74">
        <w:rPr>
          <w:i/>
          <w:sz w:val="20"/>
          <w:lang w:val="en-US"/>
        </w:rPr>
        <w:t>Federal-State Joint Board on Universal Service et al.</w:t>
      </w:r>
      <w:r w:rsidRPr="001B6D74">
        <w:rPr>
          <w:sz w:val="20"/>
          <w:lang w:val="en-US"/>
        </w:rPr>
        <w:t xml:space="preserve">, CC Docket No. 96-45 et al., Order, 26 FCC Rcd 6178 (Wireline Comp. Bur. 2011) (denying Windy City Cellular Company’s previous petition requesting waiver of the </w:t>
      </w:r>
      <w:r w:rsidR="0041358F">
        <w:rPr>
          <w:sz w:val="20"/>
          <w:lang w:val="en-US"/>
        </w:rPr>
        <w:t>section</w:t>
      </w:r>
      <w:r w:rsidRPr="001B6D74">
        <w:rPr>
          <w:sz w:val="20"/>
          <w:lang w:val="en-US"/>
        </w:rPr>
        <w:t xml:space="preserve"> 54.307(d) high-cost filing deadline and denying other parties’ waiver petitions in instances where they missed high-cost filing deadlines previously and “should have put in place sufficient procedures to avoid missing subsequent high-cost filing deadlines”).  We direct USAC to withhold the high-cost support associated with the December 30, 2012 FCC Form 525 filing.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3" w:rsidRDefault="00991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3" w:rsidRDefault="00991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49647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34.95pt;margin-top:8.5pt;width:41.75pt;height:41.75pt;z-index:251659264;visibility:visible" o:allowincell="f">
          <v:imagedata r:id="rId1" o:title="fcc_logo"/>
          <w10:wrap type="topAndBottom"/>
        </v:shape>
      </w:pict>
    </w:r>
    <w:r w:rsidR="00E93A62">
      <w:rPr>
        <w:rFonts w:ascii="News Gothic MT" w:hAnsi="News Gothic MT"/>
        <w:b/>
        <w:kern w:val="28"/>
        <w:sz w:val="96"/>
      </w:rPr>
      <w:t xml:space="preserve">  PUBLIC NOTICE</w:t>
    </w:r>
  </w:p>
  <w:p w:rsidR="00E93A62" w:rsidRDefault="0049647A">
    <w:pPr>
      <w:pStyle w:val="Header"/>
      <w:tabs>
        <w:tab w:val="clear" w:pos="4320"/>
        <w:tab w:val="clear" w:pos="8640"/>
        <w:tab w:val="left" w:pos="1080"/>
      </w:tabs>
      <w:spacing w:line="1120" w:lineRule="exact"/>
      <w:ind w:left="720"/>
      <w:rPr>
        <w:rFonts w:ascii="Arial" w:hAnsi="Arial"/>
        <w:b/>
        <w:sz w:val="28"/>
      </w:rPr>
    </w:pPr>
    <w:r>
      <w:rPr>
        <w:noProof/>
      </w:rPr>
      <w:pict>
        <v:line id="Line 4" o:spid="_x0000_s2051"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93A62" w:rsidRDefault="00E93A62">
                <w:pPr>
                  <w:rPr>
                    <w:rFonts w:ascii="Arial" w:hAnsi="Arial"/>
                    <w:b/>
                  </w:rPr>
                </w:pPr>
                <w:r>
                  <w:rPr>
                    <w:rFonts w:ascii="Arial" w:hAnsi="Arial"/>
                    <w:b/>
                  </w:rPr>
                  <w:t>Federal Communications Commission</w:t>
                </w:r>
              </w:p>
              <w:p w:rsidR="00E93A62" w:rsidRDefault="00E93A6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93A62" w:rsidRDefault="00E93A62">
                <w:pPr>
                  <w:rPr>
                    <w:rFonts w:ascii="Arial" w:hAnsi="Arial"/>
                    <w:sz w:val="24"/>
                  </w:rPr>
                </w:pPr>
                <w:r>
                  <w:rPr>
                    <w:rFonts w:ascii="Arial" w:hAnsi="Arial"/>
                    <w:b/>
                  </w:rPr>
                  <w:t>Washington, D.C. 20554</w:t>
                </w:r>
              </w:p>
            </w:txbxContent>
          </v:textbox>
        </v:shape>
      </w:pict>
    </w:r>
    <w:r>
      <w:rPr>
        <w:noProof/>
      </w:rPr>
      <w:pict>
        <v:shape id="Text Box 5" o:spid="_x0000_s2049"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93A62" w:rsidRDefault="00E93A62">
                <w:pPr>
                  <w:spacing w:before="40"/>
                  <w:jc w:val="right"/>
                  <w:rPr>
                    <w:rFonts w:ascii="Arial" w:hAnsi="Arial"/>
                    <w:b/>
                    <w:sz w:val="16"/>
                  </w:rPr>
                </w:pPr>
                <w:r>
                  <w:rPr>
                    <w:rFonts w:ascii="Arial" w:hAnsi="Arial"/>
                    <w:b/>
                    <w:sz w:val="16"/>
                  </w:rPr>
                  <w:t>News Media Information 202 / 418-0500</w:t>
                </w:r>
              </w:p>
              <w:p w:rsidR="00E93A62" w:rsidRDefault="00E93A6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93A62" w:rsidRDefault="00E93A62">
                <w:pPr>
                  <w:jc w:val="right"/>
                  <w:rPr>
                    <w:rFonts w:ascii="Arial" w:hAnsi="Arial"/>
                    <w:b/>
                    <w:sz w:val="16"/>
                  </w:rPr>
                </w:pPr>
                <w:r>
                  <w:rPr>
                    <w:rFonts w:ascii="Arial" w:hAnsi="Arial"/>
                    <w:b/>
                    <w:sz w:val="16"/>
                  </w:rPr>
                  <w:t>TTY: 1-888-835-5322</w:t>
                </w:r>
              </w:p>
              <w:p w:rsidR="00E93A62" w:rsidRDefault="00E93A62">
                <w:pPr>
                  <w:jc w:val="right"/>
                </w:pPr>
              </w:p>
            </w:txbxContent>
          </v:textbox>
        </v:shape>
      </w:pict>
    </w:r>
  </w:p>
  <w:p w:rsidR="00E93A62" w:rsidRDefault="00E93A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90"/>
    <w:multiLevelType w:val="hybridMultilevel"/>
    <w:tmpl w:val="31DA0842"/>
    <w:lvl w:ilvl="0" w:tplc="C27A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10E13F51"/>
    <w:multiLevelType w:val="hybridMultilevel"/>
    <w:tmpl w:val="6C80D8F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196D32F6"/>
    <w:multiLevelType w:val="hybridMultilevel"/>
    <w:tmpl w:val="AA3C4EFA"/>
    <w:lvl w:ilvl="0" w:tplc="F16EBDC8">
      <w:start w:val="1"/>
      <w:numFmt w:val="bullet"/>
      <w:lvlText w:val=""/>
      <w:lvlJc w:val="left"/>
      <w:pPr>
        <w:tabs>
          <w:tab w:val="num" w:pos="720"/>
        </w:tabs>
        <w:ind w:left="720" w:hanging="360"/>
      </w:pPr>
      <w:rPr>
        <w:rFonts w:ascii="Symbol" w:hAnsi="Symbol" w:hint="default"/>
      </w:rPr>
    </w:lvl>
    <w:lvl w:ilvl="1" w:tplc="44CCD4D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F7C5F"/>
    <w:multiLevelType w:val="hybridMultilevel"/>
    <w:tmpl w:val="45D6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940B8"/>
    <w:multiLevelType w:val="hybridMultilevel"/>
    <w:tmpl w:val="C43C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E5FDC"/>
    <w:multiLevelType w:val="hybridMultilevel"/>
    <w:tmpl w:val="06BE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C4148"/>
    <w:multiLevelType w:val="hybridMultilevel"/>
    <w:tmpl w:val="A846F298"/>
    <w:lvl w:ilvl="0" w:tplc="666EFC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BC1303"/>
    <w:multiLevelType w:val="hybridMultilevel"/>
    <w:tmpl w:val="4FFE154C"/>
    <w:lvl w:ilvl="0" w:tplc="EAE8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DD1589"/>
    <w:multiLevelType w:val="hybridMultilevel"/>
    <w:tmpl w:val="BB6CD3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9F410F2"/>
    <w:multiLevelType w:val="hybridMultilevel"/>
    <w:tmpl w:val="B2A8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5421F"/>
    <w:multiLevelType w:val="hybridMultilevel"/>
    <w:tmpl w:val="E84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
  </w:num>
  <w:num w:numId="14">
    <w:abstractNumId w:val="10"/>
  </w:num>
  <w:num w:numId="15">
    <w:abstractNumId w:val="3"/>
  </w:num>
  <w:num w:numId="16">
    <w:abstractNumId w:val="8"/>
  </w:num>
  <w:num w:numId="17">
    <w:abstractNumId w:val="18"/>
  </w:num>
  <w:num w:numId="18">
    <w:abstractNumId w:val="17"/>
  </w:num>
  <w:num w:numId="19">
    <w:abstractNumId w:val="7"/>
  </w:num>
  <w:num w:numId="20">
    <w:abstractNumId w:val="1"/>
    <w:lvlOverride w:ilvl="0">
      <w:startOverride w:val="1"/>
    </w:lvlOverride>
  </w:num>
  <w:num w:numId="21">
    <w:abstractNumId w:val="2"/>
  </w:num>
  <w:num w:numId="22">
    <w:abstractNumId w:val="4"/>
  </w:num>
  <w:num w:numId="23">
    <w:abstractNumId w:val="14"/>
  </w:num>
  <w:num w:numId="24">
    <w:abstractNumId w:val="6"/>
  </w:num>
  <w:num w:numId="25">
    <w:abstractNumId w:val="1"/>
  </w:num>
  <w:num w:numId="26">
    <w:abstractNumId w:val="0"/>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95B"/>
    <w:rsid w:val="00004F6E"/>
    <w:rsid w:val="0001087B"/>
    <w:rsid w:val="00012DF4"/>
    <w:rsid w:val="00014047"/>
    <w:rsid w:val="00020658"/>
    <w:rsid w:val="000211A8"/>
    <w:rsid w:val="000310D3"/>
    <w:rsid w:val="000378D9"/>
    <w:rsid w:val="00037F98"/>
    <w:rsid w:val="00040B04"/>
    <w:rsid w:val="00041506"/>
    <w:rsid w:val="00050BB3"/>
    <w:rsid w:val="000519D8"/>
    <w:rsid w:val="000529BC"/>
    <w:rsid w:val="00054F9F"/>
    <w:rsid w:val="00060749"/>
    <w:rsid w:val="00063B11"/>
    <w:rsid w:val="00066576"/>
    <w:rsid w:val="0007057D"/>
    <w:rsid w:val="00071C5D"/>
    <w:rsid w:val="00080091"/>
    <w:rsid w:val="00086FB7"/>
    <w:rsid w:val="000949F8"/>
    <w:rsid w:val="00095872"/>
    <w:rsid w:val="00095C08"/>
    <w:rsid w:val="000A0E66"/>
    <w:rsid w:val="000A1A84"/>
    <w:rsid w:val="000A2CB3"/>
    <w:rsid w:val="000A6F8C"/>
    <w:rsid w:val="000A7AB0"/>
    <w:rsid w:val="000B0278"/>
    <w:rsid w:val="000B4F8A"/>
    <w:rsid w:val="000B68CD"/>
    <w:rsid w:val="000B6C43"/>
    <w:rsid w:val="000B7F2F"/>
    <w:rsid w:val="000C0EFA"/>
    <w:rsid w:val="000C2F63"/>
    <w:rsid w:val="000C50C7"/>
    <w:rsid w:val="000D1687"/>
    <w:rsid w:val="000D4732"/>
    <w:rsid w:val="000D661D"/>
    <w:rsid w:val="000D7563"/>
    <w:rsid w:val="000E128B"/>
    <w:rsid w:val="000E58DB"/>
    <w:rsid w:val="000F1E0C"/>
    <w:rsid w:val="000F57D3"/>
    <w:rsid w:val="000F7BE1"/>
    <w:rsid w:val="001021EA"/>
    <w:rsid w:val="001070D0"/>
    <w:rsid w:val="001079C8"/>
    <w:rsid w:val="00111DB6"/>
    <w:rsid w:val="00112801"/>
    <w:rsid w:val="001148AB"/>
    <w:rsid w:val="00122B77"/>
    <w:rsid w:val="0012446B"/>
    <w:rsid w:val="001253E8"/>
    <w:rsid w:val="0013217C"/>
    <w:rsid w:val="0014176A"/>
    <w:rsid w:val="00155631"/>
    <w:rsid w:val="001602F5"/>
    <w:rsid w:val="001721A9"/>
    <w:rsid w:val="00176945"/>
    <w:rsid w:val="00177167"/>
    <w:rsid w:val="00180DB7"/>
    <w:rsid w:val="00182861"/>
    <w:rsid w:val="001A64F4"/>
    <w:rsid w:val="001B1A7E"/>
    <w:rsid w:val="001B1CB8"/>
    <w:rsid w:val="001B3A40"/>
    <w:rsid w:val="001C6237"/>
    <w:rsid w:val="001D0A0E"/>
    <w:rsid w:val="001D3AF1"/>
    <w:rsid w:val="001D485C"/>
    <w:rsid w:val="001E47D6"/>
    <w:rsid w:val="001F0EE4"/>
    <w:rsid w:val="001F6BF4"/>
    <w:rsid w:val="00200E87"/>
    <w:rsid w:val="0021248A"/>
    <w:rsid w:val="002207C3"/>
    <w:rsid w:val="00223F5E"/>
    <w:rsid w:val="002357DE"/>
    <w:rsid w:val="00240E22"/>
    <w:rsid w:val="00242A4A"/>
    <w:rsid w:val="0024691A"/>
    <w:rsid w:val="00252542"/>
    <w:rsid w:val="002576C3"/>
    <w:rsid w:val="00260482"/>
    <w:rsid w:val="00265F19"/>
    <w:rsid w:val="00266187"/>
    <w:rsid w:val="00274D82"/>
    <w:rsid w:val="0027573B"/>
    <w:rsid w:val="00277B71"/>
    <w:rsid w:val="002802D2"/>
    <w:rsid w:val="00296349"/>
    <w:rsid w:val="002A3C8A"/>
    <w:rsid w:val="002A4145"/>
    <w:rsid w:val="002B058B"/>
    <w:rsid w:val="002B31C1"/>
    <w:rsid w:val="002B4CF0"/>
    <w:rsid w:val="002B537C"/>
    <w:rsid w:val="002B7A4E"/>
    <w:rsid w:val="002C2DD8"/>
    <w:rsid w:val="002C5336"/>
    <w:rsid w:val="002C597A"/>
    <w:rsid w:val="002C5FD6"/>
    <w:rsid w:val="002D18E1"/>
    <w:rsid w:val="002D355D"/>
    <w:rsid w:val="002D4FED"/>
    <w:rsid w:val="002D5E58"/>
    <w:rsid w:val="002D7DDC"/>
    <w:rsid w:val="002E098B"/>
    <w:rsid w:val="002E2489"/>
    <w:rsid w:val="002F7853"/>
    <w:rsid w:val="00301E4C"/>
    <w:rsid w:val="00302CC0"/>
    <w:rsid w:val="003213F1"/>
    <w:rsid w:val="00323E21"/>
    <w:rsid w:val="00324DD9"/>
    <w:rsid w:val="00325B7F"/>
    <w:rsid w:val="00327B7B"/>
    <w:rsid w:val="00335705"/>
    <w:rsid w:val="003438D3"/>
    <w:rsid w:val="00346ADD"/>
    <w:rsid w:val="00360CCD"/>
    <w:rsid w:val="0036114F"/>
    <w:rsid w:val="0037474A"/>
    <w:rsid w:val="00394A00"/>
    <w:rsid w:val="003A00D4"/>
    <w:rsid w:val="003A76BF"/>
    <w:rsid w:val="003B6728"/>
    <w:rsid w:val="003D460D"/>
    <w:rsid w:val="003E1C34"/>
    <w:rsid w:val="003E7AC3"/>
    <w:rsid w:val="003F5123"/>
    <w:rsid w:val="00413384"/>
    <w:rsid w:val="0041358F"/>
    <w:rsid w:val="00424D12"/>
    <w:rsid w:val="0042695B"/>
    <w:rsid w:val="00430926"/>
    <w:rsid w:val="0043602F"/>
    <w:rsid w:val="0046105A"/>
    <w:rsid w:val="004610CF"/>
    <w:rsid w:val="0046541E"/>
    <w:rsid w:val="004659F6"/>
    <w:rsid w:val="0047137A"/>
    <w:rsid w:val="004760C5"/>
    <w:rsid w:val="00490F3A"/>
    <w:rsid w:val="0049647A"/>
    <w:rsid w:val="004A375F"/>
    <w:rsid w:val="004A4031"/>
    <w:rsid w:val="004A62A7"/>
    <w:rsid w:val="004A783C"/>
    <w:rsid w:val="004B0B51"/>
    <w:rsid w:val="004B4468"/>
    <w:rsid w:val="004B6879"/>
    <w:rsid w:val="004E293A"/>
    <w:rsid w:val="004F2411"/>
    <w:rsid w:val="005019BC"/>
    <w:rsid w:val="005027DC"/>
    <w:rsid w:val="0050784A"/>
    <w:rsid w:val="00507EA9"/>
    <w:rsid w:val="005131BB"/>
    <w:rsid w:val="00513B85"/>
    <w:rsid w:val="005144FD"/>
    <w:rsid w:val="005146D9"/>
    <w:rsid w:val="00530B93"/>
    <w:rsid w:val="00535774"/>
    <w:rsid w:val="005371BF"/>
    <w:rsid w:val="005410AB"/>
    <w:rsid w:val="00544445"/>
    <w:rsid w:val="00544B94"/>
    <w:rsid w:val="00555D7E"/>
    <w:rsid w:val="00555E1D"/>
    <w:rsid w:val="00571088"/>
    <w:rsid w:val="00574A63"/>
    <w:rsid w:val="005807E4"/>
    <w:rsid w:val="00587395"/>
    <w:rsid w:val="0059309A"/>
    <w:rsid w:val="005A18B7"/>
    <w:rsid w:val="005A2EBB"/>
    <w:rsid w:val="005A3BB3"/>
    <w:rsid w:val="005A4572"/>
    <w:rsid w:val="005B08AC"/>
    <w:rsid w:val="005C5198"/>
    <w:rsid w:val="005C60AA"/>
    <w:rsid w:val="005D1606"/>
    <w:rsid w:val="005E6B58"/>
    <w:rsid w:val="005F159A"/>
    <w:rsid w:val="005F1EF3"/>
    <w:rsid w:val="00606D1C"/>
    <w:rsid w:val="00617C18"/>
    <w:rsid w:val="00622F13"/>
    <w:rsid w:val="006263BD"/>
    <w:rsid w:val="00630B1B"/>
    <w:rsid w:val="00641A32"/>
    <w:rsid w:val="00641C3B"/>
    <w:rsid w:val="006442B7"/>
    <w:rsid w:val="006457FA"/>
    <w:rsid w:val="00645E83"/>
    <w:rsid w:val="00654452"/>
    <w:rsid w:val="00666239"/>
    <w:rsid w:val="00680AEB"/>
    <w:rsid w:val="00684B97"/>
    <w:rsid w:val="00687598"/>
    <w:rsid w:val="00695F45"/>
    <w:rsid w:val="00697195"/>
    <w:rsid w:val="006A3E67"/>
    <w:rsid w:val="006A4048"/>
    <w:rsid w:val="006C69DA"/>
    <w:rsid w:val="006F187A"/>
    <w:rsid w:val="00703E47"/>
    <w:rsid w:val="0070501B"/>
    <w:rsid w:val="0070736F"/>
    <w:rsid w:val="007236F0"/>
    <w:rsid w:val="00726751"/>
    <w:rsid w:val="007402E0"/>
    <w:rsid w:val="00741D23"/>
    <w:rsid w:val="00742EE7"/>
    <w:rsid w:val="00757326"/>
    <w:rsid w:val="007740A7"/>
    <w:rsid w:val="007904D2"/>
    <w:rsid w:val="00794E6E"/>
    <w:rsid w:val="00794E87"/>
    <w:rsid w:val="007A3A76"/>
    <w:rsid w:val="007B0605"/>
    <w:rsid w:val="007B68DD"/>
    <w:rsid w:val="007B6D41"/>
    <w:rsid w:val="007C676F"/>
    <w:rsid w:val="007D33E1"/>
    <w:rsid w:val="007D7397"/>
    <w:rsid w:val="007E121F"/>
    <w:rsid w:val="007E350C"/>
    <w:rsid w:val="007F27E6"/>
    <w:rsid w:val="007F6781"/>
    <w:rsid w:val="00802158"/>
    <w:rsid w:val="00805F57"/>
    <w:rsid w:val="00807BBA"/>
    <w:rsid w:val="00813C5A"/>
    <w:rsid w:val="00825961"/>
    <w:rsid w:val="008264C4"/>
    <w:rsid w:val="008267C6"/>
    <w:rsid w:val="00836370"/>
    <w:rsid w:val="008447A3"/>
    <w:rsid w:val="00854B2A"/>
    <w:rsid w:val="00855D73"/>
    <w:rsid w:val="00861A08"/>
    <w:rsid w:val="00861B1A"/>
    <w:rsid w:val="00864DCC"/>
    <w:rsid w:val="00872759"/>
    <w:rsid w:val="0087417E"/>
    <w:rsid w:val="00875711"/>
    <w:rsid w:val="008813F3"/>
    <w:rsid w:val="00883678"/>
    <w:rsid w:val="00897AE6"/>
    <w:rsid w:val="008A49AF"/>
    <w:rsid w:val="008A4CCE"/>
    <w:rsid w:val="008C5880"/>
    <w:rsid w:val="008C58D9"/>
    <w:rsid w:val="008C5B5D"/>
    <w:rsid w:val="008D058C"/>
    <w:rsid w:val="008D5564"/>
    <w:rsid w:val="008E3893"/>
    <w:rsid w:val="008F168A"/>
    <w:rsid w:val="008F65B0"/>
    <w:rsid w:val="0090659B"/>
    <w:rsid w:val="00906CBC"/>
    <w:rsid w:val="009137CE"/>
    <w:rsid w:val="00950BC2"/>
    <w:rsid w:val="00950D3C"/>
    <w:rsid w:val="00952D1D"/>
    <w:rsid w:val="00955EBE"/>
    <w:rsid w:val="00962D97"/>
    <w:rsid w:val="009636C6"/>
    <w:rsid w:val="00966EDD"/>
    <w:rsid w:val="0097092F"/>
    <w:rsid w:val="009723F8"/>
    <w:rsid w:val="00973B78"/>
    <w:rsid w:val="009749FB"/>
    <w:rsid w:val="00986D0A"/>
    <w:rsid w:val="009915A6"/>
    <w:rsid w:val="00991B63"/>
    <w:rsid w:val="0099367B"/>
    <w:rsid w:val="00996ED0"/>
    <w:rsid w:val="009A0390"/>
    <w:rsid w:val="009A183C"/>
    <w:rsid w:val="009A42B4"/>
    <w:rsid w:val="009A7267"/>
    <w:rsid w:val="009B605F"/>
    <w:rsid w:val="009B6386"/>
    <w:rsid w:val="009C0BFB"/>
    <w:rsid w:val="009C1117"/>
    <w:rsid w:val="009C2E65"/>
    <w:rsid w:val="009C625E"/>
    <w:rsid w:val="009D153D"/>
    <w:rsid w:val="009D5CE7"/>
    <w:rsid w:val="009E5108"/>
    <w:rsid w:val="009F2446"/>
    <w:rsid w:val="009F2B23"/>
    <w:rsid w:val="009F2B57"/>
    <w:rsid w:val="00A03471"/>
    <w:rsid w:val="00A05C8D"/>
    <w:rsid w:val="00A07662"/>
    <w:rsid w:val="00A1059A"/>
    <w:rsid w:val="00A13715"/>
    <w:rsid w:val="00A21B4D"/>
    <w:rsid w:val="00A25EBE"/>
    <w:rsid w:val="00A27E1B"/>
    <w:rsid w:val="00A30F76"/>
    <w:rsid w:val="00A363B1"/>
    <w:rsid w:val="00A41F3F"/>
    <w:rsid w:val="00A46393"/>
    <w:rsid w:val="00A47CDA"/>
    <w:rsid w:val="00A47D05"/>
    <w:rsid w:val="00A628AD"/>
    <w:rsid w:val="00A67390"/>
    <w:rsid w:val="00A90616"/>
    <w:rsid w:val="00AA1257"/>
    <w:rsid w:val="00AA44C8"/>
    <w:rsid w:val="00AB6071"/>
    <w:rsid w:val="00AD35C2"/>
    <w:rsid w:val="00AE5C28"/>
    <w:rsid w:val="00AE6B99"/>
    <w:rsid w:val="00AF62F8"/>
    <w:rsid w:val="00B003DE"/>
    <w:rsid w:val="00B00524"/>
    <w:rsid w:val="00B1146E"/>
    <w:rsid w:val="00B1269B"/>
    <w:rsid w:val="00B30363"/>
    <w:rsid w:val="00B320E4"/>
    <w:rsid w:val="00B436C6"/>
    <w:rsid w:val="00B461BA"/>
    <w:rsid w:val="00B520FF"/>
    <w:rsid w:val="00B56360"/>
    <w:rsid w:val="00B6310F"/>
    <w:rsid w:val="00B652DB"/>
    <w:rsid w:val="00B751CF"/>
    <w:rsid w:val="00B75694"/>
    <w:rsid w:val="00B77680"/>
    <w:rsid w:val="00B818C2"/>
    <w:rsid w:val="00B873CE"/>
    <w:rsid w:val="00B95BEF"/>
    <w:rsid w:val="00BA5D67"/>
    <w:rsid w:val="00BB362D"/>
    <w:rsid w:val="00BB5295"/>
    <w:rsid w:val="00BC1683"/>
    <w:rsid w:val="00BC7878"/>
    <w:rsid w:val="00BC7ACF"/>
    <w:rsid w:val="00BD2A14"/>
    <w:rsid w:val="00BD53FF"/>
    <w:rsid w:val="00BD75CC"/>
    <w:rsid w:val="00BE38B9"/>
    <w:rsid w:val="00BE3DA2"/>
    <w:rsid w:val="00BF4E16"/>
    <w:rsid w:val="00BF5B14"/>
    <w:rsid w:val="00BF5BF1"/>
    <w:rsid w:val="00BF74D3"/>
    <w:rsid w:val="00C020BC"/>
    <w:rsid w:val="00C02B3E"/>
    <w:rsid w:val="00C10A82"/>
    <w:rsid w:val="00C11F4A"/>
    <w:rsid w:val="00C13951"/>
    <w:rsid w:val="00C140A7"/>
    <w:rsid w:val="00C2261C"/>
    <w:rsid w:val="00C238AD"/>
    <w:rsid w:val="00C2629F"/>
    <w:rsid w:val="00C43514"/>
    <w:rsid w:val="00C508DF"/>
    <w:rsid w:val="00C56853"/>
    <w:rsid w:val="00C579E4"/>
    <w:rsid w:val="00C65C0E"/>
    <w:rsid w:val="00C67FD6"/>
    <w:rsid w:val="00C82403"/>
    <w:rsid w:val="00C9402A"/>
    <w:rsid w:val="00C96109"/>
    <w:rsid w:val="00CA1FB8"/>
    <w:rsid w:val="00CB0861"/>
    <w:rsid w:val="00CC7D05"/>
    <w:rsid w:val="00CD0055"/>
    <w:rsid w:val="00CD1C54"/>
    <w:rsid w:val="00CD3379"/>
    <w:rsid w:val="00CD359A"/>
    <w:rsid w:val="00CE726B"/>
    <w:rsid w:val="00CF2A51"/>
    <w:rsid w:val="00D01C3B"/>
    <w:rsid w:val="00D1273E"/>
    <w:rsid w:val="00D131B8"/>
    <w:rsid w:val="00D14D79"/>
    <w:rsid w:val="00D15D85"/>
    <w:rsid w:val="00D20433"/>
    <w:rsid w:val="00D2105F"/>
    <w:rsid w:val="00D25B14"/>
    <w:rsid w:val="00D37E67"/>
    <w:rsid w:val="00D43435"/>
    <w:rsid w:val="00D47D0E"/>
    <w:rsid w:val="00D62854"/>
    <w:rsid w:val="00D64C31"/>
    <w:rsid w:val="00D71F0C"/>
    <w:rsid w:val="00D741B2"/>
    <w:rsid w:val="00D749D0"/>
    <w:rsid w:val="00D8191E"/>
    <w:rsid w:val="00D872D9"/>
    <w:rsid w:val="00DA140E"/>
    <w:rsid w:val="00DA37E1"/>
    <w:rsid w:val="00DA4499"/>
    <w:rsid w:val="00DA73EB"/>
    <w:rsid w:val="00DB2514"/>
    <w:rsid w:val="00DB37C6"/>
    <w:rsid w:val="00DC07E8"/>
    <w:rsid w:val="00DC64D0"/>
    <w:rsid w:val="00DC7989"/>
    <w:rsid w:val="00DD11C9"/>
    <w:rsid w:val="00DD3842"/>
    <w:rsid w:val="00DD55B4"/>
    <w:rsid w:val="00DD57F1"/>
    <w:rsid w:val="00DE1603"/>
    <w:rsid w:val="00DE3561"/>
    <w:rsid w:val="00DF1A76"/>
    <w:rsid w:val="00DF5486"/>
    <w:rsid w:val="00DF67B3"/>
    <w:rsid w:val="00E03BC4"/>
    <w:rsid w:val="00E06722"/>
    <w:rsid w:val="00E2648E"/>
    <w:rsid w:val="00E3059C"/>
    <w:rsid w:val="00E341B2"/>
    <w:rsid w:val="00E3441E"/>
    <w:rsid w:val="00E5195B"/>
    <w:rsid w:val="00E66A56"/>
    <w:rsid w:val="00E67A69"/>
    <w:rsid w:val="00E72FC6"/>
    <w:rsid w:val="00E75900"/>
    <w:rsid w:val="00E76DE8"/>
    <w:rsid w:val="00E803DF"/>
    <w:rsid w:val="00E872B8"/>
    <w:rsid w:val="00E87E69"/>
    <w:rsid w:val="00E908ED"/>
    <w:rsid w:val="00E9146E"/>
    <w:rsid w:val="00E93441"/>
    <w:rsid w:val="00E93A62"/>
    <w:rsid w:val="00E96E0F"/>
    <w:rsid w:val="00EA1367"/>
    <w:rsid w:val="00EA76AD"/>
    <w:rsid w:val="00EB1B4F"/>
    <w:rsid w:val="00EC1498"/>
    <w:rsid w:val="00ED210B"/>
    <w:rsid w:val="00EE084F"/>
    <w:rsid w:val="00EE632B"/>
    <w:rsid w:val="00F061A6"/>
    <w:rsid w:val="00F10818"/>
    <w:rsid w:val="00F14F1B"/>
    <w:rsid w:val="00F31D1E"/>
    <w:rsid w:val="00F44720"/>
    <w:rsid w:val="00F44DCF"/>
    <w:rsid w:val="00F6237C"/>
    <w:rsid w:val="00F65302"/>
    <w:rsid w:val="00F72313"/>
    <w:rsid w:val="00F73B1C"/>
    <w:rsid w:val="00F74FFE"/>
    <w:rsid w:val="00F751DA"/>
    <w:rsid w:val="00F92F22"/>
    <w:rsid w:val="00FA16A8"/>
    <w:rsid w:val="00FA2CA2"/>
    <w:rsid w:val="00FB1157"/>
    <w:rsid w:val="00FC3490"/>
    <w:rsid w:val="00FC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703">
      <w:bodyDiv w:val="1"/>
      <w:marLeft w:val="0"/>
      <w:marRight w:val="0"/>
      <w:marTop w:val="0"/>
      <w:marBottom w:val="0"/>
      <w:divBdr>
        <w:top w:val="none" w:sz="0" w:space="0" w:color="auto"/>
        <w:left w:val="none" w:sz="0" w:space="0" w:color="auto"/>
        <w:bottom w:val="none" w:sz="0" w:space="0" w:color="auto"/>
        <w:right w:val="none" w:sz="0" w:space="0" w:color="auto"/>
      </w:divBdr>
    </w:div>
    <w:div w:id="480970332">
      <w:bodyDiv w:val="1"/>
      <w:marLeft w:val="0"/>
      <w:marRight w:val="0"/>
      <w:marTop w:val="0"/>
      <w:marBottom w:val="0"/>
      <w:divBdr>
        <w:top w:val="none" w:sz="0" w:space="0" w:color="auto"/>
        <w:left w:val="none" w:sz="0" w:space="0" w:color="auto"/>
        <w:bottom w:val="none" w:sz="0" w:space="0" w:color="auto"/>
        <w:right w:val="none" w:sz="0" w:space="0" w:color="auto"/>
      </w:divBdr>
    </w:div>
    <w:div w:id="502428385">
      <w:bodyDiv w:val="1"/>
      <w:marLeft w:val="0"/>
      <w:marRight w:val="0"/>
      <w:marTop w:val="0"/>
      <w:marBottom w:val="0"/>
      <w:divBdr>
        <w:top w:val="none" w:sz="0" w:space="0" w:color="auto"/>
        <w:left w:val="none" w:sz="0" w:space="0" w:color="auto"/>
        <w:bottom w:val="none" w:sz="0" w:space="0" w:color="auto"/>
        <w:right w:val="none" w:sz="0" w:space="0" w:color="auto"/>
      </w:divBdr>
    </w:div>
    <w:div w:id="780882811">
      <w:bodyDiv w:val="1"/>
      <w:marLeft w:val="0"/>
      <w:marRight w:val="0"/>
      <w:marTop w:val="0"/>
      <w:marBottom w:val="0"/>
      <w:divBdr>
        <w:top w:val="none" w:sz="0" w:space="0" w:color="auto"/>
        <w:left w:val="none" w:sz="0" w:space="0" w:color="auto"/>
        <w:bottom w:val="none" w:sz="0" w:space="0" w:color="auto"/>
        <w:right w:val="none" w:sz="0" w:space="0" w:color="auto"/>
      </w:divBdr>
    </w:div>
    <w:div w:id="1017780555">
      <w:bodyDiv w:val="1"/>
      <w:marLeft w:val="0"/>
      <w:marRight w:val="0"/>
      <w:marTop w:val="0"/>
      <w:marBottom w:val="0"/>
      <w:divBdr>
        <w:top w:val="none" w:sz="0" w:space="0" w:color="auto"/>
        <w:left w:val="none" w:sz="0" w:space="0" w:color="auto"/>
        <w:bottom w:val="none" w:sz="0" w:space="0" w:color="auto"/>
        <w:right w:val="none" w:sz="0" w:space="0" w:color="auto"/>
      </w:divBdr>
    </w:div>
    <w:div w:id="1080906075">
      <w:bodyDiv w:val="1"/>
      <w:marLeft w:val="0"/>
      <w:marRight w:val="0"/>
      <w:marTop w:val="0"/>
      <w:marBottom w:val="0"/>
      <w:divBdr>
        <w:top w:val="none" w:sz="0" w:space="0" w:color="auto"/>
        <w:left w:val="none" w:sz="0" w:space="0" w:color="auto"/>
        <w:bottom w:val="none" w:sz="0" w:space="0" w:color="auto"/>
        <w:right w:val="none" w:sz="0" w:space="0" w:color="auto"/>
      </w:divBdr>
    </w:div>
    <w:div w:id="1310556096">
      <w:bodyDiv w:val="1"/>
      <w:marLeft w:val="0"/>
      <w:marRight w:val="0"/>
      <w:marTop w:val="0"/>
      <w:marBottom w:val="0"/>
      <w:divBdr>
        <w:top w:val="none" w:sz="0" w:space="0" w:color="auto"/>
        <w:left w:val="none" w:sz="0" w:space="0" w:color="auto"/>
        <w:bottom w:val="none" w:sz="0" w:space="0" w:color="auto"/>
        <w:right w:val="none" w:sz="0" w:space="0" w:color="auto"/>
      </w:divBdr>
    </w:div>
    <w:div w:id="1530070524">
      <w:bodyDiv w:val="1"/>
      <w:marLeft w:val="0"/>
      <w:marRight w:val="0"/>
      <w:marTop w:val="0"/>
      <w:marBottom w:val="0"/>
      <w:divBdr>
        <w:top w:val="none" w:sz="0" w:space="0" w:color="auto"/>
        <w:left w:val="none" w:sz="0" w:space="0" w:color="auto"/>
        <w:bottom w:val="none" w:sz="0" w:space="0" w:color="auto"/>
        <w:right w:val="none" w:sz="0" w:space="0" w:color="auto"/>
      </w:divBdr>
    </w:div>
    <w:div w:id="1831098568">
      <w:bodyDiv w:val="1"/>
      <w:marLeft w:val="0"/>
      <w:marRight w:val="0"/>
      <w:marTop w:val="0"/>
      <w:marBottom w:val="0"/>
      <w:divBdr>
        <w:top w:val="none" w:sz="0" w:space="0" w:color="auto"/>
        <w:left w:val="none" w:sz="0" w:space="0" w:color="auto"/>
        <w:bottom w:val="none" w:sz="0" w:space="0" w:color="auto"/>
        <w:right w:val="none" w:sz="0" w:space="0" w:color="auto"/>
      </w:divBdr>
    </w:div>
    <w:div w:id="18855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775</Words>
  <Characters>4438</Characters>
  <Application>Microsoft Office Word</Application>
  <DocSecurity>0</DocSecurity>
  <Lines>159</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5240</CharactersWithSpaces>
  <SharedDoc>false</SharedDoc>
  <HyperlinkBase> </HyperlinkBase>
  <HLinks>
    <vt:vector size="18" baseType="variant">
      <vt:variant>
        <vt:i4>6291495</vt:i4>
      </vt:variant>
      <vt:variant>
        <vt:i4>6</vt:i4>
      </vt:variant>
      <vt:variant>
        <vt:i4>0</vt:i4>
      </vt:variant>
      <vt:variant>
        <vt:i4>5</vt:i4>
      </vt:variant>
      <vt:variant>
        <vt:lpwstr>http://www.usac.org/cont/tools/merger.aspx</vt:lpwstr>
      </vt:variant>
      <vt:variant>
        <vt:lpwstr/>
      </vt:variant>
      <vt:variant>
        <vt:i4>6291495</vt:i4>
      </vt:variant>
      <vt:variant>
        <vt:i4>3</vt:i4>
      </vt:variant>
      <vt:variant>
        <vt:i4>0</vt:i4>
      </vt:variant>
      <vt:variant>
        <vt:i4>5</vt:i4>
      </vt:variant>
      <vt:variant>
        <vt:lpwstr>http://www.usac.org/cont/tools/merger.aspx</vt:lpwstr>
      </vt:variant>
      <vt:variant>
        <vt:lpwstr/>
      </vt:variant>
      <vt:variant>
        <vt:i4>5570573</vt:i4>
      </vt:variant>
      <vt:variant>
        <vt:i4>0</vt:i4>
      </vt:variant>
      <vt:variant>
        <vt:i4>0</vt:i4>
      </vt:variant>
      <vt:variant>
        <vt:i4>5</vt:i4>
      </vt:variant>
      <vt:variant>
        <vt:lpwstr>http://www.usac.org/cont/about/program-integrity/appeals.aspx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2014-04-18T15:45:00Z</cp:lastPrinted>
  <dcterms:created xsi:type="dcterms:W3CDTF">2014-11-26T15:59:00Z</dcterms:created>
  <dcterms:modified xsi:type="dcterms:W3CDTF">2014-11-26T15:59:00Z</dcterms:modified>
  <cp:category> </cp:category>
  <cp:contentStatus> </cp:contentStatus>
</cp:coreProperties>
</file>