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30F21" w:rsidRPr="00AB0DE7" w:rsidRDefault="00230F21" w:rsidP="00230F21">
      <w:pPr>
        <w:jc w:val="right"/>
        <w:rPr>
          <w:b/>
          <w:sz w:val="24"/>
        </w:rPr>
      </w:pPr>
      <w:r w:rsidRPr="00AB0DE7">
        <w:rPr>
          <w:b/>
          <w:sz w:val="24"/>
        </w:rPr>
        <w:lastRenderedPageBreak/>
        <w:t>DA 14-1839</w:t>
      </w:r>
    </w:p>
    <w:p w:rsidR="00230F21" w:rsidRPr="00AB0DE7" w:rsidRDefault="00230F21" w:rsidP="00230F21">
      <w:pPr>
        <w:spacing w:before="60"/>
        <w:jc w:val="right"/>
        <w:rPr>
          <w:b/>
          <w:sz w:val="24"/>
        </w:rPr>
      </w:pPr>
      <w:r w:rsidRPr="00AB0DE7">
        <w:rPr>
          <w:b/>
          <w:sz w:val="24"/>
        </w:rPr>
        <w:t xml:space="preserve">Released: December </w:t>
      </w:r>
      <w:r>
        <w:rPr>
          <w:b/>
          <w:sz w:val="24"/>
        </w:rPr>
        <w:t>18</w:t>
      </w:r>
      <w:r w:rsidRPr="00AB0DE7">
        <w:rPr>
          <w:b/>
          <w:sz w:val="24"/>
        </w:rPr>
        <w:t>, 2014</w:t>
      </w:r>
    </w:p>
    <w:p w:rsidR="00230F21" w:rsidRDefault="00230F21" w:rsidP="00230F21">
      <w:pPr>
        <w:jc w:val="right"/>
        <w:rPr>
          <w:sz w:val="24"/>
        </w:rPr>
      </w:pPr>
    </w:p>
    <w:p w:rsidR="00230F21" w:rsidRDefault="00230F21" w:rsidP="00230F21">
      <w:pPr>
        <w:spacing w:after="240"/>
        <w:jc w:val="center"/>
        <w:rPr>
          <w:b/>
          <w:sz w:val="24"/>
        </w:rPr>
      </w:pPr>
      <w:r>
        <w:rPr>
          <w:b/>
          <w:sz w:val="24"/>
        </w:rPr>
        <w:t>WIRELINE COMPETITION BUREAU ANNOUNCES DEADLINE FOR BIDDERS INTERESTED IN REMAINING UNDER CONSIDERATION FOR RURAL BROADBAND EXPERIMENTS SUPPORT TO FILE ADDITIONAL INFORMATION</w:t>
      </w:r>
    </w:p>
    <w:p w:rsidR="00230F21" w:rsidRDefault="00230F21" w:rsidP="00230F21">
      <w:pPr>
        <w:jc w:val="center"/>
        <w:rPr>
          <w:b/>
          <w:sz w:val="24"/>
        </w:rPr>
      </w:pPr>
      <w:r>
        <w:rPr>
          <w:b/>
          <w:sz w:val="24"/>
        </w:rPr>
        <w:t xml:space="preserve">WC Docket No. 10-90 </w:t>
      </w:r>
    </w:p>
    <w:p w:rsidR="00230F21" w:rsidRDefault="00230F21" w:rsidP="00230F21">
      <w:pPr>
        <w:spacing w:after="240"/>
        <w:jc w:val="center"/>
        <w:rPr>
          <w:b/>
          <w:sz w:val="24"/>
        </w:rPr>
      </w:pPr>
      <w:r>
        <w:rPr>
          <w:b/>
          <w:sz w:val="24"/>
        </w:rPr>
        <w:t>WC Docket No. 14-259</w:t>
      </w:r>
    </w:p>
    <w:p w:rsidR="00230F21" w:rsidRPr="001D3D5B" w:rsidRDefault="00230F21" w:rsidP="00230F21">
      <w:pPr>
        <w:spacing w:before="120" w:after="120"/>
        <w:rPr>
          <w:b/>
          <w:szCs w:val="22"/>
        </w:rPr>
      </w:pPr>
      <w:r>
        <w:rPr>
          <w:sz w:val="24"/>
        </w:rPr>
        <w:tab/>
      </w:r>
      <w:r w:rsidRPr="006B37D8">
        <w:rPr>
          <w:szCs w:val="22"/>
        </w:rPr>
        <w:t>In an Order released today, the Federal Communications Commission established a process to enable the provisional selection of additional bidders for rural broadband experiments support in the event any of the current provisionally selected bidders defaults before the time the Wireline Competition Bureau finalizes the list of census blocks that will be offered to the price cap carriers for Phase II of the Connect America Fund.</w:t>
      </w:r>
      <w:r w:rsidRPr="006B37D8">
        <w:rPr>
          <w:rStyle w:val="FootnoteReference"/>
          <w:szCs w:val="22"/>
        </w:rPr>
        <w:footnoteReference w:id="1"/>
      </w:r>
      <w:r w:rsidRPr="006B37D8">
        <w:rPr>
          <w:szCs w:val="22"/>
        </w:rPr>
        <w:t xml:space="preserve">  Specifically, all bidders in the rural broadband experiments that wish to remain in consideration for rural broadband experiments support must file their most recent three consecutive years of audited financial statements, including balance sheets, net income, and cash flow, as well as a description of the technology and system design that would be used to deliver voice and broadband service meeting the requisite speeds to all locations in the funded census blocks, including a network diagram, which must be certified by a professional engineer.</w:t>
      </w:r>
      <w:r w:rsidRPr="006B37D8">
        <w:rPr>
          <w:rStyle w:val="FootnoteReference"/>
          <w:szCs w:val="22"/>
        </w:rPr>
        <w:footnoteReference w:id="2"/>
      </w:r>
      <w:r w:rsidRPr="006B37D8">
        <w:rPr>
          <w:szCs w:val="22"/>
        </w:rPr>
        <w:t xml:space="preserve">  </w:t>
      </w:r>
      <w:r w:rsidRPr="001D3D5B">
        <w:rPr>
          <w:b/>
          <w:szCs w:val="22"/>
        </w:rPr>
        <w:t xml:space="preserve">This information must be filed with the Commission in WC Docket No. 14-259 by </w:t>
      </w:r>
      <w:r w:rsidRPr="0036485D">
        <w:rPr>
          <w:b/>
          <w:szCs w:val="22"/>
        </w:rPr>
        <w:t>7p.m. EST on</w:t>
      </w:r>
      <w:r w:rsidRPr="001D3D5B">
        <w:rPr>
          <w:b/>
          <w:szCs w:val="22"/>
        </w:rPr>
        <w:t xml:space="preserve"> </w:t>
      </w:r>
      <w:r>
        <w:rPr>
          <w:b/>
          <w:szCs w:val="22"/>
        </w:rPr>
        <w:t>Tuesday</w:t>
      </w:r>
      <w:r w:rsidRPr="0036485D">
        <w:rPr>
          <w:b/>
          <w:szCs w:val="22"/>
        </w:rPr>
        <w:t xml:space="preserve">, </w:t>
      </w:r>
      <w:r>
        <w:rPr>
          <w:b/>
          <w:szCs w:val="22"/>
        </w:rPr>
        <w:t>January 6</w:t>
      </w:r>
      <w:r w:rsidRPr="0036485D">
        <w:rPr>
          <w:b/>
          <w:szCs w:val="22"/>
        </w:rPr>
        <w:t>, 2015</w:t>
      </w:r>
      <w:r w:rsidRPr="001D3D5B">
        <w:rPr>
          <w:b/>
          <w:szCs w:val="22"/>
        </w:rPr>
        <w:t>.</w:t>
      </w:r>
      <w:r>
        <w:rPr>
          <w:b/>
          <w:szCs w:val="22"/>
        </w:rPr>
        <w:t xml:space="preserve">  </w:t>
      </w:r>
      <w:r w:rsidRPr="00673EEB">
        <w:rPr>
          <w:szCs w:val="22"/>
        </w:rPr>
        <w:t xml:space="preserve">Attachment A </w:t>
      </w:r>
      <w:r>
        <w:rPr>
          <w:szCs w:val="22"/>
        </w:rPr>
        <w:t>provides a list of entities that successfully submitted bids, but whose bids were not provisionally selected for rural broadband experiments funding.</w:t>
      </w:r>
      <w:r>
        <w:rPr>
          <w:rStyle w:val="FootnoteReference"/>
          <w:szCs w:val="22"/>
        </w:rPr>
        <w:footnoteReference w:id="3"/>
      </w:r>
      <w:r w:rsidRPr="00673EEB">
        <w:rPr>
          <w:szCs w:val="22"/>
        </w:rPr>
        <w:t xml:space="preserve">  </w:t>
      </w:r>
    </w:p>
    <w:p w:rsidR="00230F21" w:rsidRPr="004E6174" w:rsidRDefault="00230F21" w:rsidP="00230F21">
      <w:pPr>
        <w:spacing w:before="120" w:after="120"/>
        <w:ind w:firstLine="720"/>
        <w:rPr>
          <w:sz w:val="20"/>
        </w:rPr>
      </w:pPr>
      <w:r w:rsidRPr="00B34BF6">
        <w:rPr>
          <w:rFonts w:ascii="Times New Roman Bold" w:hAnsi="Times New Roman Bold"/>
          <w:b/>
          <w:i/>
        </w:rPr>
        <w:t>Procedural Matters</w:t>
      </w:r>
      <w:r w:rsidRPr="00746996">
        <w:rPr>
          <w:rFonts w:ascii="Times New Roman Bold" w:hAnsi="Times New Roman Bold"/>
          <w:i/>
          <w:caps/>
        </w:rPr>
        <w:t xml:space="preserve">.  </w:t>
      </w:r>
      <w:r w:rsidRPr="006B37D8">
        <w:rPr>
          <w:szCs w:val="22"/>
        </w:rPr>
        <w:t xml:space="preserve">Due to the nature of these filings, entities must </w:t>
      </w:r>
      <w:r>
        <w:rPr>
          <w:szCs w:val="22"/>
        </w:rPr>
        <w:t>request</w:t>
      </w:r>
      <w:r w:rsidRPr="006B37D8">
        <w:rPr>
          <w:szCs w:val="22"/>
        </w:rPr>
        <w:t xml:space="preserve"> confidential treatment of their filing in order to protect the integrity </w:t>
      </w:r>
      <w:r w:rsidRPr="004E6174">
        <w:rPr>
          <w:szCs w:val="22"/>
        </w:rPr>
        <w:t>of the competitive bidding process.</w:t>
      </w:r>
      <w:r w:rsidRPr="004E6174">
        <w:rPr>
          <w:rStyle w:val="FootnoteReference"/>
          <w:szCs w:val="22"/>
        </w:rPr>
        <w:footnoteReference w:id="4"/>
      </w:r>
      <w:r w:rsidRPr="004E6174">
        <w:rPr>
          <w:szCs w:val="22"/>
        </w:rPr>
        <w:t xml:space="preserve">  Confidential filings must be in paper format</w:t>
      </w:r>
      <w:r>
        <w:t xml:space="preserve"> and sent by hand or messenger delivery, by commercial overnight courier, or by first-class or overnight U.S. Postal Service mail.  The filings must reference WC Docket No. 14-259 </w:t>
      </w:r>
      <w:r>
        <w:lastRenderedPageBreak/>
        <w:t>in the cover letter.  All filings must be addressed to the Commission’s Secretary, Office of the Secretary, Federal Communications Commission.</w:t>
      </w:r>
      <w:r w:rsidRPr="004E6174">
        <w:rPr>
          <w:szCs w:val="22"/>
        </w:rPr>
        <w:t xml:space="preserve"> </w:t>
      </w:r>
      <w:r>
        <w:rPr>
          <w:szCs w:val="22"/>
        </w:rPr>
        <w:t xml:space="preserve"> </w:t>
      </w:r>
      <w:r w:rsidRPr="004E6174">
        <w:rPr>
          <w:szCs w:val="22"/>
        </w:rPr>
        <w:t xml:space="preserve">Filings must be </w:t>
      </w:r>
      <w:r w:rsidRPr="004E6174">
        <w:rPr>
          <w:szCs w:val="22"/>
          <w:u w:val="single"/>
        </w:rPr>
        <w:t>received</w:t>
      </w:r>
      <w:r w:rsidRPr="004E6174">
        <w:rPr>
          <w:szCs w:val="22"/>
        </w:rPr>
        <w:t xml:space="preserve"> by the deadline specified above in order to be considered.</w:t>
      </w:r>
      <w:r>
        <w:rPr>
          <w:sz w:val="20"/>
        </w:rPr>
        <w:t xml:space="preserve">  </w:t>
      </w:r>
    </w:p>
    <w:p w:rsidR="00230F21" w:rsidRDefault="00230F21" w:rsidP="00230F21">
      <w:pPr>
        <w:numPr>
          <w:ilvl w:val="0"/>
          <w:numId w:val="13"/>
        </w:numPr>
        <w:spacing w:after="120"/>
      </w:pPr>
      <w:r>
        <w:t xml:space="preserve">All hand-delivered or messenger-delivered paper filings for the Commission’s Secretary must be delivered to FCC Headquarters at </w:t>
      </w:r>
      <w:smartTag w:uri="urn:schemas-microsoft-com:office:smarttags" w:element="Street">
        <w:smartTag w:uri="urn:schemas-microsoft-com:office:smarttags" w:element="address">
          <w:r>
            <w:t>445 12</w:t>
          </w:r>
          <w:r w:rsidRPr="000B6EED">
            <w:rPr>
              <w:vertAlign w:val="superscript"/>
            </w:rPr>
            <w:t>th</w:t>
          </w:r>
          <w:r>
            <w:t xml:space="preserve"> St., SW</w:t>
          </w:r>
        </w:smartTag>
      </w:smartTag>
      <w:r>
        <w:t xml:space="preserve">, Room TW-A325, </w:t>
      </w:r>
      <w:smartTag w:uri="urn:schemas-microsoft-com:office:smarttags" w:element="place">
        <w:smartTag w:uri="urn:schemas-microsoft-com:office:smarttags" w:element="country-region">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20554</w:t>
            </w:r>
          </w:smartTag>
        </w:smartTag>
      </w:smartTag>
      <w:r>
        <w:t xml:space="preserve">.  The filing hours are 8:00 a.m. to 7:00 p.m.  All hand deliveries must be held together with rubber bands or fasteners.  Any envelopes and boxes must be disposed of </w:t>
      </w:r>
      <w:r>
        <w:rPr>
          <w:u w:val="single"/>
        </w:rPr>
        <w:t>before</w:t>
      </w:r>
      <w:r>
        <w:t xml:space="preserve"> entering the building.  </w:t>
      </w:r>
    </w:p>
    <w:p w:rsidR="00230F21" w:rsidRDefault="00230F21" w:rsidP="00230F21">
      <w:pPr>
        <w:numPr>
          <w:ilvl w:val="0"/>
          <w:numId w:val="13"/>
        </w:numPr>
        <w:spacing w:after="120"/>
      </w:pPr>
      <w:r>
        <w:t>Commercial overnight mail (other than U.S. Postal Service Express Mail and Priority Mail) must be sent to 9300 East Hampton Drive, Capitol Heights, MD 20743.</w:t>
      </w:r>
    </w:p>
    <w:p w:rsidR="00230F21" w:rsidRDefault="00230F21" w:rsidP="00230F21">
      <w:pPr>
        <w:numPr>
          <w:ilvl w:val="0"/>
          <w:numId w:val="13"/>
        </w:numPr>
        <w:spacing w:after="120"/>
      </w:pPr>
      <w:r>
        <w:t>U.S. Postal Service first-class, Express, and Priority mail must be addressed to 445 12</w:t>
      </w:r>
      <w:r>
        <w:rPr>
          <w:vertAlign w:val="superscript"/>
        </w:rPr>
        <w:t>th</w:t>
      </w:r>
      <w:r>
        <w:t xml:space="preserve"> Street, SW, Washington DC 20554.</w:t>
      </w:r>
    </w:p>
    <w:p w:rsidR="00230F21" w:rsidRPr="004E6174" w:rsidRDefault="00230F21" w:rsidP="00230F21">
      <w:pPr>
        <w:spacing w:after="120"/>
      </w:pPr>
      <w:r w:rsidRPr="001D3D5B">
        <w:rPr>
          <w:b/>
          <w:szCs w:val="22"/>
        </w:rPr>
        <w:t xml:space="preserve">Entities </w:t>
      </w:r>
      <w:r>
        <w:rPr>
          <w:b/>
          <w:szCs w:val="22"/>
        </w:rPr>
        <w:t>also must provide notification that they have filed their materials and</w:t>
      </w:r>
      <w:r w:rsidRPr="001D3D5B">
        <w:rPr>
          <w:b/>
          <w:szCs w:val="22"/>
        </w:rPr>
        <w:t xml:space="preserve"> submit an electronic version of their filing by e-mail</w:t>
      </w:r>
      <w:r>
        <w:rPr>
          <w:b/>
          <w:szCs w:val="22"/>
        </w:rPr>
        <w:t>ing</w:t>
      </w:r>
      <w:r w:rsidRPr="001D3D5B">
        <w:rPr>
          <w:b/>
          <w:szCs w:val="22"/>
        </w:rPr>
        <w:t xml:space="preserve"> </w:t>
      </w:r>
      <w:hyperlink r:id="rId14" w:history="1">
        <w:r w:rsidRPr="00B516A6">
          <w:rPr>
            <w:rStyle w:val="Hyperlink"/>
            <w:b/>
            <w:szCs w:val="22"/>
          </w:rPr>
          <w:t>RuralBroadbandExperiments@fcc.gov</w:t>
        </w:r>
      </w:hyperlink>
      <w:r>
        <w:rPr>
          <w:szCs w:val="22"/>
        </w:rPr>
        <w:t xml:space="preserve">. In the event that an entity is unable to attach its materials to an email due to the size of the submission, the materials should be </w:t>
      </w:r>
      <w:r w:rsidRPr="004E6174">
        <w:rPr>
          <w:szCs w:val="22"/>
        </w:rPr>
        <w:t xml:space="preserve">sent on machine readable media using the mailing methods discussed above to the </w:t>
      </w:r>
      <w:r>
        <w:rPr>
          <w:szCs w:val="22"/>
        </w:rPr>
        <w:t>a</w:t>
      </w:r>
      <w:r w:rsidRPr="004E6174">
        <w:rPr>
          <w:szCs w:val="22"/>
        </w:rPr>
        <w:t>ttention of Ian Forbes, Telecommunications Access Policy Division, Wireline Competition Bureau,</w:t>
      </w:r>
      <w:r>
        <w:rPr>
          <w:szCs w:val="22"/>
        </w:rPr>
        <w:t xml:space="preserve"> </w:t>
      </w:r>
      <w:r>
        <w:t>445 12</w:t>
      </w:r>
      <w:r>
        <w:rPr>
          <w:vertAlign w:val="superscript"/>
        </w:rPr>
        <w:t>th</w:t>
      </w:r>
      <w:r>
        <w:t xml:space="preserve"> Street, S.W., Room 5-B438, Washington D.C. 20554</w:t>
      </w:r>
      <w:r w:rsidRPr="004E6174">
        <w:rPr>
          <w:szCs w:val="22"/>
        </w:rPr>
        <w:t>.</w:t>
      </w:r>
      <w:r>
        <w:rPr>
          <w:szCs w:val="22"/>
        </w:rPr>
        <w:t xml:space="preserve">  </w:t>
      </w:r>
      <w:r>
        <w:t xml:space="preserve"> </w:t>
      </w:r>
    </w:p>
    <w:p w:rsidR="00230F21" w:rsidRDefault="00230F21" w:rsidP="00230F21">
      <w:r>
        <w:t xml:space="preserve">People with Disabilities: To request materials in accessible formats for people with disabilities (braille, large print, electronic files, audio format), send an e-mail to </w:t>
      </w:r>
      <w:r w:rsidRPr="00B34BF6">
        <w:t>fcc504@fcc.gov</w:t>
      </w:r>
      <w:r>
        <w:t xml:space="preserve"> or call the Consumer &amp; Governmental Affairs Bureau at 202-418-0530 (voice), 202-418-0432 (tty).</w:t>
      </w:r>
    </w:p>
    <w:p w:rsidR="00230F21" w:rsidRPr="006B37D8" w:rsidRDefault="00230F21" w:rsidP="00230F21">
      <w:pPr>
        <w:spacing w:before="120" w:after="240"/>
        <w:rPr>
          <w:szCs w:val="22"/>
        </w:rPr>
      </w:pPr>
      <w:r w:rsidRPr="006B37D8">
        <w:rPr>
          <w:szCs w:val="22"/>
        </w:rPr>
        <w:t>For additional information on this proceeding, contact Ian Forbes (</w:t>
      </w:r>
      <w:hyperlink r:id="rId15" w:history="1">
        <w:r w:rsidRPr="006B37D8">
          <w:rPr>
            <w:rStyle w:val="Hyperlink"/>
            <w:szCs w:val="22"/>
          </w:rPr>
          <w:t>Ian.Forbes@fcc.gov</w:t>
        </w:r>
      </w:hyperlink>
      <w:r w:rsidRPr="006B37D8">
        <w:rPr>
          <w:szCs w:val="22"/>
        </w:rPr>
        <w:t>) of the Wireline Competition Bureau, Telecommunications Access Policy Division, (202) 418-7400.</w:t>
      </w:r>
    </w:p>
    <w:p w:rsidR="00230F21" w:rsidRPr="004D1E86" w:rsidRDefault="00230F21" w:rsidP="00230F21">
      <w:pPr>
        <w:spacing w:before="120" w:after="240"/>
        <w:jc w:val="center"/>
        <w:rPr>
          <w:b/>
          <w:szCs w:val="22"/>
        </w:rPr>
      </w:pPr>
      <w:r w:rsidRPr="004D1E86">
        <w:rPr>
          <w:b/>
          <w:szCs w:val="22"/>
        </w:rPr>
        <w:t>– FCC –</w:t>
      </w:r>
    </w:p>
    <w:p w:rsidR="00230F21" w:rsidRDefault="00230F21" w:rsidP="00230F21">
      <w:pPr>
        <w:rPr>
          <w:b/>
        </w:rPr>
      </w:pPr>
      <w:r>
        <w:rPr>
          <w:b/>
        </w:rPr>
        <w:br w:type="page"/>
      </w:r>
    </w:p>
    <w:p w:rsidR="00230F21" w:rsidRDefault="00230F21" w:rsidP="00230F21">
      <w:pPr>
        <w:pStyle w:val="Header"/>
        <w:jc w:val="center"/>
        <w:rPr>
          <w:b/>
        </w:rPr>
      </w:pPr>
      <w:r w:rsidRPr="00327CA0">
        <w:rPr>
          <w:b/>
        </w:rPr>
        <w:t>ATTACHMENT A</w:t>
      </w:r>
    </w:p>
    <w:p w:rsidR="00230F21" w:rsidRDefault="00230F21" w:rsidP="00230F21">
      <w:pPr>
        <w:pStyle w:val="Header"/>
        <w:jc w:val="center"/>
        <w:rPr>
          <w:b/>
        </w:rPr>
      </w:pPr>
      <w:r w:rsidRPr="00327CA0">
        <w:rPr>
          <w:b/>
        </w:rPr>
        <w:t>Rural Broadband Experiments Bidders</w:t>
      </w:r>
      <w:r>
        <w:rPr>
          <w:b/>
        </w:rPr>
        <w:t xml:space="preserve"> Not Provisionally Selected for Funding</w:t>
      </w:r>
      <w:r w:rsidRPr="00327CA0">
        <w:rPr>
          <w:b/>
        </w:rPr>
        <w:t xml:space="preserve"> </w:t>
      </w:r>
    </w:p>
    <w:p w:rsidR="00230F21" w:rsidRDefault="00230F21" w:rsidP="00230F21">
      <w:pPr>
        <w:pStyle w:val="Header"/>
        <w:jc w:val="center"/>
        <w:rPr>
          <w:b/>
        </w:rPr>
      </w:pPr>
    </w:p>
    <w:tbl>
      <w:tblPr>
        <w:tblW w:w="6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5523"/>
      </w:tblGrid>
      <w:tr w:rsidR="00230F21" w:rsidRPr="00DD1F71" w:rsidTr="00AC0ECD">
        <w:trPr>
          <w:trHeight w:val="300"/>
          <w:tblHeader/>
          <w:jc w:val="center"/>
        </w:trPr>
        <w:tc>
          <w:tcPr>
            <w:tcW w:w="1332" w:type="dxa"/>
            <w:shd w:val="clear" w:color="auto" w:fill="auto"/>
            <w:noWrap/>
            <w:vAlign w:val="bottom"/>
          </w:tcPr>
          <w:p w:rsidR="00230F21" w:rsidRPr="00DD1F71" w:rsidRDefault="00230F21" w:rsidP="00AC0ECD">
            <w:pPr>
              <w:jc w:val="center"/>
              <w:rPr>
                <w:b/>
              </w:rPr>
            </w:pPr>
            <w:r w:rsidRPr="00DD1F71">
              <w:rPr>
                <w:b/>
              </w:rPr>
              <w:t>FRN</w:t>
            </w:r>
          </w:p>
        </w:tc>
        <w:tc>
          <w:tcPr>
            <w:tcW w:w="5523" w:type="dxa"/>
            <w:shd w:val="clear" w:color="auto" w:fill="auto"/>
            <w:noWrap/>
            <w:vAlign w:val="bottom"/>
          </w:tcPr>
          <w:p w:rsidR="00230F21" w:rsidRPr="00DD1F71" w:rsidRDefault="00230F21" w:rsidP="00AC0ECD">
            <w:pPr>
              <w:jc w:val="center"/>
              <w:rPr>
                <w:b/>
              </w:rPr>
            </w:pPr>
            <w:r w:rsidRPr="00DD1F71">
              <w:rPr>
                <w:b/>
              </w:rPr>
              <w:t>Entity Name</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0016085920</w:t>
            </w:r>
          </w:p>
        </w:tc>
        <w:tc>
          <w:tcPr>
            <w:tcW w:w="5523" w:type="dxa"/>
            <w:shd w:val="clear" w:color="auto" w:fill="auto"/>
            <w:noWrap/>
            <w:vAlign w:val="bottom"/>
            <w:hideMark/>
          </w:tcPr>
          <w:p w:rsidR="00230F21" w:rsidRPr="00DD1F71" w:rsidRDefault="00230F21" w:rsidP="00AC0ECD">
            <w:pPr>
              <w:jc w:val="center"/>
            </w:pPr>
            <w:r w:rsidRPr="00DD1F71">
              <w:t>@Link Services, LLC</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0020449831</w:t>
            </w:r>
          </w:p>
        </w:tc>
        <w:tc>
          <w:tcPr>
            <w:tcW w:w="5523" w:type="dxa"/>
            <w:shd w:val="clear" w:color="auto" w:fill="auto"/>
            <w:noWrap/>
            <w:vAlign w:val="bottom"/>
            <w:hideMark/>
          </w:tcPr>
          <w:p w:rsidR="00230F21" w:rsidRPr="00DD1F71" w:rsidRDefault="00230F21" w:rsidP="00AC0ECD">
            <w:pPr>
              <w:jc w:val="center"/>
            </w:pPr>
            <w:r w:rsidRPr="00DD1F71">
              <w:t>Agile Network Builders, LLC</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0002598779</w:t>
            </w:r>
          </w:p>
        </w:tc>
        <w:tc>
          <w:tcPr>
            <w:tcW w:w="5523" w:type="dxa"/>
            <w:shd w:val="clear" w:color="auto" w:fill="auto"/>
            <w:noWrap/>
            <w:vAlign w:val="bottom"/>
            <w:hideMark/>
          </w:tcPr>
          <w:p w:rsidR="00230F21" w:rsidRPr="00DD1F71" w:rsidRDefault="00230F21" w:rsidP="00AC0ECD">
            <w:pPr>
              <w:jc w:val="center"/>
            </w:pPr>
            <w:r w:rsidRPr="00DD1F71">
              <w:t>Allamakee-Clayton Electric Cooperative, Inc.</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0015034358</w:t>
            </w:r>
          </w:p>
        </w:tc>
        <w:tc>
          <w:tcPr>
            <w:tcW w:w="5523" w:type="dxa"/>
            <w:shd w:val="clear" w:color="auto" w:fill="auto"/>
            <w:noWrap/>
            <w:vAlign w:val="bottom"/>
            <w:hideMark/>
          </w:tcPr>
          <w:p w:rsidR="00230F21" w:rsidRPr="00DD1F71" w:rsidRDefault="00230F21" w:rsidP="00AC0ECD">
            <w:pPr>
              <w:jc w:val="center"/>
            </w:pPr>
            <w:r w:rsidRPr="00DD1F71">
              <w:t>Allband Communications Cooperative</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0003746898</w:t>
            </w:r>
          </w:p>
        </w:tc>
        <w:tc>
          <w:tcPr>
            <w:tcW w:w="5523" w:type="dxa"/>
            <w:shd w:val="clear" w:color="auto" w:fill="auto"/>
            <w:noWrap/>
            <w:vAlign w:val="bottom"/>
            <w:hideMark/>
          </w:tcPr>
          <w:p w:rsidR="00230F21" w:rsidRPr="00DD1F71" w:rsidRDefault="00230F21" w:rsidP="00AC0ECD">
            <w:pPr>
              <w:jc w:val="center"/>
            </w:pPr>
            <w:r w:rsidRPr="00DD1F71">
              <w:t>Allen's TV Cable Service, Inc.</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0024056673</w:t>
            </w:r>
          </w:p>
        </w:tc>
        <w:tc>
          <w:tcPr>
            <w:tcW w:w="5523" w:type="dxa"/>
            <w:shd w:val="clear" w:color="auto" w:fill="auto"/>
            <w:noWrap/>
            <w:vAlign w:val="bottom"/>
            <w:hideMark/>
          </w:tcPr>
          <w:p w:rsidR="00230F21" w:rsidRPr="00DD1F71" w:rsidRDefault="00230F21" w:rsidP="00AC0ECD">
            <w:pPr>
              <w:jc w:val="center"/>
            </w:pPr>
            <w:r w:rsidRPr="00DD1F71">
              <w:t>Aristotle Telecom, LLC</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0018714071</w:t>
            </w:r>
          </w:p>
        </w:tc>
        <w:tc>
          <w:tcPr>
            <w:tcW w:w="5523" w:type="dxa"/>
            <w:shd w:val="clear" w:color="auto" w:fill="auto"/>
            <w:noWrap/>
            <w:vAlign w:val="bottom"/>
            <w:hideMark/>
          </w:tcPr>
          <w:p w:rsidR="00230F21" w:rsidRPr="00DD1F71" w:rsidRDefault="00230F21" w:rsidP="00AC0ECD">
            <w:pPr>
              <w:jc w:val="center"/>
            </w:pPr>
            <w:r w:rsidRPr="00DD1F71">
              <w:t>Axiom Technologies</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0002073427</w:t>
            </w:r>
          </w:p>
        </w:tc>
        <w:tc>
          <w:tcPr>
            <w:tcW w:w="5523" w:type="dxa"/>
            <w:shd w:val="clear" w:color="auto" w:fill="auto"/>
            <w:noWrap/>
            <w:vAlign w:val="bottom"/>
            <w:hideMark/>
          </w:tcPr>
          <w:p w:rsidR="00230F21" w:rsidRPr="00DD1F71" w:rsidRDefault="00230F21" w:rsidP="00AC0ECD">
            <w:pPr>
              <w:jc w:val="center"/>
            </w:pPr>
            <w:r w:rsidRPr="00DD1F71">
              <w:t>BARC Electric Cooperative</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0002506384</w:t>
            </w:r>
          </w:p>
        </w:tc>
        <w:tc>
          <w:tcPr>
            <w:tcW w:w="5523" w:type="dxa"/>
            <w:shd w:val="clear" w:color="auto" w:fill="auto"/>
            <w:noWrap/>
            <w:vAlign w:val="bottom"/>
            <w:hideMark/>
          </w:tcPr>
          <w:p w:rsidR="00230F21" w:rsidRPr="00DD1F71" w:rsidRDefault="00230F21" w:rsidP="00AC0ECD">
            <w:pPr>
              <w:jc w:val="center"/>
            </w:pPr>
            <w:r w:rsidRPr="00DD1F71">
              <w:t>Barry Electric Cooperative, Inc</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0002477636</w:t>
            </w:r>
          </w:p>
        </w:tc>
        <w:tc>
          <w:tcPr>
            <w:tcW w:w="5523" w:type="dxa"/>
            <w:shd w:val="clear" w:color="auto" w:fill="auto"/>
            <w:noWrap/>
            <w:vAlign w:val="bottom"/>
            <w:hideMark/>
          </w:tcPr>
          <w:p w:rsidR="00230F21" w:rsidRPr="00DD1F71" w:rsidRDefault="00230F21" w:rsidP="00AC0ECD">
            <w:pPr>
              <w:jc w:val="center"/>
            </w:pPr>
            <w:r w:rsidRPr="00DD1F71">
              <w:t>BEK Communications Cooperative</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0015024946</w:t>
            </w:r>
          </w:p>
        </w:tc>
        <w:tc>
          <w:tcPr>
            <w:tcW w:w="5523" w:type="dxa"/>
            <w:shd w:val="clear" w:color="auto" w:fill="auto"/>
            <w:noWrap/>
            <w:vAlign w:val="bottom"/>
            <w:hideMark/>
          </w:tcPr>
          <w:p w:rsidR="00230F21" w:rsidRPr="00DD1F71" w:rsidRDefault="00230F21" w:rsidP="00AC0ECD">
            <w:pPr>
              <w:jc w:val="center"/>
            </w:pPr>
            <w:r w:rsidRPr="00DD1F71">
              <w:t>Big Bend Telecom, LTD</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0024049926</w:t>
            </w:r>
          </w:p>
        </w:tc>
        <w:tc>
          <w:tcPr>
            <w:tcW w:w="5523" w:type="dxa"/>
            <w:shd w:val="clear" w:color="auto" w:fill="auto"/>
            <w:noWrap/>
            <w:vAlign w:val="bottom"/>
            <w:hideMark/>
          </w:tcPr>
          <w:p w:rsidR="00230F21" w:rsidRPr="00DD1F71" w:rsidRDefault="00230F21" w:rsidP="00AC0ECD">
            <w:pPr>
              <w:jc w:val="center"/>
            </w:pPr>
            <w:r w:rsidRPr="00DD1F71">
              <w:t>Brainstorm Internet Inc</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0016419392</w:t>
            </w:r>
          </w:p>
        </w:tc>
        <w:tc>
          <w:tcPr>
            <w:tcW w:w="5523" w:type="dxa"/>
            <w:shd w:val="clear" w:color="auto" w:fill="auto"/>
            <w:noWrap/>
            <w:vAlign w:val="bottom"/>
            <w:hideMark/>
          </w:tcPr>
          <w:p w:rsidR="00230F21" w:rsidRPr="00DD1F71" w:rsidRDefault="00230F21" w:rsidP="00AC0ECD">
            <w:pPr>
              <w:jc w:val="center"/>
            </w:pPr>
            <w:r w:rsidRPr="00DD1F71">
              <w:t>Broadband Corp</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0006823991</w:t>
            </w:r>
          </w:p>
        </w:tc>
        <w:tc>
          <w:tcPr>
            <w:tcW w:w="5523" w:type="dxa"/>
            <w:shd w:val="clear" w:color="auto" w:fill="auto"/>
            <w:noWrap/>
            <w:vAlign w:val="bottom"/>
            <w:hideMark/>
          </w:tcPr>
          <w:p w:rsidR="00230F21" w:rsidRPr="00DD1F71" w:rsidRDefault="00230F21" w:rsidP="00AC0ECD">
            <w:pPr>
              <w:jc w:val="center"/>
            </w:pPr>
            <w:r w:rsidRPr="00DD1F71">
              <w:t>BVU Authority</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0018928994</w:t>
            </w:r>
          </w:p>
        </w:tc>
        <w:tc>
          <w:tcPr>
            <w:tcW w:w="5523" w:type="dxa"/>
            <w:shd w:val="clear" w:color="auto" w:fill="auto"/>
            <w:noWrap/>
            <w:vAlign w:val="bottom"/>
            <w:hideMark/>
          </w:tcPr>
          <w:p w:rsidR="00230F21" w:rsidRPr="00DD1F71" w:rsidRDefault="00230F21" w:rsidP="00AC0ECD">
            <w:pPr>
              <w:jc w:val="center"/>
            </w:pPr>
            <w:r w:rsidRPr="00DD1F71">
              <w:t>Callabyte Technology LLC</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0024063604</w:t>
            </w:r>
          </w:p>
        </w:tc>
        <w:tc>
          <w:tcPr>
            <w:tcW w:w="5523" w:type="dxa"/>
            <w:shd w:val="clear" w:color="auto" w:fill="auto"/>
            <w:noWrap/>
            <w:vAlign w:val="bottom"/>
            <w:hideMark/>
          </w:tcPr>
          <w:p w:rsidR="00230F21" w:rsidRPr="00DD1F71" w:rsidRDefault="00230F21" w:rsidP="00AC0ECD">
            <w:pPr>
              <w:jc w:val="center"/>
            </w:pPr>
            <w:r w:rsidRPr="00DD1F71">
              <w:t>CD Networks, LLC</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0023049356</w:t>
            </w:r>
          </w:p>
        </w:tc>
        <w:tc>
          <w:tcPr>
            <w:tcW w:w="5523" w:type="dxa"/>
            <w:shd w:val="clear" w:color="auto" w:fill="auto"/>
            <w:noWrap/>
            <w:vAlign w:val="bottom"/>
            <w:hideMark/>
          </w:tcPr>
          <w:p w:rsidR="00230F21" w:rsidRPr="00DD1F71" w:rsidRDefault="00230F21" w:rsidP="00AC0ECD">
            <w:pPr>
              <w:jc w:val="center"/>
            </w:pPr>
            <w:r w:rsidRPr="00DD1F71">
              <w:t>Central Ozarks Telecom</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0002295400</w:t>
            </w:r>
          </w:p>
        </w:tc>
        <w:tc>
          <w:tcPr>
            <w:tcW w:w="5523" w:type="dxa"/>
            <w:shd w:val="clear" w:color="auto" w:fill="auto"/>
            <w:noWrap/>
            <w:vAlign w:val="bottom"/>
            <w:hideMark/>
          </w:tcPr>
          <w:p w:rsidR="00230F21" w:rsidRPr="00DD1F71" w:rsidRDefault="00230F21" w:rsidP="00AC0ECD">
            <w:pPr>
              <w:jc w:val="center"/>
            </w:pPr>
            <w:r w:rsidRPr="00DD1F71">
              <w:t>City of Chanute, Kansas</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0015950934</w:t>
            </w:r>
          </w:p>
        </w:tc>
        <w:tc>
          <w:tcPr>
            <w:tcW w:w="5523" w:type="dxa"/>
            <w:shd w:val="clear" w:color="auto" w:fill="auto"/>
            <w:noWrap/>
            <w:vAlign w:val="bottom"/>
            <w:hideMark/>
          </w:tcPr>
          <w:p w:rsidR="00230F21" w:rsidRPr="00DD1F71" w:rsidRDefault="00230F21" w:rsidP="00AC0ECD">
            <w:pPr>
              <w:jc w:val="center"/>
            </w:pPr>
            <w:r w:rsidRPr="00DD1F71">
              <w:t>City of Wilson</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0003772787</w:t>
            </w:r>
          </w:p>
        </w:tc>
        <w:tc>
          <w:tcPr>
            <w:tcW w:w="5523" w:type="dxa"/>
            <w:shd w:val="clear" w:color="auto" w:fill="auto"/>
            <w:noWrap/>
            <w:vAlign w:val="bottom"/>
            <w:hideMark/>
          </w:tcPr>
          <w:p w:rsidR="00230F21" w:rsidRPr="00DD1F71" w:rsidRDefault="00230F21" w:rsidP="00AC0ECD">
            <w:pPr>
              <w:jc w:val="center"/>
            </w:pPr>
            <w:r w:rsidRPr="00DD1F71">
              <w:t>Clarence Telephone Company, Inc.</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0004329264</w:t>
            </w:r>
          </w:p>
        </w:tc>
        <w:tc>
          <w:tcPr>
            <w:tcW w:w="5523" w:type="dxa"/>
            <w:shd w:val="clear" w:color="auto" w:fill="auto"/>
            <w:noWrap/>
            <w:vAlign w:val="bottom"/>
            <w:hideMark/>
          </w:tcPr>
          <w:p w:rsidR="00230F21" w:rsidRPr="00DD1F71" w:rsidRDefault="00230F21" w:rsidP="00AC0ECD">
            <w:pPr>
              <w:jc w:val="center"/>
            </w:pPr>
            <w:r w:rsidRPr="00DD1F71">
              <w:t>Clearcom, Inc.</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0014242846</w:t>
            </w:r>
          </w:p>
        </w:tc>
        <w:tc>
          <w:tcPr>
            <w:tcW w:w="5523" w:type="dxa"/>
            <w:shd w:val="clear" w:color="auto" w:fill="auto"/>
            <w:noWrap/>
            <w:vAlign w:val="bottom"/>
            <w:hideMark/>
          </w:tcPr>
          <w:p w:rsidR="00230F21" w:rsidRPr="00DD1F71" w:rsidRDefault="00230F21" w:rsidP="00AC0ECD">
            <w:pPr>
              <w:jc w:val="center"/>
            </w:pPr>
            <w:r w:rsidRPr="00DD1F71">
              <w:t>Coeur d'Alene Tribe</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0021854278</w:t>
            </w:r>
          </w:p>
        </w:tc>
        <w:tc>
          <w:tcPr>
            <w:tcW w:w="5523" w:type="dxa"/>
            <w:shd w:val="clear" w:color="auto" w:fill="auto"/>
            <w:noWrap/>
            <w:vAlign w:val="bottom"/>
            <w:hideMark/>
          </w:tcPr>
          <w:p w:rsidR="00230F21" w:rsidRPr="00DD1F71" w:rsidRDefault="00230F21" w:rsidP="00AC0ECD">
            <w:pPr>
              <w:jc w:val="center"/>
            </w:pPr>
            <w:r w:rsidRPr="00DD1F71">
              <w:t>Co-Mo Comm, Inc.</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0004371472</w:t>
            </w:r>
          </w:p>
        </w:tc>
        <w:tc>
          <w:tcPr>
            <w:tcW w:w="5523" w:type="dxa"/>
            <w:shd w:val="clear" w:color="auto" w:fill="auto"/>
            <w:noWrap/>
            <w:vAlign w:val="bottom"/>
            <w:hideMark/>
          </w:tcPr>
          <w:p w:rsidR="00230F21" w:rsidRPr="00DD1F71" w:rsidRDefault="00230F21" w:rsidP="00AC0ECD">
            <w:pPr>
              <w:jc w:val="center"/>
            </w:pPr>
            <w:r w:rsidRPr="00DD1F71">
              <w:t>Computer 5, Inc. / DBA LocalTel Communications</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0003740396</w:t>
            </w:r>
          </w:p>
        </w:tc>
        <w:tc>
          <w:tcPr>
            <w:tcW w:w="5523" w:type="dxa"/>
            <w:shd w:val="clear" w:color="auto" w:fill="auto"/>
            <w:noWrap/>
            <w:vAlign w:val="bottom"/>
            <w:hideMark/>
          </w:tcPr>
          <w:p w:rsidR="00230F21" w:rsidRPr="00DD1F71" w:rsidRDefault="00230F21" w:rsidP="00AC0ECD">
            <w:pPr>
              <w:jc w:val="center"/>
            </w:pPr>
            <w:r w:rsidRPr="00DD1F71">
              <w:t>Consolidated Communications Networks, Inc</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0003742467</w:t>
            </w:r>
          </w:p>
        </w:tc>
        <w:tc>
          <w:tcPr>
            <w:tcW w:w="5523" w:type="dxa"/>
            <w:shd w:val="clear" w:color="auto" w:fill="auto"/>
            <w:noWrap/>
            <w:vAlign w:val="bottom"/>
            <w:hideMark/>
          </w:tcPr>
          <w:p w:rsidR="00230F21" w:rsidRPr="00DD1F71" w:rsidRDefault="00230F21" w:rsidP="00AC0ECD">
            <w:pPr>
              <w:jc w:val="center"/>
            </w:pPr>
            <w:r w:rsidRPr="00DD1F71">
              <w:t>Consolidated Telephone Company</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0004321733</w:t>
            </w:r>
          </w:p>
        </w:tc>
        <w:tc>
          <w:tcPr>
            <w:tcW w:w="5523" w:type="dxa"/>
            <w:shd w:val="clear" w:color="auto" w:fill="auto"/>
            <w:noWrap/>
            <w:vAlign w:val="bottom"/>
            <w:hideMark/>
          </w:tcPr>
          <w:p w:rsidR="00230F21" w:rsidRPr="00DD1F71" w:rsidRDefault="00230F21" w:rsidP="00AC0ECD">
            <w:pPr>
              <w:jc w:val="center"/>
            </w:pPr>
            <w:r w:rsidRPr="00DD1F71">
              <w:t>Cumby Telephone Cooperative, Inc.</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0007266703</w:t>
            </w:r>
          </w:p>
        </w:tc>
        <w:tc>
          <w:tcPr>
            <w:tcW w:w="5523" w:type="dxa"/>
            <w:shd w:val="clear" w:color="auto" w:fill="auto"/>
            <w:noWrap/>
            <w:vAlign w:val="bottom"/>
            <w:hideMark/>
          </w:tcPr>
          <w:p w:rsidR="00230F21" w:rsidRPr="00DD1F71" w:rsidRDefault="00230F21" w:rsidP="00AC0ECD">
            <w:pPr>
              <w:jc w:val="center"/>
            </w:pPr>
            <w:r w:rsidRPr="00DD1F71">
              <w:t>Daktel Communications, LLC</w:t>
            </w:r>
          </w:p>
        </w:tc>
      </w:tr>
      <w:tr w:rsidR="00230F21" w:rsidRPr="00DD1F71" w:rsidTr="00AC0ECD">
        <w:trPr>
          <w:trHeight w:val="300"/>
          <w:jc w:val="center"/>
        </w:trPr>
        <w:tc>
          <w:tcPr>
            <w:tcW w:w="1332" w:type="dxa"/>
            <w:shd w:val="clear" w:color="auto" w:fill="auto"/>
            <w:noWrap/>
            <w:vAlign w:val="bottom"/>
          </w:tcPr>
          <w:p w:rsidR="00230F21" w:rsidRPr="00DD1F71" w:rsidRDefault="00230F21" w:rsidP="00AC0ECD">
            <w:pPr>
              <w:jc w:val="center"/>
            </w:pPr>
            <w:r w:rsidRPr="00DD1F71">
              <w:t>0023369135</w:t>
            </w:r>
          </w:p>
        </w:tc>
        <w:tc>
          <w:tcPr>
            <w:tcW w:w="5523" w:type="dxa"/>
            <w:shd w:val="clear" w:color="auto" w:fill="auto"/>
            <w:noWrap/>
            <w:vAlign w:val="bottom"/>
          </w:tcPr>
          <w:p w:rsidR="00230F21" w:rsidRPr="00DD1F71" w:rsidRDefault="00230F21" w:rsidP="00AC0ECD">
            <w:pPr>
              <w:jc w:val="center"/>
            </w:pPr>
            <w:r w:rsidRPr="00DD1F71">
              <w:t>De Novo Group</w:t>
            </w:r>
          </w:p>
        </w:tc>
      </w:tr>
      <w:tr w:rsidR="00230F21" w:rsidRPr="00DD1F71" w:rsidTr="00AC0ECD">
        <w:trPr>
          <w:trHeight w:val="300"/>
          <w:jc w:val="center"/>
        </w:trPr>
        <w:tc>
          <w:tcPr>
            <w:tcW w:w="1332" w:type="dxa"/>
            <w:shd w:val="clear" w:color="auto" w:fill="auto"/>
            <w:noWrap/>
            <w:vAlign w:val="bottom"/>
          </w:tcPr>
          <w:p w:rsidR="00230F21" w:rsidRPr="00DD1F71" w:rsidRDefault="00230F21" w:rsidP="00AC0ECD">
            <w:pPr>
              <w:jc w:val="center"/>
            </w:pPr>
            <w:r w:rsidRPr="00DD1F71">
              <w:t>0023973480</w:t>
            </w:r>
          </w:p>
        </w:tc>
        <w:tc>
          <w:tcPr>
            <w:tcW w:w="5523" w:type="dxa"/>
            <w:shd w:val="clear" w:color="auto" w:fill="auto"/>
            <w:noWrap/>
            <w:vAlign w:val="bottom"/>
          </w:tcPr>
          <w:p w:rsidR="00230F21" w:rsidRPr="00DD1F71" w:rsidRDefault="00230F21" w:rsidP="00AC0ECD">
            <w:pPr>
              <w:jc w:val="center"/>
            </w:pPr>
            <w:r w:rsidRPr="00DD1F71">
              <w:t>Declaration Networks Group, Inc.</w:t>
            </w:r>
          </w:p>
        </w:tc>
      </w:tr>
      <w:tr w:rsidR="00230F21" w:rsidRPr="00DD1F71" w:rsidTr="00AC0ECD">
        <w:trPr>
          <w:trHeight w:val="300"/>
          <w:jc w:val="center"/>
        </w:trPr>
        <w:tc>
          <w:tcPr>
            <w:tcW w:w="1332" w:type="dxa"/>
            <w:shd w:val="clear" w:color="auto" w:fill="auto"/>
            <w:noWrap/>
            <w:vAlign w:val="bottom"/>
          </w:tcPr>
          <w:p w:rsidR="00230F21" w:rsidRPr="00DD1F71" w:rsidRDefault="00230F21" w:rsidP="00AC0ECD">
            <w:pPr>
              <w:jc w:val="center"/>
            </w:pPr>
            <w:r w:rsidRPr="00DD1F71">
              <w:t>0007690258</w:t>
            </w:r>
          </w:p>
        </w:tc>
        <w:tc>
          <w:tcPr>
            <w:tcW w:w="5523" w:type="dxa"/>
            <w:shd w:val="clear" w:color="auto" w:fill="auto"/>
            <w:noWrap/>
            <w:vAlign w:val="bottom"/>
          </w:tcPr>
          <w:p w:rsidR="00230F21" w:rsidRPr="00DD1F71" w:rsidRDefault="00230F21" w:rsidP="00AC0ECD">
            <w:pPr>
              <w:jc w:val="center"/>
            </w:pPr>
            <w:r w:rsidRPr="00DD1F71">
              <w:t>Delta Communications LLC</w:t>
            </w:r>
          </w:p>
        </w:tc>
      </w:tr>
      <w:tr w:rsidR="00230F21" w:rsidRPr="00DD1F71" w:rsidTr="00AC0ECD">
        <w:trPr>
          <w:trHeight w:val="300"/>
          <w:jc w:val="center"/>
        </w:trPr>
        <w:tc>
          <w:tcPr>
            <w:tcW w:w="1332" w:type="dxa"/>
            <w:shd w:val="clear" w:color="auto" w:fill="auto"/>
            <w:noWrap/>
            <w:vAlign w:val="bottom"/>
          </w:tcPr>
          <w:p w:rsidR="00230F21" w:rsidRPr="00DD1F71" w:rsidRDefault="00230F21" w:rsidP="00AC0ECD">
            <w:pPr>
              <w:jc w:val="center"/>
            </w:pPr>
            <w:r w:rsidRPr="00DD1F71">
              <w:t>0024049629</w:t>
            </w:r>
          </w:p>
        </w:tc>
        <w:tc>
          <w:tcPr>
            <w:tcW w:w="5523" w:type="dxa"/>
            <w:shd w:val="clear" w:color="auto" w:fill="auto"/>
            <w:noWrap/>
            <w:vAlign w:val="bottom"/>
          </w:tcPr>
          <w:p w:rsidR="00230F21" w:rsidRPr="00DD1F71" w:rsidRDefault="00230F21" w:rsidP="00AC0ECD">
            <w:pPr>
              <w:jc w:val="center"/>
            </w:pPr>
            <w:r w:rsidRPr="00DD1F71">
              <w:t>Donnell, Michael D</w:t>
            </w:r>
          </w:p>
        </w:tc>
      </w:tr>
      <w:tr w:rsidR="00230F21" w:rsidRPr="00DD1F71" w:rsidTr="00AC0ECD">
        <w:trPr>
          <w:trHeight w:val="300"/>
          <w:jc w:val="center"/>
        </w:trPr>
        <w:tc>
          <w:tcPr>
            <w:tcW w:w="1332" w:type="dxa"/>
            <w:shd w:val="clear" w:color="auto" w:fill="auto"/>
            <w:noWrap/>
            <w:vAlign w:val="bottom"/>
          </w:tcPr>
          <w:p w:rsidR="00230F21" w:rsidRPr="00DD1F71" w:rsidRDefault="00230F21" w:rsidP="00AC0ECD">
            <w:pPr>
              <w:jc w:val="center"/>
            </w:pPr>
            <w:r w:rsidRPr="00DD1F71">
              <w:t>0001566306</w:t>
            </w:r>
          </w:p>
        </w:tc>
        <w:tc>
          <w:tcPr>
            <w:tcW w:w="5523" w:type="dxa"/>
            <w:shd w:val="clear" w:color="auto" w:fill="auto"/>
            <w:noWrap/>
            <w:vAlign w:val="bottom"/>
          </w:tcPr>
          <w:p w:rsidR="00230F21" w:rsidRPr="00DD1F71" w:rsidRDefault="00230F21" w:rsidP="00AC0ECD">
            <w:pPr>
              <w:jc w:val="center"/>
            </w:pPr>
            <w:r w:rsidRPr="00DD1F71">
              <w:t>Douglas Services, Inc.</w:t>
            </w:r>
          </w:p>
        </w:tc>
      </w:tr>
      <w:tr w:rsidR="00230F21" w:rsidRPr="00DD1F71" w:rsidTr="00AC0ECD">
        <w:trPr>
          <w:trHeight w:val="300"/>
          <w:jc w:val="center"/>
        </w:trPr>
        <w:tc>
          <w:tcPr>
            <w:tcW w:w="1332" w:type="dxa"/>
            <w:shd w:val="clear" w:color="auto" w:fill="auto"/>
            <w:noWrap/>
            <w:vAlign w:val="bottom"/>
          </w:tcPr>
          <w:p w:rsidR="00230F21" w:rsidRPr="00DD1F71" w:rsidRDefault="00230F21" w:rsidP="00AC0ECD">
            <w:pPr>
              <w:jc w:val="center"/>
            </w:pPr>
            <w:r w:rsidRPr="00DD1F71">
              <w:t>0001629781</w:t>
            </w:r>
          </w:p>
        </w:tc>
        <w:tc>
          <w:tcPr>
            <w:tcW w:w="5523" w:type="dxa"/>
            <w:shd w:val="clear" w:color="auto" w:fill="auto"/>
            <w:noWrap/>
            <w:vAlign w:val="bottom"/>
          </w:tcPr>
          <w:p w:rsidR="00230F21" w:rsidRPr="00DD1F71" w:rsidRDefault="00230F21" w:rsidP="00AC0ECD">
            <w:pPr>
              <w:jc w:val="center"/>
            </w:pPr>
            <w:r w:rsidRPr="00DD1F71">
              <w:t>Dubois Telephone Exchange, Inc.</w:t>
            </w:r>
          </w:p>
        </w:tc>
      </w:tr>
      <w:tr w:rsidR="00230F21" w:rsidRPr="00DD1F71" w:rsidTr="00AC0ECD">
        <w:trPr>
          <w:trHeight w:val="300"/>
          <w:jc w:val="center"/>
        </w:trPr>
        <w:tc>
          <w:tcPr>
            <w:tcW w:w="1332" w:type="dxa"/>
            <w:shd w:val="clear" w:color="auto" w:fill="auto"/>
            <w:noWrap/>
            <w:vAlign w:val="bottom"/>
          </w:tcPr>
          <w:p w:rsidR="00230F21" w:rsidRPr="00DD1F71" w:rsidRDefault="00230F21" w:rsidP="00AC0ECD">
            <w:pPr>
              <w:jc w:val="center"/>
            </w:pPr>
            <w:r w:rsidRPr="00DD1F71">
              <w:t>0023399207</w:t>
            </w:r>
          </w:p>
        </w:tc>
        <w:tc>
          <w:tcPr>
            <w:tcW w:w="5523" w:type="dxa"/>
            <w:shd w:val="clear" w:color="auto" w:fill="auto"/>
            <w:noWrap/>
            <w:vAlign w:val="bottom"/>
          </w:tcPr>
          <w:p w:rsidR="00230F21" w:rsidRPr="00DD1F71" w:rsidRDefault="00230F21" w:rsidP="00AC0ECD">
            <w:pPr>
              <w:jc w:val="center"/>
            </w:pPr>
            <w:r w:rsidRPr="00DD1F71">
              <w:t>ECF Holding, LLC</w:t>
            </w:r>
          </w:p>
        </w:tc>
      </w:tr>
      <w:tr w:rsidR="00230F21" w:rsidRPr="00DD1F71" w:rsidTr="00AC0ECD">
        <w:trPr>
          <w:trHeight w:val="300"/>
          <w:jc w:val="center"/>
        </w:trPr>
        <w:tc>
          <w:tcPr>
            <w:tcW w:w="1332" w:type="dxa"/>
            <w:shd w:val="clear" w:color="auto" w:fill="auto"/>
            <w:noWrap/>
            <w:vAlign w:val="bottom"/>
          </w:tcPr>
          <w:p w:rsidR="00230F21" w:rsidRPr="00DD1F71" w:rsidRDefault="00230F21" w:rsidP="00AC0ECD">
            <w:pPr>
              <w:jc w:val="center"/>
            </w:pPr>
            <w:r w:rsidRPr="00DD1F71">
              <w:t>0018021923</w:t>
            </w:r>
          </w:p>
        </w:tc>
        <w:tc>
          <w:tcPr>
            <w:tcW w:w="5523" w:type="dxa"/>
            <w:shd w:val="clear" w:color="auto" w:fill="auto"/>
            <w:noWrap/>
            <w:vAlign w:val="bottom"/>
          </w:tcPr>
          <w:p w:rsidR="00230F21" w:rsidRPr="00DD1F71" w:rsidRDefault="00230F21" w:rsidP="00AC0ECD">
            <w:pPr>
              <w:jc w:val="center"/>
            </w:pPr>
            <w:r w:rsidRPr="00DD1F71">
              <w:t>eCom Direct, Inc.</w:t>
            </w:r>
          </w:p>
        </w:tc>
      </w:tr>
      <w:tr w:rsidR="00230F21" w:rsidRPr="00DD1F71" w:rsidTr="00AC0ECD">
        <w:trPr>
          <w:trHeight w:val="300"/>
          <w:jc w:val="center"/>
        </w:trPr>
        <w:tc>
          <w:tcPr>
            <w:tcW w:w="1332" w:type="dxa"/>
            <w:shd w:val="clear" w:color="auto" w:fill="auto"/>
            <w:noWrap/>
            <w:vAlign w:val="bottom"/>
          </w:tcPr>
          <w:p w:rsidR="00230F21" w:rsidRPr="00DD1F71" w:rsidRDefault="00230F21" w:rsidP="00AC0ECD">
            <w:pPr>
              <w:jc w:val="center"/>
            </w:pPr>
            <w:r w:rsidRPr="00DD1F71">
              <w:t>0005420278</w:t>
            </w:r>
          </w:p>
        </w:tc>
        <w:tc>
          <w:tcPr>
            <w:tcW w:w="5523" w:type="dxa"/>
            <w:shd w:val="clear" w:color="auto" w:fill="auto"/>
            <w:noWrap/>
            <w:vAlign w:val="bottom"/>
          </w:tcPr>
          <w:p w:rsidR="00230F21" w:rsidRPr="00DD1F71" w:rsidRDefault="00230F21" w:rsidP="00AC0ECD">
            <w:pPr>
              <w:jc w:val="center"/>
            </w:pPr>
            <w:r w:rsidRPr="00DD1F71">
              <w:t>EPB</w:t>
            </w:r>
          </w:p>
        </w:tc>
      </w:tr>
      <w:tr w:rsidR="00230F21" w:rsidRPr="00DD1F71" w:rsidTr="00AC0ECD">
        <w:trPr>
          <w:trHeight w:val="300"/>
          <w:jc w:val="center"/>
        </w:trPr>
        <w:tc>
          <w:tcPr>
            <w:tcW w:w="1332" w:type="dxa"/>
            <w:shd w:val="clear" w:color="auto" w:fill="auto"/>
            <w:noWrap/>
            <w:vAlign w:val="bottom"/>
          </w:tcPr>
          <w:p w:rsidR="00230F21" w:rsidRPr="00DD1F71" w:rsidRDefault="00230F21" w:rsidP="00AC0ECD">
            <w:pPr>
              <w:jc w:val="center"/>
            </w:pPr>
            <w:r w:rsidRPr="00DD1F71">
              <w:t>0001665835</w:t>
            </w:r>
          </w:p>
        </w:tc>
        <w:tc>
          <w:tcPr>
            <w:tcW w:w="5523" w:type="dxa"/>
            <w:shd w:val="clear" w:color="auto" w:fill="auto"/>
            <w:noWrap/>
            <w:vAlign w:val="bottom"/>
          </w:tcPr>
          <w:p w:rsidR="00230F21" w:rsidRPr="00DD1F71" w:rsidRDefault="00230F21" w:rsidP="00AC0ECD">
            <w:pPr>
              <w:jc w:val="center"/>
            </w:pPr>
            <w:r w:rsidRPr="00DD1F71">
              <w:t>ETEX Communications, LP</w:t>
            </w:r>
          </w:p>
        </w:tc>
      </w:tr>
      <w:tr w:rsidR="00230F21" w:rsidRPr="00DD1F71" w:rsidTr="00AC0ECD">
        <w:trPr>
          <w:trHeight w:val="300"/>
          <w:jc w:val="center"/>
        </w:trPr>
        <w:tc>
          <w:tcPr>
            <w:tcW w:w="1332" w:type="dxa"/>
            <w:shd w:val="clear" w:color="auto" w:fill="auto"/>
            <w:noWrap/>
            <w:vAlign w:val="bottom"/>
          </w:tcPr>
          <w:p w:rsidR="00230F21" w:rsidRPr="00DD1F71" w:rsidRDefault="00230F21" w:rsidP="00AC0ECD">
            <w:pPr>
              <w:jc w:val="center"/>
            </w:pPr>
            <w:r w:rsidRPr="00DD1F71">
              <w:t>0023948458</w:t>
            </w:r>
          </w:p>
        </w:tc>
        <w:tc>
          <w:tcPr>
            <w:tcW w:w="5523" w:type="dxa"/>
            <w:shd w:val="clear" w:color="auto" w:fill="auto"/>
            <w:noWrap/>
            <w:vAlign w:val="bottom"/>
          </w:tcPr>
          <w:p w:rsidR="00230F21" w:rsidRPr="00DD1F71" w:rsidRDefault="00230F21" w:rsidP="00AC0ECD">
            <w:pPr>
              <w:jc w:val="center"/>
            </w:pPr>
            <w:r w:rsidRPr="00DD1F71">
              <w:t>Extra Mile Fiber LLC</w:t>
            </w:r>
          </w:p>
        </w:tc>
      </w:tr>
      <w:tr w:rsidR="00230F21" w:rsidRPr="00DD1F71" w:rsidTr="00AC0ECD">
        <w:trPr>
          <w:trHeight w:val="300"/>
          <w:jc w:val="center"/>
        </w:trPr>
        <w:tc>
          <w:tcPr>
            <w:tcW w:w="1332" w:type="dxa"/>
            <w:shd w:val="clear" w:color="auto" w:fill="auto"/>
            <w:noWrap/>
            <w:vAlign w:val="bottom"/>
          </w:tcPr>
          <w:p w:rsidR="00230F21" w:rsidRPr="00DD1F71" w:rsidRDefault="00230F21" w:rsidP="00AC0ECD">
            <w:pPr>
              <w:jc w:val="center"/>
            </w:pPr>
            <w:r w:rsidRPr="00DD1F71">
              <w:t>0001624030</w:t>
            </w:r>
          </w:p>
        </w:tc>
        <w:tc>
          <w:tcPr>
            <w:tcW w:w="5523" w:type="dxa"/>
            <w:shd w:val="clear" w:color="auto" w:fill="auto"/>
            <w:noWrap/>
            <w:vAlign w:val="bottom"/>
          </w:tcPr>
          <w:p w:rsidR="00230F21" w:rsidRPr="00DD1F71" w:rsidRDefault="00230F21" w:rsidP="00AC0ECD">
            <w:pPr>
              <w:jc w:val="center"/>
            </w:pPr>
            <w:r w:rsidRPr="00DD1F71">
              <w:t>Fall River Rural Electric Cooperative, Inc.</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0003747722</w:t>
            </w:r>
          </w:p>
        </w:tc>
        <w:tc>
          <w:tcPr>
            <w:tcW w:w="5523" w:type="dxa"/>
            <w:shd w:val="clear" w:color="auto" w:fill="auto"/>
            <w:noWrap/>
            <w:vAlign w:val="bottom"/>
            <w:hideMark/>
          </w:tcPr>
          <w:p w:rsidR="00230F21" w:rsidRPr="00DD1F71" w:rsidRDefault="00230F21" w:rsidP="00AC0ECD">
            <w:pPr>
              <w:jc w:val="center"/>
            </w:pPr>
            <w:r w:rsidRPr="00DD1F71">
              <w:t>Farmers Mutual Telephone Company</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0003741576</w:t>
            </w:r>
          </w:p>
        </w:tc>
        <w:tc>
          <w:tcPr>
            <w:tcW w:w="5523" w:type="dxa"/>
            <w:shd w:val="clear" w:color="auto" w:fill="auto"/>
            <w:noWrap/>
            <w:vAlign w:val="bottom"/>
            <w:hideMark/>
          </w:tcPr>
          <w:p w:rsidR="00230F21" w:rsidRPr="00DD1F71" w:rsidRDefault="00230F21" w:rsidP="00AC0ECD">
            <w:pPr>
              <w:jc w:val="center"/>
            </w:pPr>
            <w:r w:rsidRPr="00DD1F71">
              <w:t>Federated Telephone Cooperative</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0004351722</w:t>
            </w:r>
          </w:p>
        </w:tc>
        <w:tc>
          <w:tcPr>
            <w:tcW w:w="5523" w:type="dxa"/>
            <w:shd w:val="clear" w:color="auto" w:fill="auto"/>
            <w:noWrap/>
            <w:vAlign w:val="bottom"/>
            <w:hideMark/>
          </w:tcPr>
          <w:p w:rsidR="00230F21" w:rsidRPr="00DD1F71" w:rsidRDefault="00230F21" w:rsidP="00AC0ECD">
            <w:pPr>
              <w:jc w:val="center"/>
            </w:pPr>
            <w:r w:rsidRPr="00DD1F71">
              <w:t>Fidelity Communication Services I, Inc</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0023480866</w:t>
            </w:r>
          </w:p>
        </w:tc>
        <w:tc>
          <w:tcPr>
            <w:tcW w:w="5523" w:type="dxa"/>
            <w:shd w:val="clear" w:color="auto" w:fill="auto"/>
            <w:noWrap/>
            <w:vAlign w:val="bottom"/>
            <w:hideMark/>
          </w:tcPr>
          <w:p w:rsidR="00230F21" w:rsidRPr="00DD1F71" w:rsidRDefault="00230F21" w:rsidP="00AC0ECD">
            <w:pPr>
              <w:jc w:val="center"/>
            </w:pPr>
            <w:r w:rsidRPr="00DD1F71">
              <w:t>Finger Lakes Region Rural Broadband Company, Inc.</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0023978471</w:t>
            </w:r>
          </w:p>
        </w:tc>
        <w:tc>
          <w:tcPr>
            <w:tcW w:w="5523" w:type="dxa"/>
            <w:shd w:val="clear" w:color="auto" w:fill="auto"/>
            <w:noWrap/>
            <w:vAlign w:val="bottom"/>
            <w:hideMark/>
          </w:tcPr>
          <w:p w:rsidR="00230F21" w:rsidRPr="00DD1F71" w:rsidRDefault="00230F21" w:rsidP="00AC0ECD">
            <w:pPr>
              <w:jc w:val="center"/>
            </w:pPr>
            <w:r w:rsidRPr="00DD1F71">
              <w:t>French Broad Electric Membership Corporation</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0018367177</w:t>
            </w:r>
          </w:p>
        </w:tc>
        <w:tc>
          <w:tcPr>
            <w:tcW w:w="5523" w:type="dxa"/>
            <w:shd w:val="clear" w:color="auto" w:fill="auto"/>
            <w:noWrap/>
            <w:vAlign w:val="bottom"/>
            <w:hideMark/>
          </w:tcPr>
          <w:p w:rsidR="00230F21" w:rsidRPr="00DD1F71" w:rsidRDefault="00230F21" w:rsidP="00AC0ECD">
            <w:pPr>
              <w:jc w:val="center"/>
            </w:pPr>
            <w:r w:rsidRPr="00DD1F71">
              <w:t>Geneseo Communications Services, Inc.</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0024059966</w:t>
            </w:r>
          </w:p>
        </w:tc>
        <w:tc>
          <w:tcPr>
            <w:tcW w:w="5523" w:type="dxa"/>
            <w:shd w:val="clear" w:color="auto" w:fill="auto"/>
            <w:noWrap/>
            <w:vAlign w:val="bottom"/>
            <w:hideMark/>
          </w:tcPr>
          <w:p w:rsidR="00230F21" w:rsidRPr="00DD1F71" w:rsidRDefault="00230F21" w:rsidP="00AC0ECD">
            <w:pPr>
              <w:jc w:val="center"/>
            </w:pPr>
            <w:r w:rsidRPr="00DD1F71">
              <w:t>Georgia Business Net Telecommunications LLC</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0022311088</w:t>
            </w:r>
          </w:p>
        </w:tc>
        <w:tc>
          <w:tcPr>
            <w:tcW w:w="5523" w:type="dxa"/>
            <w:shd w:val="clear" w:color="auto" w:fill="auto"/>
            <w:noWrap/>
            <w:vAlign w:val="bottom"/>
            <w:hideMark/>
          </w:tcPr>
          <w:p w:rsidR="00230F21" w:rsidRPr="00DD1F71" w:rsidRDefault="00230F21" w:rsidP="00AC0ECD">
            <w:pPr>
              <w:jc w:val="center"/>
            </w:pPr>
            <w:r w:rsidRPr="00DD1F71">
              <w:t>Georgia Communications Cooperative, Inc.</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0005782289</w:t>
            </w:r>
          </w:p>
        </w:tc>
        <w:tc>
          <w:tcPr>
            <w:tcW w:w="5523" w:type="dxa"/>
            <w:shd w:val="clear" w:color="auto" w:fill="auto"/>
            <w:noWrap/>
            <w:vAlign w:val="bottom"/>
            <w:hideMark/>
          </w:tcPr>
          <w:p w:rsidR="00230F21" w:rsidRPr="00DD1F71" w:rsidRDefault="00230F21" w:rsidP="00AC0ECD">
            <w:pPr>
              <w:jc w:val="center"/>
            </w:pPr>
            <w:r w:rsidRPr="00DD1F71">
              <w:t>Gonthier Inc.</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0003744224</w:t>
            </w:r>
          </w:p>
        </w:tc>
        <w:tc>
          <w:tcPr>
            <w:tcW w:w="5523" w:type="dxa"/>
            <w:shd w:val="clear" w:color="auto" w:fill="auto"/>
            <w:noWrap/>
            <w:vAlign w:val="bottom"/>
            <w:hideMark/>
          </w:tcPr>
          <w:p w:rsidR="00230F21" w:rsidRPr="00DD1F71" w:rsidRDefault="00230F21" w:rsidP="00AC0ECD">
            <w:pPr>
              <w:jc w:val="center"/>
            </w:pPr>
            <w:r w:rsidRPr="00DD1F71">
              <w:t>Halstad Telephone Company</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0005039854</w:t>
            </w:r>
          </w:p>
        </w:tc>
        <w:tc>
          <w:tcPr>
            <w:tcW w:w="5523" w:type="dxa"/>
            <w:shd w:val="clear" w:color="auto" w:fill="auto"/>
            <w:noWrap/>
            <w:vAlign w:val="bottom"/>
            <w:hideMark/>
          </w:tcPr>
          <w:p w:rsidR="00230F21" w:rsidRPr="00DD1F71" w:rsidRDefault="00230F21" w:rsidP="00AC0ECD">
            <w:pPr>
              <w:jc w:val="center"/>
            </w:pPr>
            <w:r w:rsidRPr="00DD1F71">
              <w:t>Hargray of Georgia, Inc.</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0018729186</w:t>
            </w:r>
          </w:p>
        </w:tc>
        <w:tc>
          <w:tcPr>
            <w:tcW w:w="5523" w:type="dxa"/>
            <w:shd w:val="clear" w:color="auto" w:fill="auto"/>
            <w:noWrap/>
            <w:vAlign w:val="bottom"/>
            <w:hideMark/>
          </w:tcPr>
          <w:p w:rsidR="00230F21" w:rsidRPr="00DD1F71" w:rsidRDefault="00230F21" w:rsidP="00AC0ECD">
            <w:pPr>
              <w:jc w:val="center"/>
            </w:pPr>
            <w:r w:rsidRPr="00DD1F71">
              <w:t>Harrison REMC</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0024068207</w:t>
            </w:r>
          </w:p>
        </w:tc>
        <w:tc>
          <w:tcPr>
            <w:tcW w:w="5523" w:type="dxa"/>
            <w:shd w:val="clear" w:color="auto" w:fill="auto"/>
            <w:noWrap/>
            <w:vAlign w:val="bottom"/>
            <w:hideMark/>
          </w:tcPr>
          <w:p w:rsidR="00230F21" w:rsidRPr="00DD1F71" w:rsidRDefault="00230F21" w:rsidP="00AC0ECD">
            <w:pPr>
              <w:jc w:val="center"/>
            </w:pPr>
            <w:r w:rsidRPr="00DD1F71">
              <w:t>Henry County REMC</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0004973202</w:t>
            </w:r>
          </w:p>
        </w:tc>
        <w:tc>
          <w:tcPr>
            <w:tcW w:w="5523" w:type="dxa"/>
            <w:shd w:val="clear" w:color="auto" w:fill="auto"/>
            <w:noWrap/>
            <w:vAlign w:val="bottom"/>
            <w:hideMark/>
          </w:tcPr>
          <w:p w:rsidR="00230F21" w:rsidRPr="00DD1F71" w:rsidRDefault="00230F21" w:rsidP="00AC0ECD">
            <w:pPr>
              <w:jc w:val="center"/>
            </w:pPr>
            <w:r w:rsidRPr="00DD1F71">
              <w:t>Home Telephone Company, Inc.</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0004324661</w:t>
            </w:r>
          </w:p>
        </w:tc>
        <w:tc>
          <w:tcPr>
            <w:tcW w:w="5523" w:type="dxa"/>
            <w:shd w:val="clear" w:color="auto" w:fill="auto"/>
            <w:noWrap/>
            <w:vAlign w:val="bottom"/>
            <w:hideMark/>
          </w:tcPr>
          <w:p w:rsidR="00230F21" w:rsidRPr="00DD1F71" w:rsidRDefault="00230F21" w:rsidP="00AC0ECD">
            <w:pPr>
              <w:jc w:val="center"/>
            </w:pPr>
            <w:r w:rsidRPr="00DD1F71">
              <w:t>Hot Springs Telephone Company (HSTC)</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0004821989</w:t>
            </w:r>
          </w:p>
        </w:tc>
        <w:tc>
          <w:tcPr>
            <w:tcW w:w="5523" w:type="dxa"/>
            <w:shd w:val="clear" w:color="auto" w:fill="auto"/>
            <w:noWrap/>
            <w:vAlign w:val="bottom"/>
            <w:hideMark/>
          </w:tcPr>
          <w:p w:rsidR="00230F21" w:rsidRPr="00DD1F71" w:rsidRDefault="00230F21" w:rsidP="00AC0ECD">
            <w:pPr>
              <w:jc w:val="center"/>
            </w:pPr>
            <w:r w:rsidRPr="00DD1F71">
              <w:t>Illinois Rural Electric Cooperative</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0023962624</w:t>
            </w:r>
          </w:p>
        </w:tc>
        <w:tc>
          <w:tcPr>
            <w:tcW w:w="5523" w:type="dxa"/>
            <w:shd w:val="clear" w:color="auto" w:fill="auto"/>
            <w:noWrap/>
            <w:vAlign w:val="bottom"/>
            <w:hideMark/>
          </w:tcPr>
          <w:p w:rsidR="00230F21" w:rsidRPr="00DD1F71" w:rsidRDefault="00230F21" w:rsidP="00AC0ECD">
            <w:pPr>
              <w:jc w:val="center"/>
            </w:pPr>
            <w:r w:rsidRPr="00DD1F71">
              <w:t>Inetvisions LLC</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0001770783</w:t>
            </w:r>
          </w:p>
        </w:tc>
        <w:tc>
          <w:tcPr>
            <w:tcW w:w="5523" w:type="dxa"/>
            <w:shd w:val="clear" w:color="auto" w:fill="auto"/>
            <w:noWrap/>
            <w:vAlign w:val="bottom"/>
            <w:hideMark/>
          </w:tcPr>
          <w:p w:rsidR="00230F21" w:rsidRPr="00DD1F71" w:rsidRDefault="00230F21" w:rsidP="00AC0ECD">
            <w:pPr>
              <w:jc w:val="center"/>
            </w:pPr>
            <w:r w:rsidRPr="00DD1F71">
              <w:t>InfoStructure, Inc.</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0024005332</w:t>
            </w:r>
          </w:p>
        </w:tc>
        <w:tc>
          <w:tcPr>
            <w:tcW w:w="5523" w:type="dxa"/>
            <w:shd w:val="clear" w:color="auto" w:fill="auto"/>
            <w:noWrap/>
            <w:vAlign w:val="bottom"/>
            <w:hideMark/>
          </w:tcPr>
          <w:p w:rsidR="00230F21" w:rsidRPr="00DD1F71" w:rsidRDefault="00230F21" w:rsidP="00AC0ECD">
            <w:pPr>
              <w:jc w:val="center"/>
            </w:pPr>
            <w:r w:rsidRPr="00DD1F71">
              <w:t>Intercounty Electric Cooperative Association</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0019556604</w:t>
            </w:r>
          </w:p>
        </w:tc>
        <w:tc>
          <w:tcPr>
            <w:tcW w:w="5523" w:type="dxa"/>
            <w:shd w:val="clear" w:color="auto" w:fill="auto"/>
            <w:noWrap/>
            <w:vAlign w:val="bottom"/>
            <w:hideMark/>
          </w:tcPr>
          <w:p w:rsidR="00230F21" w:rsidRPr="00DD1F71" w:rsidRDefault="00230F21" w:rsidP="00AC0ECD">
            <w:pPr>
              <w:jc w:val="center"/>
            </w:pPr>
            <w:r w:rsidRPr="00DD1F71">
              <w:t>Inyo Networks Inc.</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0002904282</w:t>
            </w:r>
          </w:p>
        </w:tc>
        <w:tc>
          <w:tcPr>
            <w:tcW w:w="5523" w:type="dxa"/>
            <w:shd w:val="clear" w:color="auto" w:fill="auto"/>
            <w:noWrap/>
            <w:vAlign w:val="bottom"/>
            <w:hideMark/>
          </w:tcPr>
          <w:p w:rsidR="00230F21" w:rsidRPr="00DD1F71" w:rsidRDefault="00230F21" w:rsidP="00AC0ECD">
            <w:pPr>
              <w:jc w:val="center"/>
            </w:pPr>
            <w:r w:rsidRPr="00DD1F71">
              <w:t>Johnson County REMC</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0004530812</w:t>
            </w:r>
          </w:p>
        </w:tc>
        <w:tc>
          <w:tcPr>
            <w:tcW w:w="5523" w:type="dxa"/>
            <w:shd w:val="clear" w:color="auto" w:fill="auto"/>
            <w:noWrap/>
            <w:vAlign w:val="bottom"/>
            <w:hideMark/>
          </w:tcPr>
          <w:p w:rsidR="00230F21" w:rsidRPr="00DD1F71" w:rsidRDefault="00230F21" w:rsidP="00AC0ECD">
            <w:pPr>
              <w:jc w:val="center"/>
            </w:pPr>
            <w:r w:rsidRPr="00DD1F71">
              <w:t>Kit Carson Electric Cooperative</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0004322053</w:t>
            </w:r>
          </w:p>
        </w:tc>
        <w:tc>
          <w:tcPr>
            <w:tcW w:w="5523" w:type="dxa"/>
            <w:shd w:val="clear" w:color="auto" w:fill="auto"/>
            <w:noWrap/>
            <w:vAlign w:val="bottom"/>
            <w:hideMark/>
          </w:tcPr>
          <w:p w:rsidR="00230F21" w:rsidRPr="00DD1F71" w:rsidRDefault="00230F21" w:rsidP="00AC0ECD">
            <w:pPr>
              <w:jc w:val="center"/>
            </w:pPr>
            <w:r w:rsidRPr="00DD1F71">
              <w:t>LaHarpe Telephone Company. Inc.</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0023985237</w:t>
            </w:r>
          </w:p>
        </w:tc>
        <w:tc>
          <w:tcPr>
            <w:tcW w:w="5523" w:type="dxa"/>
            <w:shd w:val="clear" w:color="auto" w:fill="auto"/>
            <w:noWrap/>
            <w:vAlign w:val="bottom"/>
            <w:hideMark/>
          </w:tcPr>
          <w:p w:rsidR="00230F21" w:rsidRPr="00DD1F71" w:rsidRDefault="00230F21" w:rsidP="00AC0ECD">
            <w:pPr>
              <w:jc w:val="center"/>
            </w:pPr>
            <w:r w:rsidRPr="00DD1F71">
              <w:t>Lake Region Technology &amp; Communications, LLC</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0024021529</w:t>
            </w:r>
          </w:p>
        </w:tc>
        <w:tc>
          <w:tcPr>
            <w:tcW w:w="5523" w:type="dxa"/>
            <w:shd w:val="clear" w:color="auto" w:fill="auto"/>
            <w:noWrap/>
            <w:vAlign w:val="bottom"/>
            <w:hideMark/>
          </w:tcPr>
          <w:p w:rsidR="00230F21" w:rsidRPr="00DD1F71" w:rsidRDefault="00230F21" w:rsidP="00AC0ECD">
            <w:pPr>
              <w:jc w:val="center"/>
            </w:pPr>
            <w:r w:rsidRPr="00DD1F71">
              <w:t>Last Mile Broadband LLC</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0003708104</w:t>
            </w:r>
          </w:p>
        </w:tc>
        <w:tc>
          <w:tcPr>
            <w:tcW w:w="5523" w:type="dxa"/>
            <w:shd w:val="clear" w:color="auto" w:fill="auto"/>
            <w:noWrap/>
            <w:vAlign w:val="bottom"/>
            <w:hideMark/>
          </w:tcPr>
          <w:p w:rsidR="00230F21" w:rsidRPr="00DD1F71" w:rsidRDefault="00230F21" w:rsidP="00AC0ECD">
            <w:pPr>
              <w:jc w:val="center"/>
            </w:pPr>
            <w:r w:rsidRPr="00DD1F71">
              <w:t>Lennon Telephone Company</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0021887468</w:t>
            </w:r>
          </w:p>
        </w:tc>
        <w:tc>
          <w:tcPr>
            <w:tcW w:w="5523" w:type="dxa"/>
            <w:shd w:val="clear" w:color="auto" w:fill="auto"/>
            <w:noWrap/>
            <w:vAlign w:val="bottom"/>
            <w:hideMark/>
          </w:tcPr>
          <w:p w:rsidR="00230F21" w:rsidRPr="00DD1F71" w:rsidRDefault="00230F21" w:rsidP="00AC0ECD">
            <w:pPr>
              <w:jc w:val="center"/>
            </w:pPr>
            <w:r w:rsidRPr="00DD1F71">
              <w:t>Liberty Cablevision of Puerto Rico, LLC</w:t>
            </w:r>
          </w:p>
        </w:tc>
      </w:tr>
      <w:tr w:rsidR="00230F21" w:rsidRPr="00DD1F71" w:rsidTr="00AC0ECD">
        <w:trPr>
          <w:trHeight w:val="300"/>
          <w:jc w:val="center"/>
        </w:trPr>
        <w:tc>
          <w:tcPr>
            <w:tcW w:w="1332" w:type="dxa"/>
            <w:shd w:val="clear" w:color="auto" w:fill="auto"/>
            <w:noWrap/>
            <w:vAlign w:val="bottom"/>
          </w:tcPr>
          <w:p w:rsidR="00230F21" w:rsidRPr="00DD1F71" w:rsidRDefault="00230F21" w:rsidP="00AC0ECD">
            <w:pPr>
              <w:jc w:val="center"/>
            </w:pPr>
            <w:r w:rsidRPr="00DD1F71">
              <w:t>0024039877</w:t>
            </w:r>
          </w:p>
        </w:tc>
        <w:tc>
          <w:tcPr>
            <w:tcW w:w="5523" w:type="dxa"/>
            <w:shd w:val="clear" w:color="auto" w:fill="auto"/>
            <w:noWrap/>
            <w:vAlign w:val="bottom"/>
          </w:tcPr>
          <w:p w:rsidR="00230F21" w:rsidRPr="00DD1F71" w:rsidRDefault="00230F21" w:rsidP="00AC0ECD">
            <w:pPr>
              <w:jc w:val="center"/>
            </w:pPr>
            <w:r w:rsidRPr="00DD1F71">
              <w:t>LibreNexus Association</w:t>
            </w:r>
          </w:p>
        </w:tc>
      </w:tr>
      <w:tr w:rsidR="00230F21" w:rsidRPr="00DD1F71" w:rsidTr="00AC0ECD">
        <w:trPr>
          <w:trHeight w:val="300"/>
          <w:jc w:val="center"/>
        </w:trPr>
        <w:tc>
          <w:tcPr>
            <w:tcW w:w="1332" w:type="dxa"/>
            <w:shd w:val="clear" w:color="auto" w:fill="auto"/>
            <w:noWrap/>
            <w:vAlign w:val="bottom"/>
          </w:tcPr>
          <w:p w:rsidR="00230F21" w:rsidRPr="00DD1F71" w:rsidRDefault="00230F21" w:rsidP="00AC0ECD">
            <w:pPr>
              <w:jc w:val="center"/>
            </w:pPr>
            <w:r w:rsidRPr="00DD1F71">
              <w:t>0023276629</w:t>
            </w:r>
          </w:p>
        </w:tc>
        <w:tc>
          <w:tcPr>
            <w:tcW w:w="5523" w:type="dxa"/>
            <w:shd w:val="clear" w:color="auto" w:fill="auto"/>
            <w:noWrap/>
            <w:vAlign w:val="bottom"/>
          </w:tcPr>
          <w:p w:rsidR="00230F21" w:rsidRPr="00DD1F71" w:rsidRDefault="00230F21" w:rsidP="00AC0ECD">
            <w:pPr>
              <w:jc w:val="center"/>
            </w:pPr>
            <w:r w:rsidRPr="00DD1F71">
              <w:t>LREMC Technologies, L.L.C.</w:t>
            </w:r>
          </w:p>
        </w:tc>
      </w:tr>
      <w:tr w:rsidR="00230F21" w:rsidRPr="00DD1F71" w:rsidTr="00AC0ECD">
        <w:trPr>
          <w:trHeight w:val="300"/>
          <w:jc w:val="center"/>
        </w:trPr>
        <w:tc>
          <w:tcPr>
            <w:tcW w:w="1332" w:type="dxa"/>
            <w:shd w:val="clear" w:color="auto" w:fill="auto"/>
            <w:noWrap/>
            <w:vAlign w:val="bottom"/>
          </w:tcPr>
          <w:p w:rsidR="00230F21" w:rsidRPr="00DD1F71" w:rsidRDefault="00230F21" w:rsidP="00AC0ECD">
            <w:pPr>
              <w:jc w:val="center"/>
            </w:pPr>
            <w:r w:rsidRPr="00DD1F71">
              <w:t>0001775568</w:t>
            </w:r>
          </w:p>
        </w:tc>
        <w:tc>
          <w:tcPr>
            <w:tcW w:w="5523" w:type="dxa"/>
            <w:shd w:val="clear" w:color="auto" w:fill="auto"/>
            <w:noWrap/>
            <w:vAlign w:val="bottom"/>
          </w:tcPr>
          <w:p w:rsidR="00230F21" w:rsidRPr="00DD1F71" w:rsidRDefault="00230F21" w:rsidP="00AC0ECD">
            <w:pPr>
              <w:jc w:val="center"/>
            </w:pPr>
            <w:r w:rsidRPr="00DD1F71">
              <w:t>Meriwether Lewis Electric Cooperative</w:t>
            </w:r>
          </w:p>
        </w:tc>
      </w:tr>
      <w:tr w:rsidR="00230F21" w:rsidRPr="00DD1F71" w:rsidTr="00AC0ECD">
        <w:trPr>
          <w:trHeight w:val="300"/>
          <w:jc w:val="center"/>
        </w:trPr>
        <w:tc>
          <w:tcPr>
            <w:tcW w:w="1332" w:type="dxa"/>
            <w:shd w:val="clear" w:color="auto" w:fill="auto"/>
            <w:noWrap/>
            <w:vAlign w:val="bottom"/>
          </w:tcPr>
          <w:p w:rsidR="00230F21" w:rsidRPr="00DD1F71" w:rsidRDefault="00230F21" w:rsidP="00AC0ECD">
            <w:pPr>
              <w:jc w:val="center"/>
            </w:pPr>
            <w:r w:rsidRPr="00DD1F71">
              <w:t>0023970288</w:t>
            </w:r>
          </w:p>
        </w:tc>
        <w:tc>
          <w:tcPr>
            <w:tcW w:w="5523" w:type="dxa"/>
            <w:shd w:val="clear" w:color="auto" w:fill="auto"/>
            <w:noWrap/>
            <w:vAlign w:val="bottom"/>
          </w:tcPr>
          <w:p w:rsidR="00230F21" w:rsidRPr="00DD1F71" w:rsidRDefault="00230F21" w:rsidP="00AC0ECD">
            <w:pPr>
              <w:jc w:val="center"/>
            </w:pPr>
            <w:r w:rsidRPr="00DD1F71">
              <w:t>Mid-Hudson Region Rural Broadband Company, Inc.</w:t>
            </w:r>
          </w:p>
        </w:tc>
      </w:tr>
      <w:tr w:rsidR="00230F21" w:rsidRPr="00DD1F71" w:rsidTr="00AC0ECD">
        <w:trPr>
          <w:trHeight w:val="300"/>
          <w:jc w:val="center"/>
        </w:trPr>
        <w:tc>
          <w:tcPr>
            <w:tcW w:w="1332" w:type="dxa"/>
            <w:shd w:val="clear" w:color="auto" w:fill="auto"/>
            <w:noWrap/>
            <w:vAlign w:val="bottom"/>
          </w:tcPr>
          <w:p w:rsidR="00230F21" w:rsidRPr="00DD1F71" w:rsidRDefault="00230F21" w:rsidP="00AC0ECD">
            <w:pPr>
              <w:jc w:val="center"/>
            </w:pPr>
            <w:r w:rsidRPr="00DD1F71">
              <w:t>0023076508</w:t>
            </w:r>
          </w:p>
        </w:tc>
        <w:tc>
          <w:tcPr>
            <w:tcW w:w="5523" w:type="dxa"/>
            <w:shd w:val="clear" w:color="auto" w:fill="auto"/>
            <w:noWrap/>
            <w:vAlign w:val="bottom"/>
          </w:tcPr>
          <w:p w:rsidR="00230F21" w:rsidRPr="00DD1F71" w:rsidRDefault="00230F21" w:rsidP="00AC0ECD">
            <w:pPr>
              <w:jc w:val="center"/>
            </w:pPr>
            <w:r w:rsidRPr="00DD1F71">
              <w:t>Midwest Energy Cooperative dba Midwest Connections</w:t>
            </w:r>
          </w:p>
        </w:tc>
      </w:tr>
      <w:tr w:rsidR="00230F21" w:rsidRPr="00DD1F71" w:rsidTr="00AC0ECD">
        <w:trPr>
          <w:trHeight w:val="300"/>
          <w:jc w:val="center"/>
        </w:trPr>
        <w:tc>
          <w:tcPr>
            <w:tcW w:w="1332" w:type="dxa"/>
            <w:shd w:val="clear" w:color="auto" w:fill="auto"/>
            <w:noWrap/>
            <w:vAlign w:val="bottom"/>
          </w:tcPr>
          <w:p w:rsidR="00230F21" w:rsidRPr="00DD1F71" w:rsidRDefault="00230F21" w:rsidP="00AC0ECD">
            <w:pPr>
              <w:jc w:val="center"/>
            </w:pPr>
            <w:r w:rsidRPr="00DD1F71">
              <w:t>0018562611</w:t>
            </w:r>
          </w:p>
        </w:tc>
        <w:tc>
          <w:tcPr>
            <w:tcW w:w="5523" w:type="dxa"/>
            <w:shd w:val="clear" w:color="auto" w:fill="auto"/>
            <w:noWrap/>
            <w:vAlign w:val="bottom"/>
          </w:tcPr>
          <w:p w:rsidR="00230F21" w:rsidRPr="00DD1F71" w:rsidRDefault="00230F21" w:rsidP="00AC0ECD">
            <w:pPr>
              <w:jc w:val="center"/>
            </w:pPr>
            <w:r w:rsidRPr="00DD1F71">
              <w:t>New Lisbon Telephone Company</w:t>
            </w:r>
          </w:p>
        </w:tc>
      </w:tr>
      <w:tr w:rsidR="00230F21" w:rsidRPr="00DD1F71" w:rsidTr="00AC0ECD">
        <w:trPr>
          <w:trHeight w:val="300"/>
          <w:jc w:val="center"/>
        </w:trPr>
        <w:tc>
          <w:tcPr>
            <w:tcW w:w="1332" w:type="dxa"/>
            <w:shd w:val="clear" w:color="auto" w:fill="auto"/>
            <w:noWrap/>
            <w:vAlign w:val="bottom"/>
          </w:tcPr>
          <w:p w:rsidR="00230F21" w:rsidRPr="00DD1F71" w:rsidRDefault="00230F21" w:rsidP="00AC0ECD">
            <w:pPr>
              <w:jc w:val="center"/>
            </w:pPr>
            <w:r w:rsidRPr="00DD1F71">
              <w:t>0001732742</w:t>
            </w:r>
          </w:p>
        </w:tc>
        <w:tc>
          <w:tcPr>
            <w:tcW w:w="5523" w:type="dxa"/>
            <w:shd w:val="clear" w:color="auto" w:fill="auto"/>
            <w:noWrap/>
            <w:vAlign w:val="bottom"/>
          </w:tcPr>
          <w:p w:rsidR="00230F21" w:rsidRPr="00DD1F71" w:rsidRDefault="00230F21" w:rsidP="00AC0ECD">
            <w:pPr>
              <w:jc w:val="center"/>
            </w:pPr>
            <w:r w:rsidRPr="00DD1F71">
              <w:t>North Arkansas Electric Cooperative Incorporative</w:t>
            </w:r>
          </w:p>
        </w:tc>
      </w:tr>
      <w:tr w:rsidR="00230F21" w:rsidRPr="00DD1F71" w:rsidTr="00AC0ECD">
        <w:trPr>
          <w:trHeight w:val="300"/>
          <w:jc w:val="center"/>
        </w:trPr>
        <w:tc>
          <w:tcPr>
            <w:tcW w:w="1332" w:type="dxa"/>
            <w:shd w:val="clear" w:color="auto" w:fill="auto"/>
            <w:noWrap/>
            <w:vAlign w:val="bottom"/>
          </w:tcPr>
          <w:p w:rsidR="00230F21" w:rsidRPr="00DD1F71" w:rsidRDefault="00230F21" w:rsidP="00AC0ECD">
            <w:pPr>
              <w:jc w:val="center"/>
            </w:pPr>
            <w:r w:rsidRPr="00DD1F71">
              <w:t>0021320155</w:t>
            </w:r>
          </w:p>
        </w:tc>
        <w:tc>
          <w:tcPr>
            <w:tcW w:w="5523" w:type="dxa"/>
            <w:shd w:val="clear" w:color="auto" w:fill="auto"/>
            <w:noWrap/>
            <w:vAlign w:val="bottom"/>
          </w:tcPr>
          <w:p w:rsidR="00230F21" w:rsidRPr="00DD1F71" w:rsidRDefault="00230F21" w:rsidP="00AC0ECD">
            <w:pPr>
              <w:jc w:val="center"/>
            </w:pPr>
            <w:r w:rsidRPr="00DD1F71">
              <w:t>Northeast Rural Services, Inc.</w:t>
            </w:r>
          </w:p>
        </w:tc>
      </w:tr>
      <w:tr w:rsidR="00230F21" w:rsidRPr="00DD1F71" w:rsidTr="00AC0ECD">
        <w:trPr>
          <w:trHeight w:val="300"/>
          <w:jc w:val="center"/>
        </w:trPr>
        <w:tc>
          <w:tcPr>
            <w:tcW w:w="1332" w:type="dxa"/>
            <w:shd w:val="clear" w:color="auto" w:fill="auto"/>
            <w:noWrap/>
            <w:vAlign w:val="bottom"/>
          </w:tcPr>
          <w:p w:rsidR="00230F21" w:rsidRPr="00DD1F71" w:rsidRDefault="00230F21" w:rsidP="00AC0ECD">
            <w:pPr>
              <w:jc w:val="center"/>
            </w:pPr>
            <w:r w:rsidRPr="00DD1F71">
              <w:t>0004364022</w:t>
            </w:r>
          </w:p>
        </w:tc>
        <w:tc>
          <w:tcPr>
            <w:tcW w:w="5523" w:type="dxa"/>
            <w:shd w:val="clear" w:color="auto" w:fill="auto"/>
            <w:noWrap/>
            <w:vAlign w:val="bottom"/>
          </w:tcPr>
          <w:p w:rsidR="00230F21" w:rsidRPr="00DD1F71" w:rsidRDefault="00230F21" w:rsidP="00AC0ECD">
            <w:pPr>
              <w:jc w:val="center"/>
            </w:pPr>
            <w:r w:rsidRPr="00DD1F71">
              <w:t>Northern Valley Communications, LLC</w:t>
            </w:r>
          </w:p>
        </w:tc>
      </w:tr>
      <w:tr w:rsidR="00230F21" w:rsidRPr="00DD1F71" w:rsidTr="00AC0ECD">
        <w:trPr>
          <w:trHeight w:val="300"/>
          <w:jc w:val="center"/>
        </w:trPr>
        <w:tc>
          <w:tcPr>
            <w:tcW w:w="1332" w:type="dxa"/>
            <w:shd w:val="clear" w:color="auto" w:fill="auto"/>
            <w:noWrap/>
            <w:vAlign w:val="bottom"/>
          </w:tcPr>
          <w:p w:rsidR="00230F21" w:rsidRPr="00DD1F71" w:rsidRDefault="00230F21" w:rsidP="00AC0ECD">
            <w:pPr>
              <w:jc w:val="center"/>
            </w:pPr>
            <w:r w:rsidRPr="00DD1F71">
              <w:t>0007956725</w:t>
            </w:r>
          </w:p>
        </w:tc>
        <w:tc>
          <w:tcPr>
            <w:tcW w:w="5523" w:type="dxa"/>
            <w:shd w:val="clear" w:color="auto" w:fill="auto"/>
            <w:noWrap/>
            <w:vAlign w:val="bottom"/>
          </w:tcPr>
          <w:p w:rsidR="00230F21" w:rsidRPr="00DD1F71" w:rsidRDefault="00230F21" w:rsidP="00AC0ECD">
            <w:pPr>
              <w:jc w:val="center"/>
            </w:pPr>
            <w:r w:rsidRPr="00DD1F71">
              <w:t>Orcas Power and Light Cooperative</w:t>
            </w:r>
          </w:p>
        </w:tc>
      </w:tr>
      <w:tr w:rsidR="00230F21" w:rsidRPr="00DD1F71" w:rsidTr="00AC0ECD">
        <w:trPr>
          <w:trHeight w:val="300"/>
          <w:jc w:val="center"/>
        </w:trPr>
        <w:tc>
          <w:tcPr>
            <w:tcW w:w="1332" w:type="dxa"/>
            <w:shd w:val="clear" w:color="auto" w:fill="auto"/>
            <w:noWrap/>
            <w:vAlign w:val="bottom"/>
          </w:tcPr>
          <w:p w:rsidR="00230F21" w:rsidRPr="00DD1F71" w:rsidRDefault="00230F21" w:rsidP="00AC0ECD">
            <w:pPr>
              <w:jc w:val="center"/>
            </w:pPr>
            <w:r w:rsidRPr="00DD1F71">
              <w:t>0003738986</w:t>
            </w:r>
          </w:p>
        </w:tc>
        <w:tc>
          <w:tcPr>
            <w:tcW w:w="5523" w:type="dxa"/>
            <w:shd w:val="clear" w:color="auto" w:fill="auto"/>
            <w:noWrap/>
            <w:vAlign w:val="bottom"/>
          </w:tcPr>
          <w:p w:rsidR="00230F21" w:rsidRPr="00DD1F71" w:rsidRDefault="00230F21" w:rsidP="00AC0ECD">
            <w:pPr>
              <w:jc w:val="center"/>
            </w:pPr>
            <w:r w:rsidRPr="00DD1F71">
              <w:t>Oregon Telephone Corporation</w:t>
            </w:r>
          </w:p>
        </w:tc>
      </w:tr>
      <w:tr w:rsidR="00230F21" w:rsidRPr="00DD1F71" w:rsidTr="00AC0ECD">
        <w:trPr>
          <w:trHeight w:val="300"/>
          <w:jc w:val="center"/>
        </w:trPr>
        <w:tc>
          <w:tcPr>
            <w:tcW w:w="1332" w:type="dxa"/>
            <w:shd w:val="clear" w:color="auto" w:fill="auto"/>
            <w:noWrap/>
            <w:vAlign w:val="bottom"/>
          </w:tcPr>
          <w:p w:rsidR="00230F21" w:rsidRPr="00DD1F71" w:rsidRDefault="00230F21" w:rsidP="00AC0ECD">
            <w:pPr>
              <w:jc w:val="center"/>
            </w:pPr>
            <w:r w:rsidRPr="00DD1F71">
              <w:t>0001732718</w:t>
            </w:r>
          </w:p>
        </w:tc>
        <w:tc>
          <w:tcPr>
            <w:tcW w:w="5523" w:type="dxa"/>
            <w:shd w:val="clear" w:color="auto" w:fill="auto"/>
            <w:noWrap/>
            <w:vAlign w:val="bottom"/>
          </w:tcPr>
          <w:p w:rsidR="00230F21" w:rsidRPr="00DD1F71" w:rsidRDefault="00230F21" w:rsidP="00AC0ECD">
            <w:pPr>
              <w:jc w:val="center"/>
            </w:pPr>
            <w:r w:rsidRPr="00DD1F71">
              <w:t>Ozarks Electric Cooperative Corporation</w:t>
            </w:r>
          </w:p>
        </w:tc>
      </w:tr>
      <w:tr w:rsidR="00230F21" w:rsidRPr="00DD1F71" w:rsidTr="00AC0ECD">
        <w:trPr>
          <w:trHeight w:val="300"/>
          <w:jc w:val="center"/>
        </w:trPr>
        <w:tc>
          <w:tcPr>
            <w:tcW w:w="1332" w:type="dxa"/>
            <w:shd w:val="clear" w:color="auto" w:fill="auto"/>
            <w:noWrap/>
            <w:vAlign w:val="bottom"/>
          </w:tcPr>
          <w:p w:rsidR="00230F21" w:rsidRPr="00DD1F71" w:rsidRDefault="00230F21" w:rsidP="00AC0ECD">
            <w:pPr>
              <w:jc w:val="center"/>
            </w:pPr>
            <w:r w:rsidRPr="00DD1F71">
              <w:t>0023836125</w:t>
            </w:r>
          </w:p>
        </w:tc>
        <w:tc>
          <w:tcPr>
            <w:tcW w:w="5523" w:type="dxa"/>
            <w:shd w:val="clear" w:color="auto" w:fill="auto"/>
            <w:noWrap/>
            <w:vAlign w:val="bottom"/>
          </w:tcPr>
          <w:p w:rsidR="00230F21" w:rsidRPr="00DD1F71" w:rsidRDefault="00230F21" w:rsidP="00AC0ECD">
            <w:pPr>
              <w:jc w:val="center"/>
            </w:pPr>
            <w:r w:rsidRPr="00DD1F71">
              <w:t>Ozarks Wireless</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0002644953</w:t>
            </w:r>
          </w:p>
        </w:tc>
        <w:tc>
          <w:tcPr>
            <w:tcW w:w="5523" w:type="dxa"/>
            <w:shd w:val="clear" w:color="auto" w:fill="auto"/>
            <w:noWrap/>
            <w:vAlign w:val="bottom"/>
            <w:hideMark/>
          </w:tcPr>
          <w:p w:rsidR="00230F21" w:rsidRPr="00DD1F71" w:rsidRDefault="00230F21" w:rsidP="00AC0ECD">
            <w:pPr>
              <w:jc w:val="center"/>
            </w:pPr>
            <w:r w:rsidRPr="00DD1F71">
              <w:t>Paul Bunyan Rural Telephone Cooperative</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0024066110</w:t>
            </w:r>
          </w:p>
        </w:tc>
        <w:tc>
          <w:tcPr>
            <w:tcW w:w="5523" w:type="dxa"/>
            <w:shd w:val="clear" w:color="auto" w:fill="auto"/>
            <w:noWrap/>
            <w:vAlign w:val="bottom"/>
            <w:hideMark/>
          </w:tcPr>
          <w:p w:rsidR="00230F21" w:rsidRPr="00DD1F71" w:rsidRDefault="00230F21" w:rsidP="00AC0ECD">
            <w:pPr>
              <w:jc w:val="center"/>
            </w:pPr>
            <w:r w:rsidRPr="00DD1F71">
              <w:t>PEAR Networks LLC</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0024068744</w:t>
            </w:r>
          </w:p>
        </w:tc>
        <w:tc>
          <w:tcPr>
            <w:tcW w:w="5523" w:type="dxa"/>
            <w:shd w:val="clear" w:color="auto" w:fill="auto"/>
            <w:noWrap/>
            <w:vAlign w:val="bottom"/>
            <w:hideMark/>
          </w:tcPr>
          <w:p w:rsidR="00230F21" w:rsidRPr="00DD1F71" w:rsidRDefault="00230F21" w:rsidP="00AC0ECD">
            <w:pPr>
              <w:jc w:val="center"/>
            </w:pPr>
            <w:r w:rsidRPr="00DD1F71">
              <w:t>Peoples Telecom, LLC</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0004315461</w:t>
            </w:r>
          </w:p>
        </w:tc>
        <w:tc>
          <w:tcPr>
            <w:tcW w:w="5523" w:type="dxa"/>
            <w:shd w:val="clear" w:color="auto" w:fill="auto"/>
            <w:noWrap/>
            <w:vAlign w:val="bottom"/>
            <w:hideMark/>
          </w:tcPr>
          <w:p w:rsidR="00230F21" w:rsidRPr="00DD1F71" w:rsidRDefault="00230F21" w:rsidP="00AC0ECD">
            <w:pPr>
              <w:jc w:val="center"/>
            </w:pPr>
            <w:r w:rsidRPr="00DD1F71">
              <w:t>Pine Telephone System, Inc.</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0003800570</w:t>
            </w:r>
          </w:p>
        </w:tc>
        <w:tc>
          <w:tcPr>
            <w:tcW w:w="5523" w:type="dxa"/>
            <w:shd w:val="clear" w:color="auto" w:fill="auto"/>
            <w:noWrap/>
            <w:vAlign w:val="bottom"/>
            <w:hideMark/>
          </w:tcPr>
          <w:p w:rsidR="00230F21" w:rsidRPr="00DD1F71" w:rsidRDefault="00230F21" w:rsidP="00AC0ECD">
            <w:pPr>
              <w:jc w:val="center"/>
            </w:pPr>
            <w:r w:rsidRPr="00DD1F71">
              <w:t>Plateau Telecommunications Incorporated</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0007117237</w:t>
            </w:r>
          </w:p>
        </w:tc>
        <w:tc>
          <w:tcPr>
            <w:tcW w:w="5523" w:type="dxa"/>
            <w:shd w:val="clear" w:color="auto" w:fill="auto"/>
            <w:noWrap/>
            <w:vAlign w:val="bottom"/>
            <w:hideMark/>
          </w:tcPr>
          <w:p w:rsidR="00230F21" w:rsidRPr="00DD1F71" w:rsidRDefault="00230F21" w:rsidP="00AC0ECD">
            <w:pPr>
              <w:jc w:val="center"/>
            </w:pPr>
            <w:r w:rsidRPr="00DD1F71">
              <w:t>PocketiNet Communications, Inc.</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0021344072</w:t>
            </w:r>
          </w:p>
        </w:tc>
        <w:tc>
          <w:tcPr>
            <w:tcW w:w="5523" w:type="dxa"/>
            <w:shd w:val="clear" w:color="auto" w:fill="auto"/>
            <w:noWrap/>
            <w:vAlign w:val="bottom"/>
            <w:hideMark/>
          </w:tcPr>
          <w:p w:rsidR="00230F21" w:rsidRPr="00DD1F71" w:rsidRDefault="00230F21" w:rsidP="00AC0ECD">
            <w:pPr>
              <w:jc w:val="center"/>
            </w:pPr>
            <w:r w:rsidRPr="00DD1F71">
              <w:t>PREPA Networks, LLC</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0023871403</w:t>
            </w:r>
          </w:p>
        </w:tc>
        <w:tc>
          <w:tcPr>
            <w:tcW w:w="5523" w:type="dxa"/>
            <w:shd w:val="clear" w:color="auto" w:fill="auto"/>
            <w:noWrap/>
            <w:vAlign w:val="bottom"/>
            <w:hideMark/>
          </w:tcPr>
          <w:p w:rsidR="00230F21" w:rsidRPr="00DD1F71" w:rsidRDefault="00230F21" w:rsidP="00AC0ECD">
            <w:pPr>
              <w:jc w:val="center"/>
            </w:pPr>
            <w:r w:rsidRPr="00DD1F71">
              <w:t>Princeton Broadband</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0010347631</w:t>
            </w:r>
          </w:p>
        </w:tc>
        <w:tc>
          <w:tcPr>
            <w:tcW w:w="5523" w:type="dxa"/>
            <w:shd w:val="clear" w:color="auto" w:fill="auto"/>
            <w:noWrap/>
            <w:vAlign w:val="bottom"/>
            <w:hideMark/>
          </w:tcPr>
          <w:p w:rsidR="00230F21" w:rsidRPr="00DD1F71" w:rsidRDefault="00230F21" w:rsidP="00AC0ECD">
            <w:pPr>
              <w:jc w:val="center"/>
            </w:pPr>
            <w:r w:rsidRPr="00DD1F71">
              <w:t>RACC Enterprises, LLC</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0024031932</w:t>
            </w:r>
          </w:p>
        </w:tc>
        <w:tc>
          <w:tcPr>
            <w:tcW w:w="5523" w:type="dxa"/>
            <w:shd w:val="clear" w:color="auto" w:fill="auto"/>
            <w:noWrap/>
            <w:vAlign w:val="bottom"/>
            <w:hideMark/>
          </w:tcPr>
          <w:p w:rsidR="00230F21" w:rsidRPr="00DD1F71" w:rsidRDefault="00230F21" w:rsidP="00AC0ECD">
            <w:pPr>
              <w:jc w:val="center"/>
            </w:pPr>
            <w:r w:rsidRPr="00DD1F71">
              <w:t>Red River Cellular Telephone Corporation</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0024048613</w:t>
            </w:r>
          </w:p>
        </w:tc>
        <w:tc>
          <w:tcPr>
            <w:tcW w:w="5523" w:type="dxa"/>
            <w:shd w:val="clear" w:color="auto" w:fill="auto"/>
            <w:noWrap/>
            <w:vAlign w:val="bottom"/>
            <w:hideMark/>
          </w:tcPr>
          <w:p w:rsidR="00230F21" w:rsidRPr="00DD1F71" w:rsidRDefault="00230F21" w:rsidP="00AC0ECD">
            <w:pPr>
              <w:jc w:val="center"/>
            </w:pPr>
            <w:r w:rsidRPr="00DD1F71">
              <w:t>Rock County Broadband Alliance, LLC</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0001643006</w:t>
            </w:r>
          </w:p>
        </w:tc>
        <w:tc>
          <w:tcPr>
            <w:tcW w:w="5523" w:type="dxa"/>
            <w:shd w:val="clear" w:color="auto" w:fill="auto"/>
            <w:noWrap/>
            <w:vAlign w:val="bottom"/>
            <w:hideMark/>
          </w:tcPr>
          <w:p w:rsidR="00230F21" w:rsidRPr="00DD1F71" w:rsidRDefault="00230F21" w:rsidP="00AC0ECD">
            <w:pPr>
              <w:jc w:val="center"/>
            </w:pPr>
            <w:r w:rsidRPr="00DD1F71">
              <w:t>Ronan Telephone Company A Mont Corp</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0023562580</w:t>
            </w:r>
          </w:p>
        </w:tc>
        <w:tc>
          <w:tcPr>
            <w:tcW w:w="5523" w:type="dxa"/>
            <w:shd w:val="clear" w:color="auto" w:fill="auto"/>
            <w:noWrap/>
            <w:vAlign w:val="bottom"/>
            <w:hideMark/>
          </w:tcPr>
          <w:p w:rsidR="00230F21" w:rsidRPr="00DD1F71" w:rsidRDefault="00230F21" w:rsidP="00AC0ECD">
            <w:pPr>
              <w:jc w:val="center"/>
            </w:pPr>
            <w:r w:rsidRPr="00DD1F71">
              <w:t>Rural Broadband Services Corporation, Inc.</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0014860530</w:t>
            </w:r>
          </w:p>
        </w:tc>
        <w:tc>
          <w:tcPr>
            <w:tcW w:w="5523" w:type="dxa"/>
            <w:shd w:val="clear" w:color="auto" w:fill="auto"/>
            <w:noWrap/>
            <w:vAlign w:val="bottom"/>
            <w:hideMark/>
          </w:tcPr>
          <w:p w:rsidR="00230F21" w:rsidRPr="00DD1F71" w:rsidRDefault="00230F21" w:rsidP="00AC0ECD">
            <w:pPr>
              <w:jc w:val="center"/>
            </w:pPr>
            <w:r w:rsidRPr="00DD1F71">
              <w:t>Sacred Wind Communications, Inc.</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0014489124</w:t>
            </w:r>
          </w:p>
        </w:tc>
        <w:tc>
          <w:tcPr>
            <w:tcW w:w="5523" w:type="dxa"/>
            <w:shd w:val="clear" w:color="auto" w:fill="auto"/>
            <w:noWrap/>
            <w:vAlign w:val="bottom"/>
            <w:hideMark/>
          </w:tcPr>
          <w:p w:rsidR="00230F21" w:rsidRPr="00DD1F71" w:rsidRDefault="00230F21" w:rsidP="00AC0ECD">
            <w:pPr>
              <w:jc w:val="center"/>
            </w:pPr>
            <w:r w:rsidRPr="00DD1F71">
              <w:t>Sawtooth Technologies, LLC.</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0002069862</w:t>
            </w:r>
          </w:p>
        </w:tc>
        <w:tc>
          <w:tcPr>
            <w:tcW w:w="5523" w:type="dxa"/>
            <w:shd w:val="clear" w:color="auto" w:fill="auto"/>
            <w:noWrap/>
            <w:vAlign w:val="bottom"/>
            <w:hideMark/>
          </w:tcPr>
          <w:p w:rsidR="00230F21" w:rsidRPr="00DD1F71" w:rsidRDefault="00230F21" w:rsidP="00AC0ECD">
            <w:pPr>
              <w:jc w:val="center"/>
            </w:pPr>
            <w:r w:rsidRPr="00DD1F71">
              <w:t>Scott County Telephone Co-operative</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0024062309</w:t>
            </w:r>
          </w:p>
        </w:tc>
        <w:tc>
          <w:tcPr>
            <w:tcW w:w="5523" w:type="dxa"/>
            <w:shd w:val="clear" w:color="auto" w:fill="auto"/>
            <w:noWrap/>
            <w:vAlign w:val="bottom"/>
            <w:hideMark/>
          </w:tcPr>
          <w:p w:rsidR="00230F21" w:rsidRPr="00DD1F71" w:rsidRDefault="00230F21" w:rsidP="00AC0ECD">
            <w:pPr>
              <w:jc w:val="center"/>
            </w:pPr>
            <w:r w:rsidRPr="00DD1F71">
              <w:t>Skybeam, LLC</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0011412129</w:t>
            </w:r>
          </w:p>
        </w:tc>
        <w:tc>
          <w:tcPr>
            <w:tcW w:w="5523" w:type="dxa"/>
            <w:shd w:val="clear" w:color="auto" w:fill="auto"/>
            <w:noWrap/>
            <w:vAlign w:val="bottom"/>
            <w:hideMark/>
          </w:tcPr>
          <w:p w:rsidR="00230F21" w:rsidRPr="00DD1F71" w:rsidRDefault="00230F21" w:rsidP="00AC0ECD">
            <w:pPr>
              <w:jc w:val="center"/>
            </w:pPr>
            <w:r w:rsidRPr="00DD1F71">
              <w:t>Slic Network Solutions Inc.</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0023970536</w:t>
            </w:r>
          </w:p>
        </w:tc>
        <w:tc>
          <w:tcPr>
            <w:tcW w:w="5523" w:type="dxa"/>
            <w:shd w:val="clear" w:color="auto" w:fill="auto"/>
            <w:noWrap/>
            <w:vAlign w:val="bottom"/>
            <w:hideMark/>
          </w:tcPr>
          <w:p w:rsidR="00230F21" w:rsidRPr="00DD1F71" w:rsidRDefault="00230F21" w:rsidP="00AC0ECD">
            <w:pPr>
              <w:jc w:val="center"/>
            </w:pPr>
            <w:r w:rsidRPr="00DD1F71">
              <w:t>Southern Tier Region Rural Broadband Company, Inc.</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0001731785</w:t>
            </w:r>
          </w:p>
        </w:tc>
        <w:tc>
          <w:tcPr>
            <w:tcW w:w="5523" w:type="dxa"/>
            <w:shd w:val="clear" w:color="auto" w:fill="auto"/>
            <w:noWrap/>
            <w:vAlign w:val="bottom"/>
            <w:hideMark/>
          </w:tcPr>
          <w:p w:rsidR="00230F21" w:rsidRPr="00DD1F71" w:rsidRDefault="00230F21" w:rsidP="00AC0ECD">
            <w:pPr>
              <w:jc w:val="center"/>
            </w:pPr>
            <w:r w:rsidRPr="00DD1F71">
              <w:t>Southwest Arkansas Telephone Cooperative, Inc</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0010678001</w:t>
            </w:r>
          </w:p>
        </w:tc>
        <w:tc>
          <w:tcPr>
            <w:tcW w:w="5523" w:type="dxa"/>
            <w:shd w:val="clear" w:color="auto" w:fill="auto"/>
            <w:noWrap/>
            <w:vAlign w:val="bottom"/>
            <w:hideMark/>
          </w:tcPr>
          <w:p w:rsidR="00230F21" w:rsidRPr="00DD1F71" w:rsidRDefault="00230F21" w:rsidP="00AC0ECD">
            <w:pPr>
              <w:jc w:val="center"/>
            </w:pPr>
            <w:r w:rsidRPr="00DD1F71">
              <w:t>Sunset Digital Communications, Inc.</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0023888332</w:t>
            </w:r>
          </w:p>
        </w:tc>
        <w:tc>
          <w:tcPr>
            <w:tcW w:w="5523" w:type="dxa"/>
            <w:shd w:val="clear" w:color="auto" w:fill="auto"/>
            <w:noWrap/>
            <w:vAlign w:val="bottom"/>
            <w:hideMark/>
          </w:tcPr>
          <w:p w:rsidR="00230F21" w:rsidRPr="00DD1F71" w:rsidRDefault="00230F21" w:rsidP="00AC0ECD">
            <w:pPr>
              <w:jc w:val="center"/>
            </w:pPr>
            <w:r w:rsidRPr="00DD1F71">
              <w:t>Tejas Wireless LLC</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0022932255</w:t>
            </w:r>
          </w:p>
        </w:tc>
        <w:tc>
          <w:tcPr>
            <w:tcW w:w="5523" w:type="dxa"/>
            <w:shd w:val="clear" w:color="auto" w:fill="auto"/>
            <w:noWrap/>
            <w:vAlign w:val="bottom"/>
            <w:hideMark/>
          </w:tcPr>
          <w:p w:rsidR="00230F21" w:rsidRPr="00DD1F71" w:rsidRDefault="00230F21" w:rsidP="00AC0ECD">
            <w:pPr>
              <w:jc w:val="center"/>
            </w:pPr>
            <w:r w:rsidRPr="00DD1F71">
              <w:t>Texhoma Fiber, LLC</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0024062325</w:t>
            </w:r>
          </w:p>
        </w:tc>
        <w:tc>
          <w:tcPr>
            <w:tcW w:w="5523" w:type="dxa"/>
            <w:shd w:val="clear" w:color="auto" w:fill="auto"/>
            <w:noWrap/>
            <w:vAlign w:val="bottom"/>
            <w:hideMark/>
          </w:tcPr>
          <w:p w:rsidR="00230F21" w:rsidRPr="00DD1F71" w:rsidRDefault="00230F21" w:rsidP="00AC0ECD">
            <w:pPr>
              <w:jc w:val="center"/>
            </w:pPr>
            <w:r w:rsidRPr="00DD1F71">
              <w:t>The Sea Ranch Association</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0024055154</w:t>
            </w:r>
          </w:p>
        </w:tc>
        <w:tc>
          <w:tcPr>
            <w:tcW w:w="5523" w:type="dxa"/>
            <w:shd w:val="clear" w:color="auto" w:fill="auto"/>
            <w:noWrap/>
            <w:vAlign w:val="bottom"/>
            <w:hideMark/>
          </w:tcPr>
          <w:p w:rsidR="00230F21" w:rsidRPr="00DD1F71" w:rsidRDefault="00230F21" w:rsidP="00AC0ECD">
            <w:pPr>
              <w:jc w:val="center"/>
            </w:pPr>
            <w:r w:rsidRPr="00DD1F71">
              <w:t>Tipmont REMC</w:t>
            </w:r>
          </w:p>
        </w:tc>
      </w:tr>
      <w:tr w:rsidR="00230F21" w:rsidRPr="00DD1F71" w:rsidTr="00AC0ECD">
        <w:trPr>
          <w:trHeight w:val="300"/>
          <w:jc w:val="center"/>
        </w:trPr>
        <w:tc>
          <w:tcPr>
            <w:tcW w:w="1332" w:type="dxa"/>
            <w:shd w:val="clear" w:color="auto" w:fill="auto"/>
            <w:noWrap/>
            <w:vAlign w:val="bottom"/>
            <w:hideMark/>
          </w:tcPr>
          <w:p w:rsidR="00230F21" w:rsidRPr="00DD1F71" w:rsidRDefault="00230F21" w:rsidP="00AC0ECD">
            <w:pPr>
              <w:jc w:val="center"/>
            </w:pPr>
            <w:r w:rsidRPr="00DD1F71">
              <w:t>0021261193</w:t>
            </w:r>
          </w:p>
        </w:tc>
        <w:tc>
          <w:tcPr>
            <w:tcW w:w="5523" w:type="dxa"/>
            <w:shd w:val="clear" w:color="auto" w:fill="auto"/>
            <w:noWrap/>
            <w:vAlign w:val="bottom"/>
            <w:hideMark/>
          </w:tcPr>
          <w:p w:rsidR="00230F21" w:rsidRPr="00DD1F71" w:rsidRDefault="00230F21" w:rsidP="00AC0ECD">
            <w:pPr>
              <w:jc w:val="center"/>
            </w:pPr>
            <w:r w:rsidRPr="00DD1F71">
              <w:t>Totelcom Networks, LLC</w:t>
            </w:r>
          </w:p>
        </w:tc>
      </w:tr>
      <w:tr w:rsidR="00230F21" w:rsidRPr="00DD1F71" w:rsidTr="00AC0ECD">
        <w:trPr>
          <w:trHeight w:val="300"/>
          <w:jc w:val="center"/>
        </w:trPr>
        <w:tc>
          <w:tcPr>
            <w:tcW w:w="1332" w:type="dxa"/>
            <w:shd w:val="clear" w:color="auto" w:fill="auto"/>
            <w:noWrap/>
            <w:vAlign w:val="bottom"/>
          </w:tcPr>
          <w:p w:rsidR="00230F21" w:rsidRPr="00DD1F71" w:rsidRDefault="00230F21" w:rsidP="00AC0ECD">
            <w:pPr>
              <w:jc w:val="center"/>
            </w:pPr>
            <w:r w:rsidRPr="00DD1F71">
              <w:t>0005017298</w:t>
            </w:r>
          </w:p>
        </w:tc>
        <w:tc>
          <w:tcPr>
            <w:tcW w:w="5523" w:type="dxa"/>
            <w:shd w:val="clear" w:color="auto" w:fill="auto"/>
            <w:noWrap/>
            <w:vAlign w:val="bottom"/>
          </w:tcPr>
          <w:p w:rsidR="00230F21" w:rsidRPr="00DD1F71" w:rsidRDefault="00230F21" w:rsidP="00AC0ECD">
            <w:pPr>
              <w:jc w:val="center"/>
            </w:pPr>
            <w:r w:rsidRPr="00DD1F71">
              <w:t>Troy Cablevision, Inc.</w:t>
            </w:r>
          </w:p>
        </w:tc>
      </w:tr>
      <w:tr w:rsidR="00230F21" w:rsidRPr="00DD1F71" w:rsidTr="00AC0ECD">
        <w:trPr>
          <w:trHeight w:val="300"/>
          <w:jc w:val="center"/>
        </w:trPr>
        <w:tc>
          <w:tcPr>
            <w:tcW w:w="1332" w:type="dxa"/>
            <w:shd w:val="clear" w:color="auto" w:fill="auto"/>
            <w:noWrap/>
            <w:vAlign w:val="bottom"/>
          </w:tcPr>
          <w:p w:rsidR="00230F21" w:rsidRPr="00DD1F71" w:rsidRDefault="00230F21" w:rsidP="00AC0ECD">
            <w:pPr>
              <w:jc w:val="center"/>
            </w:pPr>
            <w:r w:rsidRPr="00DD1F71">
              <w:t>0016087876</w:t>
            </w:r>
          </w:p>
        </w:tc>
        <w:tc>
          <w:tcPr>
            <w:tcW w:w="5523" w:type="dxa"/>
            <w:shd w:val="clear" w:color="auto" w:fill="auto"/>
            <w:noWrap/>
            <w:vAlign w:val="bottom"/>
          </w:tcPr>
          <w:p w:rsidR="00230F21" w:rsidRPr="00DD1F71" w:rsidRDefault="00230F21" w:rsidP="00AC0ECD">
            <w:pPr>
              <w:jc w:val="center"/>
            </w:pPr>
            <w:r w:rsidRPr="00DD1F71">
              <w:t>United Electric Cooperative, Inc</w:t>
            </w:r>
          </w:p>
        </w:tc>
      </w:tr>
      <w:tr w:rsidR="00230F21" w:rsidRPr="00DD1F71" w:rsidTr="00AC0ECD">
        <w:trPr>
          <w:trHeight w:val="300"/>
          <w:jc w:val="center"/>
        </w:trPr>
        <w:tc>
          <w:tcPr>
            <w:tcW w:w="1332" w:type="dxa"/>
            <w:shd w:val="clear" w:color="auto" w:fill="auto"/>
            <w:noWrap/>
            <w:vAlign w:val="bottom"/>
          </w:tcPr>
          <w:p w:rsidR="00230F21" w:rsidRPr="00DD1F71" w:rsidRDefault="00230F21" w:rsidP="00AC0ECD">
            <w:pPr>
              <w:jc w:val="center"/>
            </w:pPr>
            <w:r w:rsidRPr="00DD1F71">
              <w:t>0024051898</w:t>
            </w:r>
          </w:p>
        </w:tc>
        <w:tc>
          <w:tcPr>
            <w:tcW w:w="5523" w:type="dxa"/>
            <w:shd w:val="clear" w:color="auto" w:fill="auto"/>
            <w:noWrap/>
            <w:vAlign w:val="bottom"/>
          </w:tcPr>
          <w:p w:rsidR="00230F21" w:rsidRPr="00DD1F71" w:rsidRDefault="00230F21" w:rsidP="00AC0ECD">
            <w:pPr>
              <w:jc w:val="center"/>
            </w:pPr>
            <w:r w:rsidRPr="00DD1F71">
              <w:t>Valley Electric Association, Inc.</w:t>
            </w:r>
          </w:p>
        </w:tc>
      </w:tr>
      <w:tr w:rsidR="00230F21" w:rsidRPr="00DD1F71" w:rsidTr="00AC0ECD">
        <w:trPr>
          <w:trHeight w:val="300"/>
          <w:jc w:val="center"/>
        </w:trPr>
        <w:tc>
          <w:tcPr>
            <w:tcW w:w="1332" w:type="dxa"/>
            <w:shd w:val="clear" w:color="auto" w:fill="auto"/>
            <w:noWrap/>
            <w:vAlign w:val="bottom"/>
          </w:tcPr>
          <w:p w:rsidR="00230F21" w:rsidRPr="00DD1F71" w:rsidRDefault="00230F21" w:rsidP="00AC0ECD">
            <w:pPr>
              <w:jc w:val="center"/>
            </w:pPr>
            <w:r w:rsidRPr="00DD1F71">
              <w:t>0023997562</w:t>
            </w:r>
          </w:p>
        </w:tc>
        <w:tc>
          <w:tcPr>
            <w:tcW w:w="5523" w:type="dxa"/>
            <w:shd w:val="clear" w:color="auto" w:fill="auto"/>
            <w:noWrap/>
            <w:vAlign w:val="bottom"/>
          </w:tcPr>
          <w:p w:rsidR="00230F21" w:rsidRPr="00DD1F71" w:rsidRDefault="00230F21" w:rsidP="00AC0ECD">
            <w:pPr>
              <w:jc w:val="center"/>
            </w:pPr>
            <w:r w:rsidRPr="00DD1F71">
              <w:t>Volunteer Energy Cooperative</w:t>
            </w:r>
          </w:p>
        </w:tc>
      </w:tr>
      <w:tr w:rsidR="00230F21" w:rsidRPr="00DD1F71" w:rsidTr="00AC0ECD">
        <w:trPr>
          <w:trHeight w:val="300"/>
          <w:jc w:val="center"/>
        </w:trPr>
        <w:tc>
          <w:tcPr>
            <w:tcW w:w="1332" w:type="dxa"/>
            <w:shd w:val="clear" w:color="auto" w:fill="auto"/>
            <w:noWrap/>
            <w:vAlign w:val="bottom"/>
          </w:tcPr>
          <w:p w:rsidR="00230F21" w:rsidRPr="00DD1F71" w:rsidRDefault="00230F21" w:rsidP="00AC0ECD">
            <w:pPr>
              <w:jc w:val="center"/>
            </w:pPr>
            <w:r w:rsidRPr="00DD1F71">
              <w:t>0004327219</w:t>
            </w:r>
          </w:p>
        </w:tc>
        <w:tc>
          <w:tcPr>
            <w:tcW w:w="5523" w:type="dxa"/>
            <w:shd w:val="clear" w:color="auto" w:fill="auto"/>
            <w:noWrap/>
            <w:vAlign w:val="bottom"/>
          </w:tcPr>
          <w:p w:rsidR="00230F21" w:rsidRPr="00DD1F71" w:rsidRDefault="00230F21" w:rsidP="00AC0ECD">
            <w:pPr>
              <w:jc w:val="center"/>
            </w:pPr>
            <w:r w:rsidRPr="00DD1F71">
              <w:t>Wabash Independent Networks Inc.</w:t>
            </w:r>
          </w:p>
        </w:tc>
      </w:tr>
      <w:tr w:rsidR="00230F21" w:rsidRPr="00DD1F71" w:rsidTr="00AC0ECD">
        <w:trPr>
          <w:trHeight w:val="300"/>
          <w:jc w:val="center"/>
        </w:trPr>
        <w:tc>
          <w:tcPr>
            <w:tcW w:w="1332" w:type="dxa"/>
            <w:shd w:val="clear" w:color="auto" w:fill="auto"/>
            <w:noWrap/>
            <w:vAlign w:val="bottom"/>
          </w:tcPr>
          <w:p w:rsidR="00230F21" w:rsidRPr="00DD1F71" w:rsidRDefault="00230F21" w:rsidP="00AC0ECD">
            <w:pPr>
              <w:jc w:val="center"/>
            </w:pPr>
            <w:r w:rsidRPr="00DD1F71">
              <w:t>0024070252</w:t>
            </w:r>
          </w:p>
        </w:tc>
        <w:tc>
          <w:tcPr>
            <w:tcW w:w="5523" w:type="dxa"/>
            <w:shd w:val="clear" w:color="auto" w:fill="auto"/>
            <w:noWrap/>
            <w:vAlign w:val="bottom"/>
          </w:tcPr>
          <w:p w:rsidR="00230F21" w:rsidRPr="00DD1F71" w:rsidRDefault="00230F21" w:rsidP="00AC0ECD">
            <w:pPr>
              <w:jc w:val="center"/>
            </w:pPr>
            <w:r w:rsidRPr="00DD1F71">
              <w:t>Wahatchee Technologies LLC</w:t>
            </w:r>
          </w:p>
        </w:tc>
      </w:tr>
      <w:tr w:rsidR="00230F21" w:rsidRPr="00DD1F71" w:rsidTr="00AC0ECD">
        <w:trPr>
          <w:trHeight w:val="300"/>
          <w:jc w:val="center"/>
        </w:trPr>
        <w:tc>
          <w:tcPr>
            <w:tcW w:w="1332" w:type="dxa"/>
            <w:shd w:val="clear" w:color="auto" w:fill="auto"/>
            <w:noWrap/>
            <w:vAlign w:val="bottom"/>
          </w:tcPr>
          <w:p w:rsidR="00230F21" w:rsidRPr="00DD1F71" w:rsidRDefault="00230F21" w:rsidP="00AC0ECD">
            <w:pPr>
              <w:jc w:val="center"/>
            </w:pPr>
            <w:r w:rsidRPr="00DD1F71">
              <w:t>0023992019</w:t>
            </w:r>
          </w:p>
        </w:tc>
        <w:tc>
          <w:tcPr>
            <w:tcW w:w="5523" w:type="dxa"/>
            <w:shd w:val="clear" w:color="auto" w:fill="auto"/>
            <w:noWrap/>
            <w:vAlign w:val="bottom"/>
          </w:tcPr>
          <w:p w:rsidR="00230F21" w:rsidRPr="00DD1F71" w:rsidRDefault="00230F21" w:rsidP="00AC0ECD">
            <w:pPr>
              <w:jc w:val="center"/>
            </w:pPr>
            <w:r w:rsidRPr="00DD1F71">
              <w:t>Walker River Paiute Tribe</w:t>
            </w:r>
          </w:p>
        </w:tc>
      </w:tr>
      <w:tr w:rsidR="00230F21" w:rsidRPr="00DD1F71" w:rsidTr="00AC0ECD">
        <w:trPr>
          <w:trHeight w:val="300"/>
          <w:jc w:val="center"/>
        </w:trPr>
        <w:tc>
          <w:tcPr>
            <w:tcW w:w="1332" w:type="dxa"/>
            <w:shd w:val="clear" w:color="auto" w:fill="auto"/>
            <w:noWrap/>
            <w:vAlign w:val="bottom"/>
          </w:tcPr>
          <w:p w:rsidR="00230F21" w:rsidRPr="00DD1F71" w:rsidRDefault="00230F21" w:rsidP="00AC0ECD">
            <w:pPr>
              <w:jc w:val="center"/>
            </w:pPr>
            <w:r w:rsidRPr="00DD1F71">
              <w:t>0002645612</w:t>
            </w:r>
          </w:p>
        </w:tc>
        <w:tc>
          <w:tcPr>
            <w:tcW w:w="5523" w:type="dxa"/>
            <w:shd w:val="clear" w:color="auto" w:fill="auto"/>
            <w:noWrap/>
            <w:vAlign w:val="bottom"/>
          </w:tcPr>
          <w:p w:rsidR="00230F21" w:rsidRPr="00DD1F71" w:rsidRDefault="00230F21" w:rsidP="00AC0ECD">
            <w:pPr>
              <w:jc w:val="center"/>
            </w:pPr>
            <w:r w:rsidRPr="00DD1F71">
              <w:t>West Central Telephone Association</w:t>
            </w:r>
          </w:p>
        </w:tc>
      </w:tr>
      <w:tr w:rsidR="00230F21" w:rsidRPr="00DD1F71" w:rsidTr="00AC0ECD">
        <w:trPr>
          <w:trHeight w:val="300"/>
          <w:jc w:val="center"/>
        </w:trPr>
        <w:tc>
          <w:tcPr>
            <w:tcW w:w="1332" w:type="dxa"/>
            <w:shd w:val="clear" w:color="auto" w:fill="auto"/>
            <w:noWrap/>
            <w:vAlign w:val="bottom"/>
          </w:tcPr>
          <w:p w:rsidR="00230F21" w:rsidRPr="00DD1F71" w:rsidRDefault="00230F21" w:rsidP="00AC0ECD">
            <w:pPr>
              <w:jc w:val="center"/>
            </w:pPr>
            <w:r w:rsidRPr="00DD1F71">
              <w:t>0024022113</w:t>
            </w:r>
          </w:p>
        </w:tc>
        <w:tc>
          <w:tcPr>
            <w:tcW w:w="5523" w:type="dxa"/>
            <w:shd w:val="clear" w:color="auto" w:fill="auto"/>
            <w:noWrap/>
            <w:vAlign w:val="bottom"/>
          </w:tcPr>
          <w:p w:rsidR="00230F21" w:rsidRPr="00DD1F71" w:rsidRDefault="00230F21" w:rsidP="00AC0ECD">
            <w:pPr>
              <w:jc w:val="center"/>
            </w:pPr>
            <w:r w:rsidRPr="00DD1F71">
              <w:t>Western Gateway Region Rural Broadband Company, Inc.</w:t>
            </w:r>
          </w:p>
        </w:tc>
      </w:tr>
      <w:tr w:rsidR="00230F21" w:rsidRPr="00DD1F71" w:rsidTr="00AC0ECD">
        <w:trPr>
          <w:trHeight w:val="300"/>
          <w:jc w:val="center"/>
        </w:trPr>
        <w:tc>
          <w:tcPr>
            <w:tcW w:w="1332" w:type="dxa"/>
            <w:shd w:val="clear" w:color="auto" w:fill="auto"/>
            <w:noWrap/>
            <w:vAlign w:val="bottom"/>
          </w:tcPr>
          <w:p w:rsidR="00230F21" w:rsidRPr="00DD1F71" w:rsidRDefault="00230F21" w:rsidP="00AC0ECD">
            <w:pPr>
              <w:jc w:val="center"/>
            </w:pPr>
            <w:r w:rsidRPr="00DD1F71">
              <w:t>0004319372</w:t>
            </w:r>
          </w:p>
        </w:tc>
        <w:tc>
          <w:tcPr>
            <w:tcW w:w="5523" w:type="dxa"/>
            <w:shd w:val="clear" w:color="auto" w:fill="auto"/>
            <w:noWrap/>
            <w:vAlign w:val="bottom"/>
          </w:tcPr>
          <w:p w:rsidR="00230F21" w:rsidRPr="00DD1F71" w:rsidRDefault="00230F21" w:rsidP="00AC0ECD">
            <w:pPr>
              <w:jc w:val="center"/>
            </w:pPr>
            <w:r w:rsidRPr="00DD1F71">
              <w:t>Wikstrom Telephone Company, Inc.</w:t>
            </w:r>
          </w:p>
        </w:tc>
      </w:tr>
      <w:tr w:rsidR="00230F21" w:rsidRPr="00DD1F71" w:rsidTr="00AC0ECD">
        <w:trPr>
          <w:trHeight w:val="300"/>
          <w:jc w:val="center"/>
        </w:trPr>
        <w:tc>
          <w:tcPr>
            <w:tcW w:w="1332" w:type="dxa"/>
            <w:shd w:val="clear" w:color="auto" w:fill="auto"/>
            <w:noWrap/>
            <w:vAlign w:val="bottom"/>
          </w:tcPr>
          <w:p w:rsidR="00230F21" w:rsidRPr="00DD1F71" w:rsidRDefault="00230F21" w:rsidP="00AC0ECD">
            <w:pPr>
              <w:jc w:val="center"/>
            </w:pPr>
            <w:r w:rsidRPr="00DD1F71">
              <w:t>0011915014</w:t>
            </w:r>
          </w:p>
        </w:tc>
        <w:tc>
          <w:tcPr>
            <w:tcW w:w="5523" w:type="dxa"/>
            <w:shd w:val="clear" w:color="auto" w:fill="auto"/>
            <w:noWrap/>
            <w:vAlign w:val="bottom"/>
          </w:tcPr>
          <w:p w:rsidR="00230F21" w:rsidRPr="00DD1F71" w:rsidRDefault="00230F21" w:rsidP="00AC0ECD">
            <w:pPr>
              <w:jc w:val="center"/>
            </w:pPr>
            <w:r w:rsidRPr="00DD1F71">
              <w:t>Wilkes Communications, Inc</w:t>
            </w:r>
          </w:p>
        </w:tc>
      </w:tr>
      <w:tr w:rsidR="00230F21" w:rsidRPr="00DD1F71" w:rsidTr="00AC0ECD">
        <w:trPr>
          <w:trHeight w:val="300"/>
          <w:jc w:val="center"/>
        </w:trPr>
        <w:tc>
          <w:tcPr>
            <w:tcW w:w="1332" w:type="dxa"/>
            <w:shd w:val="clear" w:color="auto" w:fill="auto"/>
            <w:noWrap/>
            <w:vAlign w:val="bottom"/>
          </w:tcPr>
          <w:p w:rsidR="00230F21" w:rsidRPr="00DD1F71" w:rsidRDefault="00230F21" w:rsidP="00AC0ECD">
            <w:pPr>
              <w:jc w:val="center"/>
            </w:pPr>
            <w:r w:rsidRPr="00DD1F71">
              <w:t>0011653508</w:t>
            </w:r>
          </w:p>
        </w:tc>
        <w:tc>
          <w:tcPr>
            <w:tcW w:w="5523" w:type="dxa"/>
            <w:shd w:val="clear" w:color="auto" w:fill="auto"/>
            <w:noWrap/>
            <w:vAlign w:val="bottom"/>
          </w:tcPr>
          <w:p w:rsidR="00230F21" w:rsidRPr="00DD1F71" w:rsidRDefault="00230F21" w:rsidP="00AC0ECD">
            <w:pPr>
              <w:jc w:val="center"/>
            </w:pPr>
            <w:r w:rsidRPr="00DD1F71">
              <w:t>Workable Programs &amp; Systems, Inc.</w:t>
            </w:r>
          </w:p>
        </w:tc>
      </w:tr>
      <w:tr w:rsidR="00230F21" w:rsidRPr="00DD1F71" w:rsidTr="00AC0ECD">
        <w:trPr>
          <w:trHeight w:val="300"/>
          <w:jc w:val="center"/>
        </w:trPr>
        <w:tc>
          <w:tcPr>
            <w:tcW w:w="1332" w:type="dxa"/>
            <w:shd w:val="clear" w:color="auto" w:fill="auto"/>
            <w:noWrap/>
            <w:vAlign w:val="bottom"/>
          </w:tcPr>
          <w:p w:rsidR="00230F21" w:rsidRPr="00DD1F71" w:rsidRDefault="00230F21" w:rsidP="00AC0ECD">
            <w:pPr>
              <w:jc w:val="center"/>
            </w:pPr>
            <w:r w:rsidRPr="00DD1F71">
              <w:t>0017249558</w:t>
            </w:r>
          </w:p>
        </w:tc>
        <w:tc>
          <w:tcPr>
            <w:tcW w:w="5523" w:type="dxa"/>
            <w:shd w:val="clear" w:color="auto" w:fill="auto"/>
            <w:noWrap/>
            <w:vAlign w:val="bottom"/>
          </w:tcPr>
          <w:p w:rsidR="00230F21" w:rsidRPr="00DD1F71" w:rsidRDefault="00230F21" w:rsidP="00AC0ECD">
            <w:pPr>
              <w:jc w:val="center"/>
            </w:pPr>
            <w:r w:rsidRPr="00DD1F71">
              <w:t>Worldcall Interconnect Inc.</w:t>
            </w:r>
          </w:p>
        </w:tc>
      </w:tr>
      <w:tr w:rsidR="00230F21" w:rsidRPr="00DD1F71" w:rsidTr="00AC0ECD">
        <w:trPr>
          <w:trHeight w:val="300"/>
          <w:jc w:val="center"/>
        </w:trPr>
        <w:tc>
          <w:tcPr>
            <w:tcW w:w="1332" w:type="dxa"/>
            <w:shd w:val="clear" w:color="auto" w:fill="auto"/>
            <w:noWrap/>
            <w:vAlign w:val="bottom"/>
          </w:tcPr>
          <w:p w:rsidR="00230F21" w:rsidRPr="00DD1F71" w:rsidRDefault="00230F21" w:rsidP="00AC0ECD">
            <w:pPr>
              <w:jc w:val="center"/>
            </w:pPr>
            <w:r w:rsidRPr="00DD1F71">
              <w:t>0012579652</w:t>
            </w:r>
          </w:p>
        </w:tc>
        <w:tc>
          <w:tcPr>
            <w:tcW w:w="5523" w:type="dxa"/>
            <w:shd w:val="clear" w:color="auto" w:fill="auto"/>
            <w:noWrap/>
            <w:vAlign w:val="bottom"/>
          </w:tcPr>
          <w:p w:rsidR="00230F21" w:rsidRPr="00DD1F71" w:rsidRDefault="00230F21" w:rsidP="00AC0ECD">
            <w:pPr>
              <w:jc w:val="center"/>
            </w:pPr>
            <w:r w:rsidRPr="00DD1F71">
              <w:t>Zirkel Wireless</w:t>
            </w:r>
          </w:p>
        </w:tc>
      </w:tr>
    </w:tbl>
    <w:p w:rsidR="00230F21" w:rsidRPr="00DD1F71" w:rsidRDefault="00230F21" w:rsidP="00230F21">
      <w:pPr>
        <w:jc w:val="center"/>
      </w:pPr>
    </w:p>
    <w:sectPr w:rsidR="00230F21" w:rsidRPr="00DD1F71" w:rsidSect="004D1E86">
      <w:type w:val="continuous"/>
      <w:pgSz w:w="12240" w:h="15840" w:code="1"/>
      <w:pgMar w:top="144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F21" w:rsidRDefault="00230F21">
      <w:r>
        <w:separator/>
      </w:r>
    </w:p>
  </w:endnote>
  <w:endnote w:type="continuationSeparator" w:id="0">
    <w:p w:rsidR="00230F21" w:rsidRDefault="0023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BFF" w:rsidRDefault="000E0B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21" w:rsidRDefault="00230F21" w:rsidP="00230F21">
    <w:pPr>
      <w:pStyle w:val="Footer"/>
      <w:jc w:val="cen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BFF" w:rsidRDefault="000E0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F21" w:rsidRDefault="00230F21">
      <w:r>
        <w:separator/>
      </w:r>
    </w:p>
  </w:footnote>
  <w:footnote w:type="continuationSeparator" w:id="0">
    <w:p w:rsidR="00230F21" w:rsidRDefault="00230F21">
      <w:r>
        <w:continuationSeparator/>
      </w:r>
    </w:p>
  </w:footnote>
  <w:footnote w:id="1">
    <w:p w:rsidR="00230F21" w:rsidRPr="004F0CF2" w:rsidRDefault="00230F21" w:rsidP="00230F21">
      <w:pPr>
        <w:pStyle w:val="FootnoteText"/>
        <w:spacing w:after="120"/>
        <w:rPr>
          <w:sz w:val="20"/>
        </w:rPr>
      </w:pPr>
      <w:r w:rsidRPr="00A27DB2">
        <w:rPr>
          <w:rStyle w:val="FootnoteReference"/>
          <w:sz w:val="20"/>
        </w:rPr>
        <w:footnoteRef/>
      </w:r>
      <w:r w:rsidRPr="00A27DB2">
        <w:rPr>
          <w:sz w:val="20"/>
        </w:rPr>
        <w:t xml:space="preserve"> </w:t>
      </w:r>
      <w:r w:rsidRPr="00302583">
        <w:rPr>
          <w:i/>
          <w:sz w:val="20"/>
        </w:rPr>
        <w:t>See Connect America Fund; ETC Annual Reports and Certifications; Petition of USTelecom for Forbearance Pursuant to 47 U.S.C. § 160(c) from Obsolete ILEC Regulatory Obligations that Inhibit Deployment of Next-Generation Networks</w:t>
      </w:r>
      <w:r>
        <w:rPr>
          <w:sz w:val="20"/>
        </w:rPr>
        <w:t xml:space="preserve">, WC Docket Nos. 10-90, 14-58, 14-192, Report and Order, FCC 14-190, para. 83 (rel. Dec. 18, </w:t>
      </w:r>
      <w:r w:rsidRPr="004F0CF2">
        <w:rPr>
          <w:sz w:val="20"/>
        </w:rPr>
        <w:t>2014).</w:t>
      </w:r>
    </w:p>
  </w:footnote>
  <w:footnote w:id="2">
    <w:p w:rsidR="00230F21" w:rsidRPr="004F0CF2" w:rsidRDefault="00230F21" w:rsidP="00230F21">
      <w:pPr>
        <w:pStyle w:val="FootnoteText"/>
        <w:spacing w:after="120"/>
        <w:rPr>
          <w:sz w:val="20"/>
        </w:rPr>
      </w:pPr>
      <w:r w:rsidRPr="004F0CF2">
        <w:rPr>
          <w:rStyle w:val="FootnoteReference"/>
          <w:sz w:val="20"/>
        </w:rPr>
        <w:footnoteRef/>
      </w:r>
      <w:r w:rsidRPr="004F0CF2">
        <w:rPr>
          <w:sz w:val="20"/>
        </w:rPr>
        <w:t xml:space="preserve"> </w:t>
      </w:r>
      <w:r w:rsidRPr="004F0CF2">
        <w:rPr>
          <w:i/>
          <w:sz w:val="20"/>
        </w:rPr>
        <w:t>See id.</w:t>
      </w:r>
    </w:p>
  </w:footnote>
  <w:footnote w:id="3">
    <w:p w:rsidR="00230F21" w:rsidRDefault="00230F21" w:rsidP="00230F21">
      <w:pPr>
        <w:pStyle w:val="FootnoteText"/>
        <w:spacing w:after="120"/>
      </w:pPr>
      <w:r w:rsidRPr="004F0CF2">
        <w:rPr>
          <w:rStyle w:val="FootnoteReference"/>
          <w:sz w:val="20"/>
        </w:rPr>
        <w:footnoteRef/>
      </w:r>
      <w:r w:rsidRPr="004F0CF2">
        <w:rPr>
          <w:sz w:val="20"/>
        </w:rPr>
        <w:t xml:space="preserve"> This list includes provisionally selected bidders that submitted additional bids that were not selected for funding.  Though these bidders already are required to file certain technical and financial information regarding their selected bids, to the extent they wish to be considered for additional support for their unselected bids, we require them to follow the steps outlined in this Public Notice.</w:t>
      </w:r>
      <w:r>
        <w:t xml:space="preserve">  </w:t>
      </w:r>
    </w:p>
  </w:footnote>
  <w:footnote w:id="4">
    <w:p w:rsidR="00230F21" w:rsidRPr="00832F63" w:rsidRDefault="00230F21" w:rsidP="00230F21">
      <w:pPr>
        <w:autoSpaceDE w:val="0"/>
        <w:autoSpaceDN w:val="0"/>
        <w:adjustRightInd w:val="0"/>
        <w:spacing w:after="120"/>
        <w:rPr>
          <w:sz w:val="20"/>
        </w:rPr>
      </w:pPr>
      <w:r w:rsidRPr="00A27DB2">
        <w:rPr>
          <w:rStyle w:val="FootnoteReference"/>
          <w:sz w:val="20"/>
        </w:rPr>
        <w:footnoteRef/>
      </w:r>
      <w:r w:rsidRPr="00A27DB2">
        <w:rPr>
          <w:sz w:val="20"/>
        </w:rPr>
        <w:t xml:space="preserve"> </w:t>
      </w:r>
      <w:r w:rsidRPr="00A27DB2">
        <w:rPr>
          <w:i/>
          <w:sz w:val="20"/>
        </w:rPr>
        <w:t xml:space="preserve">See </w:t>
      </w:r>
      <w:r w:rsidRPr="00A27DB2">
        <w:rPr>
          <w:sz w:val="20"/>
        </w:rPr>
        <w:t>47 C.F.R. § 0.459.</w:t>
      </w:r>
      <w:r>
        <w:rPr>
          <w:sz w:val="20"/>
        </w:rPr>
        <w:t xml:space="preserve">  For more guidance on confidential filings, </w:t>
      </w:r>
      <w:r w:rsidRPr="00AB0DE7">
        <w:rPr>
          <w:i/>
          <w:sz w:val="20"/>
        </w:rPr>
        <w:t>see</w:t>
      </w:r>
      <w:r>
        <w:rPr>
          <w:i/>
          <w:sz w:val="20"/>
        </w:rPr>
        <w:t xml:space="preserve"> </w:t>
      </w:r>
      <w:r w:rsidRPr="00301328">
        <w:rPr>
          <w:sz w:val="20"/>
        </w:rPr>
        <w:t>Federal Communications Commission</w:t>
      </w:r>
      <w:r>
        <w:rPr>
          <w:sz w:val="20"/>
        </w:rPr>
        <w:t xml:space="preserve">, </w:t>
      </w:r>
      <w:r w:rsidRPr="00301328">
        <w:rPr>
          <w:sz w:val="20"/>
        </w:rPr>
        <w:t>Guidelines for Filing Paper Documents</w:t>
      </w:r>
      <w:r>
        <w:rPr>
          <w:sz w:val="20"/>
        </w:rPr>
        <w:t xml:space="preserve">, </w:t>
      </w:r>
      <w:hyperlink r:id="rId1" w:history="1">
        <w:r w:rsidRPr="00B516A6">
          <w:rPr>
            <w:rStyle w:val="Hyperlink"/>
            <w:sz w:val="20"/>
          </w:rPr>
          <w:t>http://transition.fcc.gov/osec/guidelines.html</w:t>
        </w:r>
      </w:hyperlink>
      <w:r>
        <w:rPr>
          <w:sz w:val="20"/>
        </w:rPr>
        <w:t xml:space="preserve"> </w:t>
      </w:r>
      <w:r w:rsidRPr="005217C5">
        <w:rPr>
          <w:rStyle w:val="Hyperlink"/>
          <w:color w:val="auto"/>
          <w:sz w:val="20"/>
          <w:u w:val="none"/>
        </w:rPr>
        <w:t>(</w:t>
      </w:r>
      <w:r>
        <w:rPr>
          <w:rStyle w:val="Hyperlink"/>
          <w:color w:val="auto"/>
          <w:sz w:val="20"/>
          <w:u w:val="none"/>
        </w:rPr>
        <w:t>last visited Dec. 18</w:t>
      </w:r>
      <w:r w:rsidRPr="005217C5">
        <w:rPr>
          <w:rStyle w:val="Hyperlink"/>
          <w:color w:val="auto"/>
          <w:sz w:val="20"/>
          <w:u w:val="none"/>
        </w:rPr>
        <w:t>, 2014)</w:t>
      </w:r>
      <w:r w:rsidRPr="005217C5">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BFF" w:rsidRDefault="000E0B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BFF" w:rsidRDefault="000E0B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230F2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230F2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F0406EE"/>
    <w:multiLevelType w:val="hybridMultilevel"/>
    <w:tmpl w:val="B428F4C0"/>
    <w:lvl w:ilvl="0" w:tplc="04090005">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cs="Times New Roman" w:hint="default"/>
      </w:rPr>
    </w:lvl>
    <w:lvl w:ilvl="2" w:tplc="04090005">
      <w:start w:val="1"/>
      <w:numFmt w:val="lowerRoman"/>
      <w:lvlText w:val="%3."/>
      <w:lvlJc w:val="right"/>
      <w:pPr>
        <w:tabs>
          <w:tab w:val="num" w:pos="2880"/>
        </w:tabs>
        <w:ind w:left="2880" w:hanging="180"/>
      </w:pPr>
      <w:rPr>
        <w:rFonts w:cs="Times New Roman"/>
      </w:rPr>
    </w:lvl>
    <w:lvl w:ilvl="3" w:tplc="04090001">
      <w:numFmt w:val="bullet"/>
      <w:lvlText w:val="-"/>
      <w:lvlJc w:val="left"/>
      <w:pPr>
        <w:tabs>
          <w:tab w:val="num" w:pos="1440"/>
        </w:tabs>
        <w:ind w:left="1440" w:hanging="360"/>
      </w:pPr>
      <w:rPr>
        <w:rFonts w:ascii="Times New Roman" w:eastAsia="Times New Roman" w:hAnsi="Times New Roman" w:hint="default"/>
      </w:rPr>
    </w:lvl>
    <w:lvl w:ilvl="4" w:tplc="04090003">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21"/>
    <w:rsid w:val="000265AE"/>
    <w:rsid w:val="000E0BFF"/>
    <w:rsid w:val="00230F21"/>
    <w:rsid w:val="00602577"/>
    <w:rsid w:val="009E2306"/>
    <w:rsid w:val="00D17DC0"/>
    <w:rsid w:val="00D6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F2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rsid w:val="00230F21"/>
    <w:rPr>
      <w:sz w:val="22"/>
    </w:rPr>
  </w:style>
  <w:style w:type="character" w:customStyle="1" w:styleId="HeaderChar">
    <w:name w:val="Header Char"/>
    <w:link w:val="Header"/>
    <w:uiPriority w:val="99"/>
    <w:rsid w:val="00230F21"/>
    <w:rPr>
      <w:sz w:val="22"/>
    </w:rPr>
  </w:style>
  <w:style w:type="character" w:customStyle="1" w:styleId="FooterChar">
    <w:name w:val="Footer Char"/>
    <w:link w:val="Footer"/>
    <w:uiPriority w:val="99"/>
    <w:rsid w:val="00230F2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F2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rsid w:val="00230F21"/>
    <w:rPr>
      <w:sz w:val="22"/>
    </w:rPr>
  </w:style>
  <w:style w:type="character" w:customStyle="1" w:styleId="HeaderChar">
    <w:name w:val="Header Char"/>
    <w:link w:val="Header"/>
    <w:uiPriority w:val="99"/>
    <w:rsid w:val="00230F21"/>
    <w:rPr>
      <w:sz w:val="22"/>
    </w:rPr>
  </w:style>
  <w:style w:type="character" w:customStyle="1" w:styleId="FooterChar">
    <w:name w:val="Footer Char"/>
    <w:link w:val="Footer"/>
    <w:uiPriority w:val="99"/>
    <w:rsid w:val="00230F2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an.Forbes@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RuralBroadbandExperiments@fcc.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transition.fcc.gov/osec/guidelines.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1149</Words>
  <Characters>7605</Characters>
  <Application>Microsoft Office Word</Application>
  <DocSecurity>0</DocSecurity>
  <Lines>296</Lines>
  <Paragraphs>258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8520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2014-12-18T20:44:00Z</dcterms:created>
  <dcterms:modified xsi:type="dcterms:W3CDTF">2014-12-18T20:44:00Z</dcterms:modified>
  <cp:category> </cp:category>
  <cp:contentStatus> </cp:contentStatus>
</cp:coreProperties>
</file>