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00AA" w:rsidRDefault="009D4445">
      <w:pPr>
        <w:suppressAutoHyphens/>
        <w:jc w:val="center"/>
        <w:rPr>
          <w:sz w:val="22"/>
          <w:szCs w:val="22"/>
        </w:rPr>
      </w:pPr>
      <w:r>
        <w:rPr>
          <w:noProof/>
          <w:sz w:val="22"/>
          <w:szCs w:val="22"/>
        </w:rPr>
        <mc:AlternateContent>
          <mc:Choice Requires="wpg">
            <w:drawing>
              <wp:anchor distT="0" distB="0" distL="114300" distR="114300" simplePos="0" relativeHeight="251657728" behindDoc="0" locked="0" layoutInCell="1" allowOverlap="1" wp14:anchorId="769CE98E" wp14:editId="7CB8DA94">
                <wp:simplePos x="0" y="0"/>
                <wp:positionH relativeFrom="column">
                  <wp:posOffset>-609600</wp:posOffset>
                </wp:positionH>
                <wp:positionV relativeFrom="paragraph">
                  <wp:posOffset>-435610</wp:posOffset>
                </wp:positionV>
                <wp:extent cx="5250815" cy="1159510"/>
                <wp:effectExtent l="0" t="254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0815" cy="1159510"/>
                          <a:chOff x="840" y="754"/>
                          <a:chExt cx="8269" cy="1826"/>
                        </a:xfrm>
                      </wpg:grpSpPr>
                      <wpg:grpSp>
                        <wpg:cNvPr id="2" name="Group 3"/>
                        <wpg:cNvGrpSpPr>
                          <a:grpSpLocks/>
                        </wpg:cNvGrpSpPr>
                        <wpg:grpSpPr bwMode="auto">
                          <a:xfrm>
                            <a:off x="3304" y="879"/>
                            <a:ext cx="5805" cy="1176"/>
                            <a:chOff x="108683992" y="108480159"/>
                            <a:chExt cx="3431858" cy="676341"/>
                          </a:xfrm>
                        </wpg:grpSpPr>
                        <wps:wsp>
                          <wps:cNvPr id="3" name="Text Box 4"/>
                          <wps:cNvSpPr txBox="1">
                            <a:spLocks noChangeArrowheads="1"/>
                          </wps:cNvSpPr>
                          <wps:spPr bwMode="auto">
                            <a:xfrm>
                              <a:off x="109612038" y="108804569"/>
                              <a:ext cx="16573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60E0" w:rsidRDefault="003B60E0">
                                <w:pPr>
                                  <w:widowControl w:val="0"/>
                                  <w:rPr>
                                    <w:color w:val="002868"/>
                                    <w:sz w:val="18"/>
                                    <w:szCs w:val="18"/>
                                    <w:lang w:val="en"/>
                                  </w:rPr>
                                </w:pPr>
                                <w:smartTag w:uri="urn:schemas-microsoft-com:office:smarttags" w:element="place">
                                  <w:smartTag w:uri="urn:schemas-microsoft-com:office:smarttags" w:element="country-region">
                                    <w:smartTag w:uri="urn:schemas-microsoft-com:office:smarttags" w:element="City">
                                      <w:r>
                                        <w:rPr>
                                          <w:color w:val="002868"/>
                                          <w:sz w:val="18"/>
                                          <w:szCs w:val="18"/>
                                          <w:lang w:val="en"/>
                                        </w:rPr>
                                        <w:t>WASHINGTON</w:t>
                                      </w:r>
                                    </w:smartTag>
                                    <w:r>
                                      <w:rPr>
                                        <w:color w:val="002868"/>
                                        <w:sz w:val="18"/>
                                        <w:szCs w:val="18"/>
                                        <w:lang w:val="en"/>
                                      </w:rPr>
                                      <w:t xml:space="preserve">, </w:t>
                                    </w:r>
                                    <w:smartTag w:uri="urn:schemas-microsoft-com:office:smarttags" w:element="State">
                                      <w:r>
                                        <w:rPr>
                                          <w:color w:val="002868"/>
                                          <w:sz w:val="18"/>
                                          <w:szCs w:val="18"/>
                                          <w:lang w:val="en"/>
                                        </w:rPr>
                                        <w:t>DC</w:t>
                                      </w:r>
                                    </w:smartTag>
                                    <w:r>
                                      <w:rPr>
                                        <w:color w:val="002868"/>
                                        <w:sz w:val="18"/>
                                        <w:szCs w:val="18"/>
                                        <w:lang w:val="en"/>
                                      </w:rPr>
                                      <w:t xml:space="preserve"> </w:t>
                                    </w:r>
                                    <w:smartTag w:uri="urn:schemas-microsoft-com:office:smarttags" w:element="PostalCode">
                                      <w:r>
                                        <w:rPr>
                                          <w:color w:val="002868"/>
                                          <w:sz w:val="18"/>
                                          <w:szCs w:val="18"/>
                                          <w:lang w:val="en"/>
                                        </w:rPr>
                                        <w:t>20554</w:t>
                                      </w:r>
                                    </w:smartTag>
                                  </w:smartTag>
                                </w:smartTag>
                              </w:p>
                            </w:txbxContent>
                          </wps:txbx>
                          <wps:bodyPr rot="0" vert="horz" wrap="square" lIns="36576" tIns="36576" rIns="36576" bIns="36576" anchor="t" anchorCtr="0" upright="1">
                            <a:noAutofit/>
                          </wps:bodyPr>
                        </wps:wsp>
                        <wps:wsp>
                          <wps:cNvPr id="4" name="Text Box 5"/>
                          <wps:cNvSpPr txBox="1">
                            <a:spLocks noChangeArrowheads="1"/>
                          </wps:cNvSpPr>
                          <wps:spPr bwMode="auto">
                            <a:xfrm>
                              <a:off x="108683992" y="108480159"/>
                              <a:ext cx="3431858" cy="6763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60E0" w:rsidRDefault="003B60E0">
                                <w:pPr>
                                  <w:widowControl w:val="0"/>
                                  <w:spacing w:line="480" w:lineRule="auto"/>
                                  <w:jc w:val="center"/>
                                  <w:rPr>
                                    <w:color w:val="002868"/>
                                    <w:spacing w:val="20"/>
                                    <w:lang w:val="en"/>
                                  </w:rPr>
                                </w:pPr>
                                <w:r>
                                  <w:rPr>
                                    <w:color w:val="002868"/>
                                    <w:spacing w:val="20"/>
                                    <w:lang w:val="en"/>
                                  </w:rPr>
                                  <w:t>FEDERAL COMMUNICATIONS COMMISSION</w:t>
                                </w:r>
                              </w:p>
                              <w:p w:rsidR="003B60E0" w:rsidRDefault="003B60E0">
                                <w:pPr>
                                  <w:widowControl w:val="0"/>
                                  <w:spacing w:line="57" w:lineRule="auto"/>
                                  <w:jc w:val="center"/>
                                  <w:rPr>
                                    <w:color w:val="0000FF"/>
                                    <w:sz w:val="22"/>
                                    <w:szCs w:val="22"/>
                                    <w:lang w:val="en"/>
                                  </w:rPr>
                                </w:pPr>
                              </w:p>
                            </w:txbxContent>
                          </wps:txbx>
                          <wps:bodyPr rot="0" vert="horz" wrap="square" lIns="36576" tIns="36576" rIns="36576" bIns="36576" anchor="t" anchorCtr="0" upright="1">
                            <a:noAutofit/>
                          </wps:bodyPr>
                        </wps:wsp>
                      </wpg:grpSp>
                      <wpg:grpSp>
                        <wpg:cNvPr id="5" name="Group 6"/>
                        <wpg:cNvGrpSpPr>
                          <a:grpSpLocks/>
                        </wpg:cNvGrpSpPr>
                        <wpg:grpSpPr bwMode="auto">
                          <a:xfrm>
                            <a:off x="840" y="754"/>
                            <a:ext cx="2320" cy="1826"/>
                            <a:chOff x="840" y="754"/>
                            <a:chExt cx="2320" cy="1826"/>
                          </a:xfrm>
                        </wpg:grpSpPr>
                        <wps:wsp>
                          <wps:cNvPr id="6" name="Text Box 7"/>
                          <wps:cNvSpPr txBox="1">
                            <a:spLocks noChangeArrowheads="1"/>
                          </wps:cNvSpPr>
                          <wps:spPr bwMode="auto">
                            <a:xfrm>
                              <a:off x="840" y="1950"/>
                              <a:ext cx="2320" cy="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60E0" w:rsidRDefault="003B60E0">
                                <w:pPr>
                                  <w:widowControl w:val="0"/>
                                  <w:jc w:val="center"/>
                                  <w:rPr>
                                    <w:color w:val="002868"/>
                                    <w:sz w:val="16"/>
                                    <w:szCs w:val="16"/>
                                    <w:lang w:val="en"/>
                                  </w:rPr>
                                </w:pPr>
                                <w:r>
                                  <w:rPr>
                                    <w:color w:val="002868"/>
                                    <w:sz w:val="16"/>
                                    <w:szCs w:val="16"/>
                                    <w:lang w:val="en"/>
                                  </w:rPr>
                                  <w:t>Enforcement Bureau</w:t>
                                </w:r>
                              </w:p>
                              <w:p w:rsidR="003B60E0" w:rsidRDefault="003B60E0">
                                <w:pPr>
                                  <w:widowControl w:val="0"/>
                                  <w:jc w:val="center"/>
                                  <w:rPr>
                                    <w:color w:val="002868"/>
                                    <w:sz w:val="16"/>
                                    <w:szCs w:val="16"/>
                                    <w:lang w:val="en"/>
                                  </w:rPr>
                                </w:pPr>
                                <w:r>
                                  <w:rPr>
                                    <w:color w:val="002868"/>
                                    <w:sz w:val="16"/>
                                    <w:szCs w:val="16"/>
                                    <w:lang w:val="en"/>
                                  </w:rPr>
                                  <w:t>Investigations and Hearings Division</w:t>
                                </w:r>
                              </w:p>
                            </w:txbxContent>
                          </wps:txbx>
                          <wps:bodyPr rot="0" vert="horz" wrap="square" lIns="36576" tIns="36576" rIns="36576" bIns="36576" anchor="t" anchorCtr="0" upright="1">
                            <a:noAutofit/>
                          </wps:bodyPr>
                        </wps:wsp>
                        <pic:pic xmlns:pic="http://schemas.openxmlformats.org/drawingml/2006/picture">
                          <pic:nvPicPr>
                            <pic:cNvPr id="7" name="Picture 8" descr="EAGLE_BW"/>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60" y="754"/>
                              <a:ext cx="1193" cy="11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8pt;margin-top:-34.3pt;width:413.45pt;height:91.3pt;z-index:251657728" coordorigin="840,754" coordsize="8269,182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">
                <v:group id="Group 3" o:spid="_x0000_s1027" style="position:absolute;left:3304;top:879;width:5805;height:1176" coordorigin="1086839,1084801" coordsize="34318,6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4" o:spid="_x0000_s1028" type="#_x0000_t202" style="position:absolute;left:1096120;top:1088045;width:16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2hh8IA&#10;AADaAAAADwAAAGRycy9kb3ducmV2LnhtbESPQWsCMRSE74X+h/AK3mpWhVC2RrEVwatapL09Nq+7&#10;wc3Luslq7K9vhEKPw8x8w8yXybXiQn2wnjVMxgUI4soby7WGj8Pm+QVEiMgGW8+k4UYBlovHhzmW&#10;xl95R5d9rEWGcChRQxNjV0oZqoYchrHviLP37XuHMcu+lqbHa4a7Vk6LQkmHlvNCgx29N1Sd9oPT&#10;sE6f56SUmg3Hmzr/2Lfha2JJ69FTWr2CiJTif/ivvTUaZnC/km+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aGHwgAAANoAAAAPAAAAAAAAAAAAAAAAAJgCAABkcnMvZG93&#10;bnJldi54bWxQSwUGAAAAAAQABAD1AAAAhwMAAAAA&#10;" filled="f" stroked="f" insetpen="t">
                    <v:textbox inset="2.88pt,2.88pt,2.88pt,2.88pt">
                      <w:txbxContent>
                        <w:p w:rsidR="003B60E0" w:rsidRDefault="003B60E0">
                          <w:pPr>
                            <w:widowControl w:val="0"/>
                            <w:rPr>
                              <w:color w:val="002868"/>
                              <w:sz w:val="18"/>
                              <w:szCs w:val="18"/>
                              <w:lang w:val="en"/>
                            </w:rPr>
                          </w:pPr>
                          <w:smartTag w:uri="urn:schemas-microsoft-com:office:smarttags" w:element="place">
                            <w:smartTag w:uri="urn:schemas-microsoft-com:office:smarttags" w:element="country-region">
                              <w:smartTag w:uri="urn:schemas-microsoft-com:office:smarttags" w:element="City">
                                <w:r>
                                  <w:rPr>
                                    <w:color w:val="002868"/>
                                    <w:sz w:val="18"/>
                                    <w:szCs w:val="18"/>
                                    <w:lang w:val="en"/>
                                  </w:rPr>
                                  <w:t>WASHINGTON</w:t>
                                </w:r>
                              </w:smartTag>
                              <w:r>
                                <w:rPr>
                                  <w:color w:val="002868"/>
                                  <w:sz w:val="18"/>
                                  <w:szCs w:val="18"/>
                                  <w:lang w:val="en"/>
                                </w:rPr>
                                <w:t xml:space="preserve">, </w:t>
                              </w:r>
                              <w:smartTag w:uri="urn:schemas-microsoft-com:office:smarttags" w:element="State">
                                <w:r>
                                  <w:rPr>
                                    <w:color w:val="002868"/>
                                    <w:sz w:val="18"/>
                                    <w:szCs w:val="18"/>
                                    <w:lang w:val="en"/>
                                  </w:rPr>
                                  <w:t>DC</w:t>
                                </w:r>
                              </w:smartTag>
                              <w:r>
                                <w:rPr>
                                  <w:color w:val="002868"/>
                                  <w:sz w:val="18"/>
                                  <w:szCs w:val="18"/>
                                  <w:lang w:val="en"/>
                                </w:rPr>
                                <w:t xml:space="preserve"> </w:t>
                              </w:r>
                              <w:smartTag w:uri="urn:schemas-microsoft-com:office:smarttags" w:element="PostalCode">
                                <w:r>
                                  <w:rPr>
                                    <w:color w:val="002868"/>
                                    <w:sz w:val="18"/>
                                    <w:szCs w:val="18"/>
                                    <w:lang w:val="en"/>
                                  </w:rPr>
                                  <w:t>20554</w:t>
                                </w:r>
                              </w:smartTag>
                            </w:smartTag>
                          </w:smartTag>
                        </w:p>
                      </w:txbxContent>
                    </v:textbox>
                  </v:shape>
                  <v:shape id="Text Box 5" o:spid="_x0000_s1029" type="#_x0000_t202" style="position:absolute;left:1086839;top:1084801;width:34319;height:6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588MA&#10;AADaAAAADwAAAGRycy9kb3ducmV2LnhtbESPT2sCMRTE74V+h/AKvdWstQR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Q588MAAADaAAAADwAAAAAAAAAAAAAAAACYAgAAZHJzL2Rv&#10;d25yZXYueG1sUEsFBgAAAAAEAAQA9QAAAIgDAAAAAA==&#10;" filled="f" stroked="f" insetpen="t">
                    <v:textbox inset="2.88pt,2.88pt,2.88pt,2.88pt">
                      <w:txbxContent>
                        <w:p w:rsidR="003B60E0" w:rsidRDefault="003B60E0">
                          <w:pPr>
                            <w:widowControl w:val="0"/>
                            <w:spacing w:line="480" w:lineRule="auto"/>
                            <w:jc w:val="center"/>
                            <w:rPr>
                              <w:color w:val="002868"/>
                              <w:spacing w:val="20"/>
                              <w:lang w:val="en"/>
                            </w:rPr>
                          </w:pPr>
                          <w:r>
                            <w:rPr>
                              <w:color w:val="002868"/>
                              <w:spacing w:val="20"/>
                              <w:lang w:val="en"/>
                            </w:rPr>
                            <w:t>FEDERAL COMMUNICATIONS COMMISSION</w:t>
                          </w:r>
                        </w:p>
                        <w:p w:rsidR="003B60E0" w:rsidRDefault="003B60E0">
                          <w:pPr>
                            <w:widowControl w:val="0"/>
                            <w:spacing w:line="57" w:lineRule="auto"/>
                            <w:jc w:val="center"/>
                            <w:rPr>
                              <w:color w:val="0000FF"/>
                              <w:sz w:val="22"/>
                              <w:szCs w:val="22"/>
                              <w:lang w:val="en"/>
                            </w:rPr>
                          </w:pPr>
                        </w:p>
                      </w:txbxContent>
                    </v:textbox>
                  </v:shape>
                </v:group>
                <v:group id="Group 6" o:spid="_x0000_s1030" style="position:absolute;left:840;top:754;width:2320;height:1826" coordorigin="840,754" coordsize="2320,1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7" o:spid="_x0000_s1031" type="#_x0000_t202" style="position:absolute;left:840;top:1950;width:23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CH8IA&#10;AADaAAAADwAAAGRycy9kb3ducmV2LnhtbESPT2sCMRTE74V+h/AK3mrWFkLZGsU/FHpVS2lvj81z&#10;N7h5WTdZjf30jSB4HGbmN8x0nlwrTtQH61nDZFyAIK68sVxr+Np9PL+BCBHZYOuZNFwowHz2+DDF&#10;0vgzb+i0jbXIEA4lamhi7EopQ9WQwzD2HXH29r53GLPsa2l6PGe4a+VLUSjp0HJeaLCjVUPVYTs4&#10;Dev0c0xKqdfh+6KOf3Y5/E4saT16Sot3EJFSvIdv7U+jQcH1Sr4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gIfwgAAANoAAAAPAAAAAAAAAAAAAAAAAJgCAABkcnMvZG93&#10;bnJldi54bWxQSwUGAAAAAAQABAD1AAAAhwMAAAAA&#10;" filled="f" stroked="f" insetpen="t">
                    <v:textbox inset="2.88pt,2.88pt,2.88pt,2.88pt">
                      <w:txbxContent>
                        <w:p w:rsidR="003B60E0" w:rsidRDefault="003B60E0">
                          <w:pPr>
                            <w:widowControl w:val="0"/>
                            <w:jc w:val="center"/>
                            <w:rPr>
                              <w:color w:val="002868"/>
                              <w:sz w:val="16"/>
                              <w:szCs w:val="16"/>
                              <w:lang w:val="en"/>
                            </w:rPr>
                          </w:pPr>
                          <w:r>
                            <w:rPr>
                              <w:color w:val="002868"/>
                              <w:sz w:val="16"/>
                              <w:szCs w:val="16"/>
                              <w:lang w:val="en"/>
                            </w:rPr>
                            <w:t>Enforcement Bureau</w:t>
                          </w:r>
                        </w:p>
                        <w:p w:rsidR="003B60E0" w:rsidRDefault="003B60E0">
                          <w:pPr>
                            <w:widowControl w:val="0"/>
                            <w:jc w:val="center"/>
                            <w:rPr>
                              <w:color w:val="002868"/>
                              <w:sz w:val="16"/>
                              <w:szCs w:val="16"/>
                              <w:lang w:val="en"/>
                            </w:rPr>
                          </w:pPr>
                          <w:r>
                            <w:rPr>
                              <w:color w:val="002868"/>
                              <w:sz w:val="16"/>
                              <w:szCs w:val="16"/>
                              <w:lang w:val="en"/>
                            </w:rPr>
                            <w:t>Investigations and Hearings Division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alt="EAGLE_BW" style="position:absolute;left:1260;top:754;width:1193;height:11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JCSnDAAAA2gAAAA8AAABkcnMvZG93bnJldi54bWxEj0FrAjEUhO8F/0N4grearUhbV6OIYK3Q&#10;i7s99Pi6eSZLNy/LJnXXf28KBY/DzHzDrDaDa8SFulB7VvA0zUAQV17XbBR8lvvHVxAhImtsPJOC&#10;KwXYrEcPK8y17/lElyIakSAcclRgY2xzKUNlyWGY+pY4eWffOYxJdkbqDvsEd42cZdmzdFhzWrDY&#10;0s5S9VP8OgXzY3EoI51q82Wzsn/7WHybZqHUZDxslyAiDfEe/m+/awUv8Hcl3QC5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MkJKcMAAADaAAAADwAAAAAAAAAAAAAAAACf&#10;AgAAZHJzL2Rvd25yZXYueG1sUEsFBgAAAAAEAAQA9wAAAI8DAAAAAA==&#10;" fillcolor="black" strokeweight="0" insetpen="t">
                    <v:imagedata r:id="rId10" o:title="EAGLE_BW"/>
                    <o:lock v:ext="edit" aspectratio="f"/>
                  </v:shape>
                </v:group>
              </v:group>
            </w:pict>
          </mc:Fallback>
        </mc:AlternateContent>
      </w:r>
    </w:p>
    <w:p w:rsidR="009F00AA" w:rsidRDefault="009F00AA">
      <w:pPr>
        <w:suppressAutoHyphens/>
        <w:jc w:val="center"/>
        <w:rPr>
          <w:sz w:val="22"/>
          <w:szCs w:val="22"/>
        </w:rPr>
      </w:pPr>
    </w:p>
    <w:p w:rsidR="009F00AA" w:rsidRDefault="009F00AA">
      <w:pPr>
        <w:suppressAutoHyphens/>
        <w:jc w:val="center"/>
        <w:rPr>
          <w:sz w:val="22"/>
          <w:szCs w:val="22"/>
        </w:rPr>
      </w:pPr>
    </w:p>
    <w:p w:rsidR="009F00AA" w:rsidRDefault="009F00AA">
      <w:pPr>
        <w:suppressAutoHyphens/>
        <w:jc w:val="center"/>
        <w:rPr>
          <w:sz w:val="22"/>
          <w:szCs w:val="22"/>
        </w:rPr>
      </w:pPr>
    </w:p>
    <w:p w:rsidR="009F00AA" w:rsidRDefault="009F00AA">
      <w:pPr>
        <w:rPr>
          <w:sz w:val="22"/>
          <w:szCs w:val="22"/>
        </w:rPr>
      </w:pPr>
    </w:p>
    <w:p w:rsidR="009F00AA" w:rsidRDefault="0043777B" w:rsidP="00D97AE6">
      <w:pPr>
        <w:jc w:val="center"/>
        <w:rPr>
          <w:sz w:val="22"/>
          <w:szCs w:val="22"/>
        </w:rPr>
      </w:pPr>
      <w:r>
        <w:rPr>
          <w:sz w:val="22"/>
          <w:szCs w:val="22"/>
        </w:rPr>
        <w:t xml:space="preserve">February </w:t>
      </w:r>
      <w:r w:rsidR="00D97AE6">
        <w:rPr>
          <w:sz w:val="22"/>
          <w:szCs w:val="22"/>
        </w:rPr>
        <w:t>24</w:t>
      </w:r>
      <w:r w:rsidR="009F00AA">
        <w:rPr>
          <w:sz w:val="22"/>
          <w:szCs w:val="22"/>
        </w:rPr>
        <w:t>, 201</w:t>
      </w:r>
      <w:r w:rsidR="002B630D">
        <w:rPr>
          <w:sz w:val="22"/>
          <w:szCs w:val="22"/>
        </w:rPr>
        <w:t>4</w:t>
      </w:r>
    </w:p>
    <w:p w:rsidR="009F00AA" w:rsidRDefault="009F00AA">
      <w:pPr>
        <w:jc w:val="center"/>
        <w:rPr>
          <w:sz w:val="22"/>
          <w:szCs w:val="22"/>
        </w:rPr>
      </w:pPr>
    </w:p>
    <w:p w:rsidR="009F00AA" w:rsidRDefault="009F00AA">
      <w:pPr>
        <w:jc w:val="right"/>
        <w:rPr>
          <w:b/>
          <w:sz w:val="22"/>
          <w:szCs w:val="22"/>
        </w:rPr>
      </w:pPr>
      <w:r>
        <w:rPr>
          <w:b/>
          <w:bCs/>
          <w:sz w:val="22"/>
          <w:szCs w:val="22"/>
        </w:rPr>
        <w:t>DA 1</w:t>
      </w:r>
      <w:r w:rsidR="0043777B">
        <w:rPr>
          <w:b/>
          <w:bCs/>
          <w:sz w:val="22"/>
          <w:szCs w:val="22"/>
        </w:rPr>
        <w:t>4</w:t>
      </w:r>
      <w:r>
        <w:rPr>
          <w:b/>
          <w:bCs/>
          <w:sz w:val="22"/>
          <w:szCs w:val="22"/>
        </w:rPr>
        <w:t>-</w:t>
      </w:r>
      <w:r w:rsidR="007761CB">
        <w:rPr>
          <w:b/>
          <w:bCs/>
          <w:sz w:val="22"/>
          <w:szCs w:val="22"/>
        </w:rPr>
        <w:t>249</w:t>
      </w:r>
    </w:p>
    <w:p w:rsidR="009F00AA" w:rsidRDefault="009F00AA">
      <w:pPr>
        <w:jc w:val="center"/>
        <w:rPr>
          <w:sz w:val="22"/>
          <w:szCs w:val="22"/>
        </w:rPr>
      </w:pPr>
    </w:p>
    <w:p w:rsidR="009F00AA" w:rsidRDefault="009F00AA">
      <w:pPr>
        <w:pStyle w:val="Heading1"/>
        <w:rPr>
          <w:b/>
          <w:sz w:val="22"/>
          <w:szCs w:val="22"/>
        </w:rPr>
      </w:pPr>
      <w:r>
        <w:rPr>
          <w:b/>
          <w:sz w:val="22"/>
          <w:szCs w:val="22"/>
          <w:u w:val="single"/>
        </w:rPr>
        <w:t>SENT</w:t>
      </w:r>
      <w:r>
        <w:rPr>
          <w:sz w:val="22"/>
          <w:szCs w:val="22"/>
          <w:u w:val="single"/>
        </w:rPr>
        <w:t xml:space="preserve"> </w:t>
      </w:r>
      <w:r>
        <w:rPr>
          <w:b/>
          <w:sz w:val="22"/>
          <w:szCs w:val="22"/>
          <w:u w:val="single"/>
        </w:rPr>
        <w:t>VIA CERTIFIED MAIL, RETURN RECEIPT REQUESTED</w:t>
      </w:r>
    </w:p>
    <w:p w:rsidR="009F00AA" w:rsidRDefault="009F00AA">
      <w:pPr>
        <w:pStyle w:val="Heading1"/>
        <w:rPr>
          <w:b/>
          <w:sz w:val="22"/>
          <w:szCs w:val="22"/>
          <w:u w:val="single"/>
        </w:rPr>
      </w:pPr>
      <w:r>
        <w:rPr>
          <w:b/>
          <w:sz w:val="22"/>
          <w:szCs w:val="22"/>
          <w:u w:val="single"/>
        </w:rPr>
        <w:t>AND EMAIL</w:t>
      </w:r>
    </w:p>
    <w:p w:rsidR="009F00AA" w:rsidRDefault="009F00AA">
      <w:pPr>
        <w:rPr>
          <w:sz w:val="22"/>
          <w:szCs w:val="22"/>
        </w:rPr>
      </w:pPr>
    </w:p>
    <w:p w:rsidR="009F00AA" w:rsidRPr="00642D05" w:rsidRDefault="00642D05">
      <w:pPr>
        <w:rPr>
          <w:sz w:val="22"/>
          <w:szCs w:val="22"/>
        </w:rPr>
      </w:pPr>
      <w:r w:rsidRPr="00642D05">
        <w:rPr>
          <w:sz w:val="22"/>
          <w:szCs w:val="22"/>
        </w:rPr>
        <w:t>Mr</w:t>
      </w:r>
      <w:r w:rsidR="009F00AA" w:rsidRPr="00642D05">
        <w:rPr>
          <w:sz w:val="22"/>
          <w:szCs w:val="22"/>
        </w:rPr>
        <w:t xml:space="preserve">. </w:t>
      </w:r>
      <w:r w:rsidR="002A03EE" w:rsidRPr="00642D05">
        <w:rPr>
          <w:sz w:val="22"/>
          <w:szCs w:val="22"/>
        </w:rPr>
        <w:t>Br</w:t>
      </w:r>
      <w:r w:rsidR="002A03EE">
        <w:rPr>
          <w:sz w:val="22"/>
          <w:szCs w:val="22"/>
        </w:rPr>
        <w:t>y</w:t>
      </w:r>
      <w:r w:rsidR="002A03EE" w:rsidRPr="00642D05">
        <w:rPr>
          <w:sz w:val="22"/>
          <w:szCs w:val="22"/>
        </w:rPr>
        <w:t xml:space="preserve">an </w:t>
      </w:r>
      <w:r w:rsidRPr="00642D05">
        <w:rPr>
          <w:sz w:val="22"/>
          <w:szCs w:val="22"/>
        </w:rPr>
        <w:t>J. Cahoon</w:t>
      </w:r>
    </w:p>
    <w:p w:rsidR="009E33E9" w:rsidRPr="004C1CF0" w:rsidRDefault="004C1CF0" w:rsidP="009E33E9">
      <w:pPr>
        <w:rPr>
          <w:sz w:val="22"/>
          <w:szCs w:val="22"/>
        </w:rPr>
      </w:pPr>
      <w:r>
        <w:rPr>
          <w:sz w:val="22"/>
          <w:szCs w:val="22"/>
        </w:rPr>
        <w:t xml:space="preserve">Register Number </w:t>
      </w:r>
      <w:r w:rsidR="009E33E9" w:rsidRPr="004C1CF0">
        <w:rPr>
          <w:sz w:val="22"/>
          <w:szCs w:val="22"/>
        </w:rPr>
        <w:t>95443-038</w:t>
      </w:r>
    </w:p>
    <w:p w:rsidR="009E33E9" w:rsidRPr="004C1CF0" w:rsidRDefault="009E33E9" w:rsidP="009E33E9">
      <w:pPr>
        <w:rPr>
          <w:sz w:val="22"/>
          <w:szCs w:val="22"/>
        </w:rPr>
      </w:pPr>
      <w:r w:rsidRPr="004C1CF0">
        <w:rPr>
          <w:sz w:val="22"/>
          <w:szCs w:val="22"/>
        </w:rPr>
        <w:t>FMC Devens</w:t>
      </w:r>
    </w:p>
    <w:p w:rsidR="009E33E9" w:rsidRPr="004C1CF0" w:rsidRDefault="009E33E9" w:rsidP="009E33E9">
      <w:pPr>
        <w:rPr>
          <w:sz w:val="22"/>
          <w:szCs w:val="22"/>
        </w:rPr>
      </w:pPr>
      <w:r w:rsidRPr="004C1CF0">
        <w:rPr>
          <w:sz w:val="22"/>
          <w:szCs w:val="22"/>
        </w:rPr>
        <w:t>Federal Medical Center</w:t>
      </w:r>
    </w:p>
    <w:p w:rsidR="009E33E9" w:rsidRPr="004C1CF0" w:rsidRDefault="009E33E9" w:rsidP="009E33E9">
      <w:pPr>
        <w:rPr>
          <w:sz w:val="22"/>
          <w:szCs w:val="22"/>
        </w:rPr>
      </w:pPr>
      <w:r w:rsidRPr="004C1CF0">
        <w:rPr>
          <w:sz w:val="22"/>
          <w:szCs w:val="22"/>
        </w:rPr>
        <w:t>P.O. Box 879</w:t>
      </w:r>
    </w:p>
    <w:p w:rsidR="009F00AA" w:rsidRDefault="009E33E9" w:rsidP="009E33E9">
      <w:pPr>
        <w:rPr>
          <w:sz w:val="22"/>
          <w:szCs w:val="22"/>
        </w:rPr>
      </w:pPr>
      <w:r w:rsidRPr="004C1CF0">
        <w:rPr>
          <w:sz w:val="22"/>
          <w:szCs w:val="22"/>
        </w:rPr>
        <w:t>Ayer, MA 01432</w:t>
      </w:r>
    </w:p>
    <w:p w:rsidR="004C1CF0" w:rsidRDefault="004C1CF0" w:rsidP="009E33E9">
      <w:pPr>
        <w:rPr>
          <w:sz w:val="22"/>
          <w:szCs w:val="22"/>
        </w:rPr>
      </w:pPr>
    </w:p>
    <w:p w:rsidR="009F00AA" w:rsidRDefault="009F00AA">
      <w:pPr>
        <w:ind w:left="1260" w:right="720" w:hanging="540"/>
        <w:rPr>
          <w:sz w:val="22"/>
          <w:szCs w:val="22"/>
        </w:rPr>
      </w:pPr>
      <w:r>
        <w:rPr>
          <w:b/>
          <w:sz w:val="22"/>
          <w:szCs w:val="22"/>
        </w:rPr>
        <w:t>Re:</w:t>
      </w:r>
      <w:r>
        <w:rPr>
          <w:b/>
          <w:sz w:val="22"/>
          <w:szCs w:val="22"/>
        </w:rPr>
        <w:tab/>
      </w:r>
      <w:r>
        <w:rPr>
          <w:sz w:val="22"/>
          <w:szCs w:val="22"/>
        </w:rPr>
        <w:t>Notice of Suspension and Initiation of Debarment Proceedings</w:t>
      </w:r>
    </w:p>
    <w:p w:rsidR="009F00AA" w:rsidRDefault="009F00AA">
      <w:pPr>
        <w:ind w:left="540" w:right="720" w:firstLine="720"/>
        <w:rPr>
          <w:b/>
          <w:sz w:val="22"/>
          <w:szCs w:val="22"/>
        </w:rPr>
      </w:pPr>
      <w:r>
        <w:rPr>
          <w:sz w:val="22"/>
          <w:szCs w:val="22"/>
        </w:rPr>
        <w:t xml:space="preserve">FCC </w:t>
      </w:r>
      <w:r w:rsidR="00F718A9">
        <w:rPr>
          <w:sz w:val="22"/>
          <w:szCs w:val="22"/>
        </w:rPr>
        <w:t xml:space="preserve">Case </w:t>
      </w:r>
      <w:r>
        <w:rPr>
          <w:sz w:val="22"/>
          <w:szCs w:val="22"/>
        </w:rPr>
        <w:t xml:space="preserve">No. </w:t>
      </w:r>
      <w:r w:rsidRPr="00BD1CE1">
        <w:rPr>
          <w:sz w:val="22"/>
          <w:szCs w:val="22"/>
        </w:rPr>
        <w:t>EB-</w:t>
      </w:r>
      <w:r w:rsidR="00371617" w:rsidRPr="00BD1CE1">
        <w:rPr>
          <w:sz w:val="22"/>
          <w:szCs w:val="22"/>
        </w:rPr>
        <w:t>IHD</w:t>
      </w:r>
      <w:r w:rsidRPr="00BD1CE1">
        <w:rPr>
          <w:sz w:val="22"/>
          <w:szCs w:val="22"/>
        </w:rPr>
        <w:t>-</w:t>
      </w:r>
      <w:r w:rsidR="00371617" w:rsidRPr="00BD1CE1">
        <w:rPr>
          <w:sz w:val="22"/>
          <w:szCs w:val="22"/>
        </w:rPr>
        <w:t>13</w:t>
      </w:r>
      <w:r w:rsidRPr="00BD1CE1">
        <w:rPr>
          <w:sz w:val="22"/>
          <w:szCs w:val="22"/>
        </w:rPr>
        <w:t>-</w:t>
      </w:r>
      <w:r w:rsidR="00371617" w:rsidRPr="00BD1CE1">
        <w:rPr>
          <w:sz w:val="22"/>
          <w:szCs w:val="22"/>
        </w:rPr>
        <w:t>00010969</w:t>
      </w:r>
    </w:p>
    <w:p w:rsidR="009F00AA" w:rsidRDefault="009F00AA">
      <w:pPr>
        <w:rPr>
          <w:sz w:val="22"/>
          <w:szCs w:val="22"/>
        </w:rPr>
      </w:pPr>
    </w:p>
    <w:p w:rsidR="009F00AA" w:rsidRDefault="009F00AA">
      <w:pPr>
        <w:rPr>
          <w:sz w:val="22"/>
          <w:szCs w:val="22"/>
        </w:rPr>
      </w:pPr>
      <w:r>
        <w:rPr>
          <w:sz w:val="22"/>
          <w:szCs w:val="22"/>
        </w:rPr>
        <w:t xml:space="preserve">Dear </w:t>
      </w:r>
      <w:r w:rsidR="00642D05" w:rsidRPr="00642D05">
        <w:rPr>
          <w:sz w:val="22"/>
          <w:szCs w:val="22"/>
        </w:rPr>
        <w:t>Mr</w:t>
      </w:r>
      <w:r w:rsidRPr="00642D05">
        <w:rPr>
          <w:sz w:val="22"/>
          <w:szCs w:val="22"/>
        </w:rPr>
        <w:t xml:space="preserve">. </w:t>
      </w:r>
      <w:r w:rsidR="00642D05">
        <w:rPr>
          <w:sz w:val="22"/>
          <w:szCs w:val="22"/>
        </w:rPr>
        <w:t>Cahoon</w:t>
      </w:r>
      <w:r>
        <w:rPr>
          <w:sz w:val="22"/>
          <w:szCs w:val="22"/>
        </w:rPr>
        <w:t>:</w:t>
      </w:r>
    </w:p>
    <w:p w:rsidR="009F00AA" w:rsidRDefault="009F00AA">
      <w:pPr>
        <w:rPr>
          <w:sz w:val="22"/>
          <w:szCs w:val="22"/>
        </w:rPr>
      </w:pPr>
    </w:p>
    <w:p w:rsidR="009F00AA" w:rsidRDefault="009F00AA">
      <w:pPr>
        <w:tabs>
          <w:tab w:val="left" w:pos="540"/>
        </w:tabs>
        <w:rPr>
          <w:sz w:val="22"/>
          <w:szCs w:val="22"/>
        </w:rPr>
      </w:pPr>
      <w:r>
        <w:rPr>
          <w:sz w:val="22"/>
          <w:szCs w:val="22"/>
        </w:rPr>
        <w:tab/>
        <w:t>The Federal Communications Commission (Commission) has received notice of your conviction</w:t>
      </w:r>
      <w:r w:rsidR="00EC6242" w:rsidRPr="00EC6242">
        <w:rPr>
          <w:sz w:val="22"/>
          <w:szCs w:val="22"/>
        </w:rPr>
        <w:t xml:space="preserve"> </w:t>
      </w:r>
      <w:r w:rsidR="00EC6242">
        <w:rPr>
          <w:sz w:val="22"/>
          <w:szCs w:val="22"/>
        </w:rPr>
        <w:t xml:space="preserve">for </w:t>
      </w:r>
      <w:r w:rsidR="00E47D64">
        <w:rPr>
          <w:sz w:val="22"/>
          <w:szCs w:val="22"/>
        </w:rPr>
        <w:t xml:space="preserve">fraud and </w:t>
      </w:r>
      <w:r w:rsidR="00EC6242">
        <w:rPr>
          <w:sz w:val="22"/>
          <w:szCs w:val="22"/>
        </w:rPr>
        <w:t xml:space="preserve">theft of federal </w:t>
      </w:r>
      <w:r w:rsidR="00EC6242" w:rsidRPr="001348EA">
        <w:rPr>
          <w:sz w:val="22"/>
          <w:szCs w:val="22"/>
        </w:rPr>
        <w:t>funds</w:t>
      </w:r>
      <w:r>
        <w:rPr>
          <w:sz w:val="22"/>
          <w:szCs w:val="22"/>
        </w:rPr>
        <w:t xml:space="preserve"> </w:t>
      </w:r>
      <w:r w:rsidR="00EC6242">
        <w:rPr>
          <w:sz w:val="22"/>
          <w:szCs w:val="22"/>
        </w:rPr>
        <w:t xml:space="preserve">in violation of </w:t>
      </w:r>
      <w:r w:rsidR="008C2FB1">
        <w:rPr>
          <w:sz w:val="22"/>
          <w:szCs w:val="22"/>
        </w:rPr>
        <w:t>18 U.S.C. § 666(a)(1)(A)</w:t>
      </w:r>
      <w:r>
        <w:rPr>
          <w:sz w:val="22"/>
          <w:szCs w:val="22"/>
        </w:rPr>
        <w:t xml:space="preserve"> </w:t>
      </w:r>
      <w:r w:rsidR="001348EA" w:rsidRPr="007C41CC">
        <w:rPr>
          <w:sz w:val="22"/>
          <w:szCs w:val="22"/>
        </w:rPr>
        <w:t xml:space="preserve">in connection </w:t>
      </w:r>
      <w:r>
        <w:rPr>
          <w:sz w:val="22"/>
          <w:szCs w:val="22"/>
        </w:rPr>
        <w:t>with the federal schools and libraries universal service support mechanism (E-Rate program).</w:t>
      </w:r>
      <w:r>
        <w:rPr>
          <w:rStyle w:val="FootnoteReference"/>
          <w:sz w:val="22"/>
          <w:szCs w:val="22"/>
        </w:rPr>
        <w:footnoteReference w:id="1"/>
      </w:r>
      <w:r>
        <w:rPr>
          <w:sz w:val="22"/>
          <w:szCs w:val="22"/>
        </w:rPr>
        <w:t xml:space="preserve">  Consequently, pursuant to 47 C.F.R. § 54.8, this letter constitutes official notice of your suspension from</w:t>
      </w:r>
      <w:r w:rsidR="001348EA" w:rsidRPr="001348EA">
        <w:rPr>
          <w:szCs w:val="24"/>
        </w:rPr>
        <w:t xml:space="preserve"> </w:t>
      </w:r>
      <w:r w:rsidR="001348EA" w:rsidRPr="007C41CC">
        <w:rPr>
          <w:sz w:val="22"/>
          <w:szCs w:val="22"/>
        </w:rPr>
        <w:t>participating in activities associated</w:t>
      </w:r>
      <w:r w:rsidRPr="001348EA">
        <w:rPr>
          <w:sz w:val="22"/>
          <w:szCs w:val="22"/>
        </w:rPr>
        <w:t xml:space="preserve"> </w:t>
      </w:r>
      <w:r w:rsidR="001348EA" w:rsidRPr="00F718A9">
        <w:rPr>
          <w:sz w:val="22"/>
          <w:szCs w:val="22"/>
        </w:rPr>
        <w:t xml:space="preserve">with </w:t>
      </w:r>
      <w:r w:rsidRPr="00F718A9">
        <w:rPr>
          <w:sz w:val="22"/>
          <w:szCs w:val="22"/>
        </w:rPr>
        <w:t>the E-Rate program.  In addition, the Enforcement Bureau (Bureau)</w:t>
      </w:r>
      <w:r>
        <w:rPr>
          <w:sz w:val="22"/>
          <w:szCs w:val="22"/>
        </w:rPr>
        <w:t xml:space="preserve"> hereby notifies you that the Bureau will commence E-Rate program debarment proceedings against you.</w:t>
      </w:r>
      <w:r>
        <w:rPr>
          <w:rStyle w:val="FootnoteReference"/>
          <w:sz w:val="22"/>
          <w:szCs w:val="22"/>
        </w:rPr>
        <w:footnoteReference w:id="2"/>
      </w:r>
    </w:p>
    <w:p w:rsidR="009F00AA" w:rsidRDefault="009F00AA">
      <w:pPr>
        <w:tabs>
          <w:tab w:val="left" w:pos="540"/>
        </w:tabs>
        <w:rPr>
          <w:sz w:val="22"/>
          <w:szCs w:val="22"/>
        </w:rPr>
      </w:pPr>
    </w:p>
    <w:p w:rsidR="009F00AA" w:rsidRDefault="009F00AA">
      <w:pPr>
        <w:keepNext/>
        <w:numPr>
          <w:ilvl w:val="0"/>
          <w:numId w:val="1"/>
        </w:numPr>
        <w:rPr>
          <w:sz w:val="22"/>
          <w:szCs w:val="22"/>
        </w:rPr>
      </w:pPr>
      <w:r>
        <w:rPr>
          <w:b/>
          <w:sz w:val="22"/>
          <w:szCs w:val="22"/>
        </w:rPr>
        <w:t>Notice of Suspension</w:t>
      </w:r>
    </w:p>
    <w:p w:rsidR="009F00AA" w:rsidRDefault="009F00AA">
      <w:pPr>
        <w:keepNext/>
        <w:rPr>
          <w:sz w:val="22"/>
          <w:szCs w:val="22"/>
        </w:rPr>
      </w:pPr>
    </w:p>
    <w:p w:rsidR="00F718A9" w:rsidRPr="005444D8" w:rsidRDefault="009F00AA" w:rsidP="00F718A9">
      <w:pPr>
        <w:rPr>
          <w:sz w:val="22"/>
          <w:szCs w:val="22"/>
        </w:rPr>
      </w:pPr>
      <w:r>
        <w:rPr>
          <w:sz w:val="22"/>
          <w:szCs w:val="22"/>
        </w:rPr>
        <w:tab/>
        <w:t xml:space="preserve">The Commission has established procedures to prevent persons who have “defrauded the government or engaged in similar acts through activities associated with or related to the [E-Rate </w:t>
      </w:r>
      <w:r>
        <w:rPr>
          <w:sz w:val="22"/>
          <w:szCs w:val="22"/>
        </w:rPr>
        <w:lastRenderedPageBreak/>
        <w:t>program]” from receiving the benefits associated with that program</w:t>
      </w:r>
      <w:r w:rsidRPr="00101A44">
        <w:rPr>
          <w:sz w:val="22"/>
          <w:szCs w:val="22"/>
        </w:rPr>
        <w:t>.</w:t>
      </w:r>
      <w:r w:rsidRPr="00101A44">
        <w:rPr>
          <w:rStyle w:val="FootnoteReference"/>
          <w:sz w:val="22"/>
          <w:szCs w:val="22"/>
        </w:rPr>
        <w:footnoteReference w:id="3"/>
      </w:r>
      <w:r w:rsidRPr="00101A44">
        <w:rPr>
          <w:sz w:val="22"/>
          <w:szCs w:val="22"/>
        </w:rPr>
        <w:t xml:space="preserve">  </w:t>
      </w:r>
      <w:r w:rsidR="00101A44" w:rsidRPr="002B33C6">
        <w:rPr>
          <w:sz w:val="22"/>
          <w:szCs w:val="22"/>
        </w:rPr>
        <w:t>T</w:t>
      </w:r>
      <w:r w:rsidR="00101A44" w:rsidRPr="002B33C6">
        <w:rPr>
          <w:rFonts w:eastAsia="Times New Roman"/>
          <w:sz w:val="22"/>
          <w:szCs w:val="22"/>
        </w:rPr>
        <w:t>he statutory provisions and Commission rules relating to the E-Rate program are designed to ensure that all E-Rate funds are used for their intended purpose</w:t>
      </w:r>
      <w:r w:rsidR="00101A44" w:rsidRPr="002B33C6">
        <w:rPr>
          <w:sz w:val="22"/>
          <w:szCs w:val="22"/>
        </w:rPr>
        <w:t>.</w:t>
      </w:r>
      <w:r w:rsidR="00101A44" w:rsidRPr="002B33C6">
        <w:rPr>
          <w:rStyle w:val="FootnoteReference"/>
          <w:sz w:val="22"/>
          <w:szCs w:val="22"/>
        </w:rPr>
        <w:footnoteReference w:id="4"/>
      </w:r>
      <w:r w:rsidR="00101A44" w:rsidRPr="002B33C6">
        <w:rPr>
          <w:sz w:val="22"/>
          <w:szCs w:val="22"/>
        </w:rPr>
        <w:t xml:space="preserve">  </w:t>
      </w:r>
      <w:bookmarkStart w:id="1" w:name="co_tablefootnote_14_1"/>
      <w:bookmarkEnd w:id="1"/>
      <w:r w:rsidR="00031501">
        <w:rPr>
          <w:sz w:val="22"/>
          <w:szCs w:val="22"/>
        </w:rPr>
        <w:t>S</w:t>
      </w:r>
      <w:r w:rsidR="005444D8" w:rsidRPr="005444D8">
        <w:rPr>
          <w:sz w:val="22"/>
          <w:szCs w:val="22"/>
        </w:rPr>
        <w:t>ection</w:t>
      </w:r>
      <w:r w:rsidR="00212EC1">
        <w:rPr>
          <w:sz w:val="22"/>
          <w:szCs w:val="22"/>
        </w:rPr>
        <w:t>s 54.503 and</w:t>
      </w:r>
      <w:r w:rsidR="005444D8" w:rsidRPr="005444D8">
        <w:rPr>
          <w:sz w:val="22"/>
          <w:szCs w:val="22"/>
        </w:rPr>
        <w:t xml:space="preserve"> </w:t>
      </w:r>
      <w:r w:rsidR="005444D8" w:rsidRPr="005444D8">
        <w:rPr>
          <w:color w:val="000000"/>
          <w:sz w:val="22"/>
          <w:szCs w:val="22"/>
        </w:rPr>
        <w:t xml:space="preserve">54.504 of </w:t>
      </w:r>
      <w:r w:rsidR="005444D8" w:rsidRPr="002B33C6">
        <w:rPr>
          <w:color w:val="000000"/>
          <w:sz w:val="22"/>
          <w:szCs w:val="22"/>
        </w:rPr>
        <w:t>the Commission</w:t>
      </w:r>
      <w:r w:rsidR="00EE7E0C">
        <w:rPr>
          <w:color w:val="000000"/>
          <w:sz w:val="22"/>
          <w:szCs w:val="22"/>
        </w:rPr>
        <w:t>’</w:t>
      </w:r>
      <w:r w:rsidR="005444D8" w:rsidRPr="002B33C6">
        <w:rPr>
          <w:color w:val="000000"/>
          <w:sz w:val="22"/>
          <w:szCs w:val="22"/>
        </w:rPr>
        <w:t>s rules provide that an eligible entity must seek competitive bids for all services eligible for support and must comply with all applicable state and local competitive bidding requirements</w:t>
      </w:r>
      <w:r w:rsidR="005444D8">
        <w:rPr>
          <w:color w:val="000000"/>
          <w:sz w:val="22"/>
          <w:szCs w:val="22"/>
        </w:rPr>
        <w:t>.</w:t>
      </w:r>
      <w:r w:rsidR="005444D8" w:rsidRPr="005444D8">
        <w:rPr>
          <w:rStyle w:val="FootnoteReference"/>
          <w:color w:val="000000"/>
          <w:sz w:val="22"/>
          <w:szCs w:val="22"/>
        </w:rPr>
        <w:footnoteReference w:id="5"/>
      </w:r>
      <w:r w:rsidR="005444D8" w:rsidRPr="002B33C6">
        <w:rPr>
          <w:color w:val="000000"/>
          <w:sz w:val="22"/>
          <w:szCs w:val="22"/>
        </w:rPr>
        <w:t xml:space="preserve"> </w:t>
      </w:r>
      <w:r w:rsidR="005444D8" w:rsidRPr="005444D8">
        <w:rPr>
          <w:sz w:val="22"/>
          <w:szCs w:val="22"/>
        </w:rPr>
        <w:t xml:space="preserve"> </w:t>
      </w:r>
      <w:r w:rsidR="007C721F">
        <w:rPr>
          <w:sz w:val="22"/>
          <w:szCs w:val="22"/>
        </w:rPr>
        <w:t>Furthermore</w:t>
      </w:r>
      <w:r w:rsidR="00A12848">
        <w:rPr>
          <w:sz w:val="22"/>
          <w:szCs w:val="22"/>
        </w:rPr>
        <w:t>, t</w:t>
      </w:r>
      <w:r w:rsidR="005444D8" w:rsidRPr="005444D8">
        <w:rPr>
          <w:sz w:val="22"/>
          <w:szCs w:val="22"/>
        </w:rPr>
        <w:t>he E-Rate program</w:t>
      </w:r>
      <w:r w:rsidR="00EE7E0C">
        <w:rPr>
          <w:sz w:val="22"/>
          <w:szCs w:val="22"/>
        </w:rPr>
        <w:t xml:space="preserve"> requires </w:t>
      </w:r>
      <w:r w:rsidR="00031501">
        <w:rPr>
          <w:sz w:val="22"/>
          <w:szCs w:val="22"/>
        </w:rPr>
        <w:t>applicants to solicit</w:t>
      </w:r>
      <w:r w:rsidR="005444D8" w:rsidRPr="005444D8">
        <w:rPr>
          <w:sz w:val="22"/>
          <w:szCs w:val="22"/>
        </w:rPr>
        <w:t xml:space="preserve"> services based on a fair and open competitive bidding process.</w:t>
      </w:r>
      <w:r w:rsidR="005444D8" w:rsidRPr="002B33C6">
        <w:rPr>
          <w:rStyle w:val="FootnoteReference"/>
          <w:rFonts w:eastAsia="Times New Roman"/>
          <w:sz w:val="22"/>
          <w:szCs w:val="22"/>
        </w:rPr>
        <w:footnoteReference w:id="6"/>
      </w:r>
    </w:p>
    <w:p w:rsidR="00F718A9" w:rsidRPr="005444D8" w:rsidRDefault="00F718A9" w:rsidP="00F718A9">
      <w:pPr>
        <w:rPr>
          <w:i/>
          <w:iCs/>
          <w:sz w:val="22"/>
          <w:szCs w:val="22"/>
        </w:rPr>
      </w:pPr>
    </w:p>
    <w:p w:rsidR="00614514" w:rsidRDefault="00880DC2" w:rsidP="00D27FE0">
      <w:pPr>
        <w:ind w:firstLine="720"/>
        <w:rPr>
          <w:sz w:val="22"/>
          <w:szCs w:val="22"/>
        </w:rPr>
      </w:pPr>
      <w:r w:rsidRPr="00CA3B22">
        <w:rPr>
          <w:sz w:val="22"/>
          <w:szCs w:val="22"/>
        </w:rPr>
        <w:t>On June 28, 2013, you plead</w:t>
      </w:r>
      <w:r w:rsidR="003E5DF5">
        <w:rPr>
          <w:sz w:val="22"/>
          <w:szCs w:val="22"/>
        </w:rPr>
        <w:t>ed</w:t>
      </w:r>
      <w:r w:rsidRPr="00CA3B22">
        <w:rPr>
          <w:sz w:val="22"/>
          <w:szCs w:val="22"/>
        </w:rPr>
        <w:t xml:space="preserve"> guilty to</w:t>
      </w:r>
      <w:r w:rsidRPr="00CA3B22">
        <w:rPr>
          <w:rFonts w:eastAsia="Times New Roman"/>
          <w:sz w:val="22"/>
          <w:szCs w:val="22"/>
        </w:rPr>
        <w:t xml:space="preserve"> </w:t>
      </w:r>
      <w:r w:rsidR="00DD5903" w:rsidRPr="00CA3B22">
        <w:rPr>
          <w:rFonts w:eastAsia="Times New Roman"/>
          <w:sz w:val="22"/>
          <w:szCs w:val="22"/>
        </w:rPr>
        <w:t xml:space="preserve">one count of </w:t>
      </w:r>
      <w:r w:rsidR="007C721F">
        <w:rPr>
          <w:rFonts w:eastAsia="Times New Roman"/>
          <w:sz w:val="22"/>
          <w:szCs w:val="22"/>
        </w:rPr>
        <w:t xml:space="preserve">fraud and </w:t>
      </w:r>
      <w:r w:rsidR="00DD5903" w:rsidRPr="00CA3B22">
        <w:rPr>
          <w:rFonts w:eastAsia="Times New Roman"/>
          <w:sz w:val="22"/>
          <w:szCs w:val="22"/>
        </w:rPr>
        <w:t xml:space="preserve">theft of </w:t>
      </w:r>
      <w:r w:rsidR="00CA3B22" w:rsidRPr="00824DAC">
        <w:rPr>
          <w:sz w:val="22"/>
          <w:szCs w:val="22"/>
        </w:rPr>
        <w:t xml:space="preserve">federal funds </w:t>
      </w:r>
      <w:r w:rsidR="004A6A02">
        <w:rPr>
          <w:sz w:val="22"/>
          <w:szCs w:val="22"/>
        </w:rPr>
        <w:t xml:space="preserve">in connection with the E-Rate program </w:t>
      </w:r>
      <w:r w:rsidR="00A12848">
        <w:rPr>
          <w:sz w:val="22"/>
          <w:szCs w:val="22"/>
        </w:rPr>
        <w:t xml:space="preserve">while </w:t>
      </w:r>
      <w:r w:rsidR="003E5DF5">
        <w:rPr>
          <w:sz w:val="22"/>
          <w:szCs w:val="22"/>
        </w:rPr>
        <w:t>employed</w:t>
      </w:r>
      <w:r w:rsidR="003E5DF5" w:rsidDel="003E5DF5">
        <w:rPr>
          <w:sz w:val="22"/>
          <w:szCs w:val="22"/>
        </w:rPr>
        <w:t xml:space="preserve"> </w:t>
      </w:r>
      <w:r w:rsidR="00212EC1">
        <w:rPr>
          <w:sz w:val="22"/>
          <w:szCs w:val="22"/>
        </w:rPr>
        <w:t xml:space="preserve">both </w:t>
      </w:r>
      <w:r w:rsidR="007C721F">
        <w:rPr>
          <w:sz w:val="22"/>
          <w:szCs w:val="22"/>
        </w:rPr>
        <w:t xml:space="preserve">as </w:t>
      </w:r>
      <w:r w:rsidR="0028184D">
        <w:rPr>
          <w:rFonts w:eastAsia="Times New Roman"/>
          <w:sz w:val="22"/>
          <w:szCs w:val="22"/>
        </w:rPr>
        <w:t xml:space="preserve">the </w:t>
      </w:r>
      <w:r w:rsidR="003E5DF5">
        <w:rPr>
          <w:rFonts w:eastAsia="Times New Roman"/>
          <w:sz w:val="22"/>
          <w:szCs w:val="22"/>
        </w:rPr>
        <w:t>D</w:t>
      </w:r>
      <w:r w:rsidR="00A12848" w:rsidRPr="007B27E9">
        <w:rPr>
          <w:rFonts w:eastAsia="Times New Roman"/>
          <w:sz w:val="22"/>
          <w:szCs w:val="22"/>
        </w:rPr>
        <w:t xml:space="preserve">irector </w:t>
      </w:r>
      <w:r w:rsidR="00097056">
        <w:rPr>
          <w:rFonts w:eastAsia="Times New Roman"/>
          <w:sz w:val="22"/>
          <w:szCs w:val="22"/>
        </w:rPr>
        <w:t>of the</w:t>
      </w:r>
      <w:r w:rsidR="00A12848" w:rsidRPr="007B27E9">
        <w:rPr>
          <w:rFonts w:eastAsia="Times New Roman"/>
          <w:sz w:val="22"/>
          <w:szCs w:val="22"/>
        </w:rPr>
        <w:t xml:space="preserve"> Information Technology Department (IT Department)</w:t>
      </w:r>
      <w:r w:rsidR="003E5DF5">
        <w:rPr>
          <w:rFonts w:eastAsia="Times New Roman"/>
          <w:sz w:val="22"/>
          <w:szCs w:val="22"/>
        </w:rPr>
        <w:t xml:space="preserve"> for </w:t>
      </w:r>
      <w:r w:rsidR="003E5DF5" w:rsidRPr="003E5DF5">
        <w:rPr>
          <w:sz w:val="22"/>
          <w:szCs w:val="22"/>
        </w:rPr>
        <w:t>the City of Lawrence, Massachusetts</w:t>
      </w:r>
      <w:r w:rsidR="003E5DF5">
        <w:rPr>
          <w:sz w:val="22"/>
          <w:szCs w:val="22"/>
        </w:rPr>
        <w:t xml:space="preserve"> and </w:t>
      </w:r>
      <w:r w:rsidR="00212EC1">
        <w:rPr>
          <w:sz w:val="22"/>
          <w:szCs w:val="22"/>
        </w:rPr>
        <w:t xml:space="preserve">also </w:t>
      </w:r>
      <w:r w:rsidR="003E5DF5">
        <w:rPr>
          <w:sz w:val="22"/>
          <w:szCs w:val="22"/>
        </w:rPr>
        <w:t xml:space="preserve">as </w:t>
      </w:r>
      <w:r w:rsidR="003E5DF5" w:rsidRPr="003E5DF5">
        <w:rPr>
          <w:sz w:val="22"/>
          <w:szCs w:val="22"/>
        </w:rPr>
        <w:t>a city subcontractor through your company, Networks@Home, LLC (Networks@Home)</w:t>
      </w:r>
      <w:r w:rsidR="00A05153" w:rsidRPr="007B27E9">
        <w:rPr>
          <w:rFonts w:eastAsia="Times New Roman"/>
          <w:sz w:val="22"/>
          <w:szCs w:val="22"/>
        </w:rPr>
        <w:t>.</w:t>
      </w:r>
      <w:r w:rsidR="00FE7406" w:rsidRPr="00101A44">
        <w:rPr>
          <w:rStyle w:val="FootnoteReference"/>
          <w:sz w:val="22"/>
          <w:szCs w:val="22"/>
        </w:rPr>
        <w:footnoteReference w:id="7"/>
      </w:r>
      <w:r w:rsidR="00EE1FF8" w:rsidRPr="00101A44">
        <w:rPr>
          <w:sz w:val="22"/>
          <w:szCs w:val="22"/>
        </w:rPr>
        <w:t xml:space="preserve">  </w:t>
      </w:r>
      <w:r w:rsidR="003B60E0">
        <w:rPr>
          <w:sz w:val="22"/>
          <w:szCs w:val="22"/>
        </w:rPr>
        <w:t xml:space="preserve">As </w:t>
      </w:r>
      <w:r w:rsidR="00B0039E">
        <w:rPr>
          <w:sz w:val="22"/>
          <w:szCs w:val="22"/>
        </w:rPr>
        <w:t xml:space="preserve">head </w:t>
      </w:r>
      <w:r w:rsidR="003B60E0">
        <w:rPr>
          <w:sz w:val="22"/>
          <w:szCs w:val="22"/>
        </w:rPr>
        <w:t>of the IT Department</w:t>
      </w:r>
      <w:r w:rsidR="0037717A">
        <w:rPr>
          <w:sz w:val="22"/>
          <w:szCs w:val="22"/>
        </w:rPr>
        <w:t>,</w:t>
      </w:r>
      <w:r w:rsidR="003B60E0">
        <w:rPr>
          <w:sz w:val="22"/>
          <w:szCs w:val="22"/>
        </w:rPr>
        <w:t xml:space="preserve"> y</w:t>
      </w:r>
      <w:r w:rsidR="007A1165">
        <w:rPr>
          <w:sz w:val="22"/>
          <w:szCs w:val="22"/>
        </w:rPr>
        <w:t>our responsibilities</w:t>
      </w:r>
      <w:r w:rsidR="003B60E0">
        <w:rPr>
          <w:sz w:val="22"/>
          <w:szCs w:val="22"/>
        </w:rPr>
        <w:t xml:space="preserve"> included</w:t>
      </w:r>
      <w:r w:rsidR="00397B79">
        <w:rPr>
          <w:sz w:val="22"/>
          <w:szCs w:val="22"/>
        </w:rPr>
        <w:t xml:space="preserve"> </w:t>
      </w:r>
      <w:r w:rsidR="00212EC1">
        <w:rPr>
          <w:sz w:val="22"/>
          <w:szCs w:val="22"/>
        </w:rPr>
        <w:t>preparing</w:t>
      </w:r>
      <w:r w:rsidR="00397B79">
        <w:rPr>
          <w:sz w:val="22"/>
          <w:szCs w:val="22"/>
        </w:rPr>
        <w:t xml:space="preserve"> </w:t>
      </w:r>
      <w:r w:rsidR="00212EC1">
        <w:rPr>
          <w:sz w:val="22"/>
          <w:szCs w:val="22"/>
        </w:rPr>
        <w:t>r</w:t>
      </w:r>
      <w:r w:rsidR="00397B79">
        <w:rPr>
          <w:sz w:val="22"/>
          <w:szCs w:val="22"/>
        </w:rPr>
        <w:t xml:space="preserve">equests for </w:t>
      </w:r>
      <w:r w:rsidR="00212EC1">
        <w:rPr>
          <w:sz w:val="22"/>
          <w:szCs w:val="22"/>
        </w:rPr>
        <w:t>p</w:t>
      </w:r>
      <w:r w:rsidR="00397B79">
        <w:rPr>
          <w:sz w:val="22"/>
          <w:szCs w:val="22"/>
        </w:rPr>
        <w:t xml:space="preserve">roposals, reviewing </w:t>
      </w:r>
      <w:r w:rsidR="007A1165">
        <w:rPr>
          <w:sz w:val="22"/>
          <w:szCs w:val="22"/>
        </w:rPr>
        <w:t>and</w:t>
      </w:r>
      <w:r w:rsidR="00397B79">
        <w:rPr>
          <w:sz w:val="22"/>
          <w:szCs w:val="22"/>
        </w:rPr>
        <w:t xml:space="preserve"> </w:t>
      </w:r>
      <w:r w:rsidR="00790C4D">
        <w:rPr>
          <w:sz w:val="22"/>
          <w:szCs w:val="22"/>
        </w:rPr>
        <w:t>identifying the</w:t>
      </w:r>
      <w:r w:rsidR="00397B79">
        <w:rPr>
          <w:sz w:val="22"/>
          <w:szCs w:val="22"/>
        </w:rPr>
        <w:t xml:space="preserve"> lowest</w:t>
      </w:r>
      <w:r w:rsidR="00790C4D">
        <w:rPr>
          <w:sz w:val="22"/>
          <w:szCs w:val="22"/>
        </w:rPr>
        <w:t xml:space="preserve"> qualified bid</w:t>
      </w:r>
      <w:r w:rsidR="007A1165">
        <w:rPr>
          <w:sz w:val="22"/>
          <w:szCs w:val="22"/>
        </w:rPr>
        <w:t>s</w:t>
      </w:r>
      <w:r w:rsidR="00212EC1">
        <w:rPr>
          <w:sz w:val="22"/>
          <w:szCs w:val="22"/>
        </w:rPr>
        <w:t xml:space="preserve"> submitted in response to requests for proposal</w:t>
      </w:r>
      <w:r w:rsidR="00790C4D">
        <w:rPr>
          <w:sz w:val="22"/>
          <w:szCs w:val="22"/>
        </w:rPr>
        <w:t xml:space="preserve">, </w:t>
      </w:r>
      <w:r w:rsidR="007A1165">
        <w:rPr>
          <w:sz w:val="22"/>
          <w:szCs w:val="22"/>
        </w:rPr>
        <w:t xml:space="preserve">as well as </w:t>
      </w:r>
      <w:r w:rsidR="00CA3B22">
        <w:rPr>
          <w:sz w:val="22"/>
          <w:szCs w:val="22"/>
        </w:rPr>
        <w:t xml:space="preserve">submitting final proposals to the </w:t>
      </w:r>
      <w:r w:rsidR="00CD1C46" w:rsidRPr="003E5DF5">
        <w:rPr>
          <w:sz w:val="22"/>
          <w:szCs w:val="22"/>
        </w:rPr>
        <w:t>City of Lawrence</w:t>
      </w:r>
      <w:r w:rsidR="00CD1C46">
        <w:rPr>
          <w:sz w:val="22"/>
          <w:szCs w:val="22"/>
        </w:rPr>
        <w:t>’s</w:t>
      </w:r>
      <w:r w:rsidR="00CA3B22">
        <w:rPr>
          <w:sz w:val="22"/>
          <w:szCs w:val="22"/>
        </w:rPr>
        <w:t xml:space="preserve"> IT Purchasing Department </w:t>
      </w:r>
      <w:r w:rsidR="003B60E0">
        <w:rPr>
          <w:sz w:val="22"/>
          <w:szCs w:val="22"/>
        </w:rPr>
        <w:t xml:space="preserve">to </w:t>
      </w:r>
      <w:r w:rsidR="00CA3B22">
        <w:rPr>
          <w:sz w:val="22"/>
          <w:szCs w:val="22"/>
        </w:rPr>
        <w:t>certif</w:t>
      </w:r>
      <w:r w:rsidR="003B60E0">
        <w:rPr>
          <w:sz w:val="22"/>
          <w:szCs w:val="22"/>
        </w:rPr>
        <w:t>y</w:t>
      </w:r>
      <w:r w:rsidR="00CA3B22">
        <w:rPr>
          <w:sz w:val="22"/>
          <w:szCs w:val="22"/>
        </w:rPr>
        <w:t xml:space="preserve"> compliance with</w:t>
      </w:r>
      <w:r w:rsidR="00824DAC">
        <w:rPr>
          <w:sz w:val="22"/>
          <w:szCs w:val="22"/>
        </w:rPr>
        <w:t xml:space="preserve"> </w:t>
      </w:r>
      <w:r w:rsidR="00226793">
        <w:rPr>
          <w:sz w:val="22"/>
          <w:szCs w:val="22"/>
        </w:rPr>
        <w:t>Massachusetts’s</w:t>
      </w:r>
      <w:r w:rsidR="00CA3B22">
        <w:rPr>
          <w:sz w:val="22"/>
          <w:szCs w:val="22"/>
        </w:rPr>
        <w:t xml:space="preserve"> procurement law</w:t>
      </w:r>
      <w:r w:rsidR="006A01C2">
        <w:rPr>
          <w:sz w:val="22"/>
          <w:szCs w:val="22"/>
        </w:rPr>
        <w:t>s</w:t>
      </w:r>
      <w:r w:rsidR="00790C4D">
        <w:rPr>
          <w:sz w:val="22"/>
          <w:szCs w:val="22"/>
        </w:rPr>
        <w:t>.</w:t>
      </w:r>
      <w:r w:rsidR="00824DAC">
        <w:rPr>
          <w:rStyle w:val="FootnoteReference"/>
          <w:sz w:val="22"/>
          <w:szCs w:val="22"/>
        </w:rPr>
        <w:footnoteReference w:id="8"/>
      </w:r>
    </w:p>
    <w:p w:rsidR="003E5DF5" w:rsidRDefault="003E5DF5" w:rsidP="003833FA">
      <w:pPr>
        <w:rPr>
          <w:sz w:val="22"/>
          <w:szCs w:val="22"/>
        </w:rPr>
      </w:pPr>
    </w:p>
    <w:p w:rsidR="00340550" w:rsidRDefault="00C51AAD" w:rsidP="00A56263">
      <w:pPr>
        <w:ind w:firstLine="720"/>
        <w:rPr>
          <w:sz w:val="22"/>
          <w:szCs w:val="22"/>
        </w:rPr>
      </w:pPr>
      <w:r w:rsidRPr="00101A44">
        <w:rPr>
          <w:rFonts w:eastAsia="Times New Roman"/>
          <w:sz w:val="22"/>
          <w:szCs w:val="22"/>
        </w:rPr>
        <w:t>From</w:t>
      </w:r>
      <w:r w:rsidRPr="007B27E9">
        <w:rPr>
          <w:rFonts w:eastAsia="Times New Roman"/>
          <w:sz w:val="22"/>
          <w:szCs w:val="22"/>
        </w:rPr>
        <w:t xml:space="preserve"> early 2008 through December 2009, </w:t>
      </w:r>
      <w:r w:rsidRPr="002B33C6">
        <w:rPr>
          <w:sz w:val="22"/>
          <w:szCs w:val="22"/>
        </w:rPr>
        <w:t xml:space="preserve">the </w:t>
      </w:r>
      <w:r>
        <w:rPr>
          <w:sz w:val="22"/>
          <w:szCs w:val="22"/>
        </w:rPr>
        <w:t>City of</w:t>
      </w:r>
      <w:r w:rsidRPr="00101A44">
        <w:rPr>
          <w:rFonts w:eastAsia="Times New Roman"/>
          <w:sz w:val="22"/>
          <w:szCs w:val="22"/>
        </w:rPr>
        <w:t xml:space="preserve"> Lawrence</w:t>
      </w:r>
      <w:r w:rsidR="00CD1C46">
        <w:rPr>
          <w:rFonts w:eastAsia="Times New Roman"/>
          <w:sz w:val="22"/>
          <w:szCs w:val="22"/>
        </w:rPr>
        <w:t xml:space="preserve"> </w:t>
      </w:r>
      <w:r>
        <w:rPr>
          <w:rFonts w:eastAsia="Times New Roman"/>
          <w:sz w:val="22"/>
          <w:szCs w:val="22"/>
        </w:rPr>
        <w:t xml:space="preserve">received </w:t>
      </w:r>
      <w:r w:rsidR="004815B0">
        <w:rPr>
          <w:rFonts w:eastAsia="Times New Roman"/>
          <w:sz w:val="22"/>
          <w:szCs w:val="22"/>
        </w:rPr>
        <w:t xml:space="preserve">federal grants </w:t>
      </w:r>
      <w:r w:rsidR="00CD1C46">
        <w:rPr>
          <w:rFonts w:eastAsia="Times New Roman"/>
          <w:sz w:val="22"/>
          <w:szCs w:val="22"/>
        </w:rPr>
        <w:t xml:space="preserve">of over </w:t>
      </w:r>
      <w:r w:rsidR="004815B0">
        <w:rPr>
          <w:rFonts w:eastAsia="Times New Roman"/>
          <w:sz w:val="22"/>
          <w:szCs w:val="22"/>
        </w:rPr>
        <w:t>$7</w:t>
      </w:r>
      <w:r w:rsidR="00CD1C46">
        <w:rPr>
          <w:rFonts w:eastAsia="Times New Roman"/>
          <w:sz w:val="22"/>
          <w:szCs w:val="22"/>
        </w:rPr>
        <w:t>6</w:t>
      </w:r>
      <w:r w:rsidR="004815B0">
        <w:rPr>
          <w:rFonts w:eastAsia="Times New Roman"/>
          <w:sz w:val="22"/>
          <w:szCs w:val="22"/>
        </w:rPr>
        <w:t xml:space="preserve"> million, including </w:t>
      </w:r>
      <w:r w:rsidR="00CD1C46">
        <w:rPr>
          <w:rFonts w:eastAsia="Times New Roman"/>
          <w:sz w:val="22"/>
          <w:szCs w:val="22"/>
        </w:rPr>
        <w:t>approx</w:t>
      </w:r>
      <w:r w:rsidR="00502B05">
        <w:rPr>
          <w:rFonts w:eastAsia="Times New Roman"/>
          <w:sz w:val="22"/>
          <w:szCs w:val="22"/>
        </w:rPr>
        <w:t>im</w:t>
      </w:r>
      <w:r w:rsidR="00CD1C46">
        <w:rPr>
          <w:rFonts w:eastAsia="Times New Roman"/>
          <w:sz w:val="22"/>
          <w:szCs w:val="22"/>
        </w:rPr>
        <w:t xml:space="preserve">ately </w:t>
      </w:r>
      <w:r>
        <w:rPr>
          <w:rFonts w:eastAsia="Times New Roman"/>
          <w:sz w:val="22"/>
          <w:szCs w:val="22"/>
        </w:rPr>
        <w:t>$2.</w:t>
      </w:r>
      <w:r w:rsidR="00456FC4">
        <w:rPr>
          <w:rFonts w:eastAsia="Times New Roman"/>
          <w:sz w:val="22"/>
          <w:szCs w:val="22"/>
        </w:rPr>
        <w:t>3</w:t>
      </w:r>
      <w:r>
        <w:rPr>
          <w:rFonts w:eastAsia="Times New Roman"/>
          <w:sz w:val="22"/>
          <w:szCs w:val="22"/>
        </w:rPr>
        <w:t xml:space="preserve"> million in E-Rate funds</w:t>
      </w:r>
      <w:r w:rsidR="004815B0">
        <w:rPr>
          <w:rFonts w:eastAsia="Times New Roman"/>
          <w:sz w:val="22"/>
          <w:szCs w:val="22"/>
        </w:rPr>
        <w:t>,</w:t>
      </w:r>
      <w:r>
        <w:rPr>
          <w:rFonts w:eastAsia="Times New Roman"/>
          <w:sz w:val="22"/>
          <w:szCs w:val="22"/>
        </w:rPr>
        <w:t xml:space="preserve"> to improve the </w:t>
      </w:r>
      <w:r w:rsidR="0037717A">
        <w:rPr>
          <w:rFonts w:eastAsia="Times New Roman"/>
          <w:sz w:val="22"/>
          <w:szCs w:val="22"/>
        </w:rPr>
        <w:t xml:space="preserve">network and </w:t>
      </w:r>
      <w:r>
        <w:rPr>
          <w:rFonts w:eastAsia="Times New Roman"/>
          <w:sz w:val="22"/>
          <w:szCs w:val="22"/>
        </w:rPr>
        <w:t xml:space="preserve">technological infrastructure of the </w:t>
      </w:r>
      <w:r w:rsidR="00456FC4">
        <w:rPr>
          <w:rFonts w:eastAsia="Times New Roman"/>
          <w:sz w:val="22"/>
          <w:szCs w:val="22"/>
        </w:rPr>
        <w:t xml:space="preserve">city’s </w:t>
      </w:r>
      <w:r>
        <w:rPr>
          <w:rFonts w:eastAsia="Times New Roman"/>
          <w:sz w:val="22"/>
          <w:szCs w:val="22"/>
        </w:rPr>
        <w:t>schools and libraries.</w:t>
      </w:r>
      <w:r w:rsidR="00F50238">
        <w:rPr>
          <w:rStyle w:val="FootnoteReference"/>
          <w:rFonts w:eastAsia="Times New Roman"/>
          <w:sz w:val="22"/>
          <w:szCs w:val="22"/>
        </w:rPr>
        <w:footnoteReference w:id="9"/>
      </w:r>
      <w:r>
        <w:rPr>
          <w:rFonts w:eastAsia="Times New Roman"/>
          <w:sz w:val="22"/>
          <w:szCs w:val="22"/>
        </w:rPr>
        <w:t xml:space="preserve">  </w:t>
      </w:r>
      <w:r w:rsidR="000B6817">
        <w:rPr>
          <w:rFonts w:eastAsia="Times New Roman"/>
          <w:sz w:val="22"/>
          <w:szCs w:val="22"/>
        </w:rPr>
        <w:t xml:space="preserve">During that same period, </w:t>
      </w:r>
      <w:r w:rsidR="00880DC2" w:rsidRPr="00D312A6">
        <w:rPr>
          <w:rFonts w:eastAsia="Times New Roman"/>
          <w:sz w:val="22"/>
          <w:szCs w:val="22"/>
        </w:rPr>
        <w:t xml:space="preserve">you </w:t>
      </w:r>
      <w:r w:rsidR="00DD5903" w:rsidRPr="00D312A6">
        <w:rPr>
          <w:rFonts w:eastAsia="Times New Roman"/>
          <w:sz w:val="22"/>
          <w:szCs w:val="22"/>
        </w:rPr>
        <w:t>orchestrate</w:t>
      </w:r>
      <w:r w:rsidR="00C833F9" w:rsidRPr="00D312A6">
        <w:rPr>
          <w:rFonts w:eastAsia="Times New Roman"/>
          <w:sz w:val="22"/>
          <w:szCs w:val="22"/>
        </w:rPr>
        <w:t>d</w:t>
      </w:r>
      <w:r w:rsidR="00DD5903" w:rsidRPr="00D312A6">
        <w:rPr>
          <w:rFonts w:eastAsia="Times New Roman"/>
          <w:sz w:val="22"/>
          <w:szCs w:val="22"/>
        </w:rPr>
        <w:t xml:space="preserve"> </w:t>
      </w:r>
      <w:r w:rsidR="0028184D">
        <w:rPr>
          <w:rFonts w:eastAsia="Times New Roman"/>
          <w:sz w:val="22"/>
          <w:szCs w:val="22"/>
        </w:rPr>
        <w:t xml:space="preserve">a </w:t>
      </w:r>
      <w:r w:rsidR="00EE1FF8" w:rsidRPr="00D312A6">
        <w:rPr>
          <w:rFonts w:eastAsia="Times New Roman"/>
          <w:sz w:val="22"/>
          <w:szCs w:val="22"/>
        </w:rPr>
        <w:t xml:space="preserve">scheme </w:t>
      </w:r>
      <w:r w:rsidR="00B94AA6">
        <w:rPr>
          <w:rFonts w:eastAsia="Times New Roman"/>
          <w:sz w:val="22"/>
          <w:szCs w:val="22"/>
        </w:rPr>
        <w:t xml:space="preserve">to circumvent the state’s procurement requirements that provided bidding information and </w:t>
      </w:r>
      <w:r w:rsidR="00B94AA6">
        <w:rPr>
          <w:rFonts w:eastAsia="Times New Roman"/>
          <w:sz w:val="22"/>
          <w:szCs w:val="22"/>
        </w:rPr>
        <w:lastRenderedPageBreak/>
        <w:t>instructions to your friends and business associates</w:t>
      </w:r>
      <w:r w:rsidR="003D11E9">
        <w:rPr>
          <w:rFonts w:eastAsia="Times New Roman"/>
          <w:sz w:val="22"/>
          <w:szCs w:val="22"/>
        </w:rPr>
        <w:t xml:space="preserve">, who were </w:t>
      </w:r>
      <w:r w:rsidR="00573F49">
        <w:rPr>
          <w:rFonts w:eastAsia="Times New Roman"/>
          <w:sz w:val="22"/>
          <w:szCs w:val="22"/>
        </w:rPr>
        <w:t xml:space="preserve">awarded </w:t>
      </w:r>
      <w:r>
        <w:rPr>
          <w:rFonts w:eastAsia="Times New Roman"/>
          <w:sz w:val="22"/>
          <w:szCs w:val="22"/>
        </w:rPr>
        <w:t>at least eight</w:t>
      </w:r>
      <w:r w:rsidR="006A01C2">
        <w:rPr>
          <w:rFonts w:eastAsia="Times New Roman"/>
          <w:sz w:val="22"/>
          <w:szCs w:val="22"/>
        </w:rPr>
        <w:t xml:space="preserve"> </w:t>
      </w:r>
      <w:r>
        <w:rPr>
          <w:rFonts w:eastAsia="Times New Roman"/>
          <w:sz w:val="22"/>
          <w:szCs w:val="22"/>
        </w:rPr>
        <w:t>contracts</w:t>
      </w:r>
      <w:r w:rsidR="00573F49">
        <w:rPr>
          <w:rFonts w:eastAsia="Times New Roman"/>
          <w:sz w:val="22"/>
          <w:szCs w:val="22"/>
        </w:rPr>
        <w:t xml:space="preserve"> with the city</w:t>
      </w:r>
      <w:r>
        <w:rPr>
          <w:rFonts w:eastAsia="Times New Roman"/>
          <w:sz w:val="22"/>
          <w:szCs w:val="22"/>
        </w:rPr>
        <w:t xml:space="preserve"> totaling $178,555</w:t>
      </w:r>
      <w:r w:rsidR="004A567F">
        <w:rPr>
          <w:rFonts w:eastAsia="Times New Roman"/>
          <w:sz w:val="22"/>
          <w:szCs w:val="22"/>
        </w:rPr>
        <w:t>.</w:t>
      </w:r>
      <w:r w:rsidRPr="00101A44">
        <w:rPr>
          <w:rStyle w:val="FootnoteReference"/>
          <w:rFonts w:eastAsia="Times New Roman"/>
          <w:sz w:val="22"/>
          <w:szCs w:val="22"/>
        </w:rPr>
        <w:footnoteReference w:id="10"/>
      </w:r>
      <w:r w:rsidR="00A56263" w:rsidDel="00E56A62">
        <w:rPr>
          <w:rFonts w:eastAsia="Times New Roman"/>
          <w:sz w:val="22"/>
          <w:szCs w:val="22"/>
        </w:rPr>
        <w:t xml:space="preserve"> </w:t>
      </w:r>
      <w:r w:rsidR="00297C69">
        <w:rPr>
          <w:sz w:val="22"/>
          <w:szCs w:val="22"/>
        </w:rPr>
        <w:t xml:space="preserve"> </w:t>
      </w:r>
    </w:p>
    <w:p w:rsidR="00B94AA6" w:rsidRDefault="00B94AA6" w:rsidP="00A56263">
      <w:pPr>
        <w:ind w:firstLine="720"/>
        <w:rPr>
          <w:sz w:val="22"/>
          <w:szCs w:val="22"/>
        </w:rPr>
      </w:pPr>
    </w:p>
    <w:p w:rsidR="00544961" w:rsidRDefault="00297C69" w:rsidP="00A56263">
      <w:pPr>
        <w:ind w:firstLine="720"/>
        <w:rPr>
          <w:sz w:val="22"/>
          <w:szCs w:val="22"/>
        </w:rPr>
      </w:pPr>
      <w:r>
        <w:rPr>
          <w:sz w:val="22"/>
          <w:szCs w:val="22"/>
        </w:rPr>
        <w:t>Y</w:t>
      </w:r>
      <w:r w:rsidR="0075595E" w:rsidRPr="00D27FE0">
        <w:rPr>
          <w:sz w:val="22"/>
          <w:szCs w:val="22"/>
        </w:rPr>
        <w:t>ou</w:t>
      </w:r>
      <w:r>
        <w:rPr>
          <w:sz w:val="22"/>
          <w:szCs w:val="22"/>
        </w:rPr>
        <w:t xml:space="preserve"> also </w:t>
      </w:r>
      <w:r w:rsidR="0075595E" w:rsidRPr="00D27FE0">
        <w:rPr>
          <w:sz w:val="22"/>
          <w:szCs w:val="22"/>
        </w:rPr>
        <w:t xml:space="preserve">hired </w:t>
      </w:r>
      <w:r>
        <w:rPr>
          <w:sz w:val="22"/>
          <w:szCs w:val="22"/>
        </w:rPr>
        <w:t xml:space="preserve">friends and associates </w:t>
      </w:r>
      <w:r w:rsidR="00EA3CEB">
        <w:rPr>
          <w:sz w:val="22"/>
          <w:szCs w:val="22"/>
        </w:rPr>
        <w:t xml:space="preserve">to perform </w:t>
      </w:r>
      <w:r w:rsidR="00F50238">
        <w:rPr>
          <w:sz w:val="22"/>
          <w:szCs w:val="22"/>
        </w:rPr>
        <w:t xml:space="preserve">cabling and rewiring </w:t>
      </w:r>
      <w:r w:rsidR="00EA3CEB">
        <w:rPr>
          <w:sz w:val="22"/>
          <w:szCs w:val="22"/>
        </w:rPr>
        <w:t>work for the city</w:t>
      </w:r>
      <w:r>
        <w:rPr>
          <w:sz w:val="22"/>
          <w:szCs w:val="22"/>
        </w:rPr>
        <w:t xml:space="preserve"> as interns for the IT Department and then</w:t>
      </w:r>
      <w:r w:rsidR="00A805E1">
        <w:rPr>
          <w:sz w:val="22"/>
          <w:szCs w:val="22"/>
        </w:rPr>
        <w:t>, through</w:t>
      </w:r>
      <w:r w:rsidR="00A805E1" w:rsidRPr="00A805E1">
        <w:rPr>
          <w:sz w:val="22"/>
          <w:szCs w:val="22"/>
        </w:rPr>
        <w:t xml:space="preserve"> Networks@Home</w:t>
      </w:r>
      <w:r w:rsidR="003D11E9">
        <w:rPr>
          <w:sz w:val="22"/>
          <w:szCs w:val="22"/>
        </w:rPr>
        <w:t xml:space="preserve"> </w:t>
      </w:r>
      <w:r w:rsidR="0060772F">
        <w:rPr>
          <w:sz w:val="22"/>
          <w:szCs w:val="22"/>
        </w:rPr>
        <w:t xml:space="preserve">and another company for which </w:t>
      </w:r>
      <w:r w:rsidR="00F96400">
        <w:rPr>
          <w:sz w:val="22"/>
          <w:szCs w:val="22"/>
        </w:rPr>
        <w:t xml:space="preserve">Networks@Home was a subcontractor, </w:t>
      </w:r>
      <w:r>
        <w:rPr>
          <w:sz w:val="22"/>
          <w:szCs w:val="22"/>
        </w:rPr>
        <w:t>billed the City of Lawrence for that work at inflated rates.</w:t>
      </w:r>
      <w:r w:rsidR="0075595E" w:rsidRPr="00D27FE0">
        <w:rPr>
          <w:rStyle w:val="FootnoteReference"/>
          <w:sz w:val="22"/>
          <w:szCs w:val="22"/>
        </w:rPr>
        <w:footnoteReference w:id="11"/>
      </w:r>
      <w:r w:rsidR="0075595E" w:rsidRPr="00D27FE0">
        <w:rPr>
          <w:sz w:val="22"/>
          <w:szCs w:val="22"/>
        </w:rPr>
        <w:t xml:space="preserve"> </w:t>
      </w:r>
      <w:r>
        <w:rPr>
          <w:sz w:val="22"/>
          <w:szCs w:val="22"/>
        </w:rPr>
        <w:t xml:space="preserve"> </w:t>
      </w:r>
      <w:r w:rsidR="00D82447">
        <w:rPr>
          <w:sz w:val="22"/>
          <w:szCs w:val="22"/>
        </w:rPr>
        <w:t>As a result, the city was double-billed for the same work.</w:t>
      </w:r>
      <w:r w:rsidR="00D82447">
        <w:rPr>
          <w:rStyle w:val="FootnoteReference"/>
          <w:rFonts w:eastAsia="Times New Roman"/>
          <w:sz w:val="22"/>
          <w:szCs w:val="22"/>
        </w:rPr>
        <w:footnoteReference w:id="12"/>
      </w:r>
      <w:r w:rsidR="00D82447">
        <w:rPr>
          <w:sz w:val="22"/>
          <w:szCs w:val="22"/>
        </w:rPr>
        <w:t xml:space="preserve">  </w:t>
      </w:r>
      <w:r w:rsidR="001C5E28">
        <w:rPr>
          <w:sz w:val="22"/>
          <w:szCs w:val="22"/>
        </w:rPr>
        <w:t xml:space="preserve">At least a portion of the funds </w:t>
      </w:r>
      <w:r w:rsidR="00425682">
        <w:rPr>
          <w:sz w:val="22"/>
          <w:szCs w:val="22"/>
        </w:rPr>
        <w:t xml:space="preserve">that your friends and business associates and </w:t>
      </w:r>
      <w:r w:rsidR="00425682" w:rsidRPr="00425682">
        <w:rPr>
          <w:sz w:val="22"/>
          <w:szCs w:val="22"/>
        </w:rPr>
        <w:t>Networks@Home</w:t>
      </w:r>
      <w:r w:rsidR="00425682">
        <w:rPr>
          <w:sz w:val="22"/>
          <w:szCs w:val="22"/>
        </w:rPr>
        <w:t xml:space="preserve"> received as a result of these schemes</w:t>
      </w:r>
      <w:r w:rsidR="00A805E1">
        <w:rPr>
          <w:sz w:val="22"/>
          <w:szCs w:val="22"/>
        </w:rPr>
        <w:t xml:space="preserve"> </w:t>
      </w:r>
      <w:r w:rsidR="001C5E28">
        <w:rPr>
          <w:sz w:val="22"/>
          <w:szCs w:val="22"/>
        </w:rPr>
        <w:t>were E</w:t>
      </w:r>
      <w:r w:rsidR="00A805E1">
        <w:rPr>
          <w:sz w:val="22"/>
          <w:szCs w:val="22"/>
        </w:rPr>
        <w:noBreakHyphen/>
      </w:r>
      <w:r w:rsidR="001C5E28">
        <w:rPr>
          <w:sz w:val="22"/>
          <w:szCs w:val="22"/>
        </w:rPr>
        <w:t>Rate program</w:t>
      </w:r>
      <w:r w:rsidR="00A805E1">
        <w:rPr>
          <w:sz w:val="22"/>
          <w:szCs w:val="22"/>
        </w:rPr>
        <w:t xml:space="preserve"> funds</w:t>
      </w:r>
      <w:r w:rsidR="00425682">
        <w:rPr>
          <w:sz w:val="22"/>
          <w:szCs w:val="22"/>
        </w:rPr>
        <w:t>.</w:t>
      </w:r>
      <w:r w:rsidR="00FB70A4">
        <w:rPr>
          <w:rStyle w:val="FootnoteReference"/>
          <w:sz w:val="22"/>
          <w:szCs w:val="22"/>
        </w:rPr>
        <w:footnoteReference w:id="13"/>
      </w:r>
    </w:p>
    <w:p w:rsidR="003B2B99" w:rsidRDefault="003B2B99" w:rsidP="00A56263">
      <w:pPr>
        <w:ind w:firstLine="720"/>
        <w:rPr>
          <w:sz w:val="22"/>
          <w:szCs w:val="22"/>
        </w:rPr>
      </w:pPr>
    </w:p>
    <w:p w:rsidR="003B2B99" w:rsidRPr="003833FA" w:rsidRDefault="003B2B99" w:rsidP="00C52C03">
      <w:pPr>
        <w:ind w:firstLine="720"/>
        <w:rPr>
          <w:sz w:val="22"/>
          <w:szCs w:val="22"/>
        </w:rPr>
      </w:pPr>
      <w:r>
        <w:rPr>
          <w:sz w:val="22"/>
          <w:szCs w:val="22"/>
        </w:rPr>
        <w:t>On December 17, 2013, the United States District Court for the District of Massachusetts sentenced you to serve 12 months and a day in prison followed by a one-year period of supervised release.</w:t>
      </w:r>
      <w:r>
        <w:rPr>
          <w:rStyle w:val="FootnoteReference"/>
          <w:sz w:val="22"/>
          <w:szCs w:val="22"/>
        </w:rPr>
        <w:footnoteReference w:id="14"/>
      </w:r>
      <w:r>
        <w:rPr>
          <w:sz w:val="22"/>
          <w:szCs w:val="22"/>
        </w:rPr>
        <w:t xml:space="preserve">  In addition, the court ordered you to pay $465,000 in restitution and a $100 special assessment.</w:t>
      </w:r>
      <w:r>
        <w:rPr>
          <w:rStyle w:val="FootnoteReference"/>
          <w:sz w:val="22"/>
          <w:szCs w:val="22"/>
        </w:rPr>
        <w:footnoteReference w:id="15"/>
      </w:r>
    </w:p>
    <w:p w:rsidR="00544961" w:rsidRDefault="00544961" w:rsidP="00C355A0">
      <w:pPr>
        <w:ind w:firstLine="720"/>
        <w:rPr>
          <w:rFonts w:eastAsia="Times New Roman"/>
          <w:sz w:val="22"/>
          <w:szCs w:val="22"/>
        </w:rPr>
      </w:pPr>
    </w:p>
    <w:p w:rsidR="009F00AA" w:rsidRDefault="009F00AA">
      <w:pPr>
        <w:ind w:firstLine="720"/>
        <w:rPr>
          <w:sz w:val="22"/>
          <w:szCs w:val="22"/>
        </w:rPr>
      </w:pPr>
      <w:bookmarkStart w:id="2" w:name="FN[FN9]"/>
      <w:bookmarkEnd w:id="2"/>
      <w:r>
        <w:rPr>
          <w:sz w:val="22"/>
          <w:szCs w:val="22"/>
        </w:rPr>
        <w:t>Pursuant to Section 54.8(b) of the Commission’s rules,</w:t>
      </w:r>
      <w:r>
        <w:rPr>
          <w:rStyle w:val="FootnoteReference"/>
          <w:sz w:val="22"/>
          <w:szCs w:val="22"/>
        </w:rPr>
        <w:footnoteReference w:id="16"/>
      </w:r>
      <w:r>
        <w:rPr>
          <w:sz w:val="22"/>
          <w:szCs w:val="22"/>
        </w:rPr>
        <w:t xml:space="preserve"> upon your conviction for theft of E-Rate funds, the Bureau is required to suspend you from participating in any activities associated with or related to the E-Rate program, including the receipt of funds or discounted services through the E-Rate program, or consulting with, assisting, or advising applicants or service providers regarding the E-Rate program.</w:t>
      </w:r>
      <w:r>
        <w:rPr>
          <w:rStyle w:val="FootnoteReference"/>
          <w:sz w:val="22"/>
          <w:szCs w:val="22"/>
        </w:rPr>
        <w:footnoteReference w:id="17"/>
      </w:r>
      <w:r>
        <w:rPr>
          <w:sz w:val="22"/>
          <w:szCs w:val="22"/>
        </w:rPr>
        <w:t xml:space="preserve">  Your suspension becomes effective upon either your receipt of this letter or its publication in the Federal Register, whichever comes first.</w:t>
      </w:r>
      <w:r>
        <w:rPr>
          <w:rStyle w:val="FootnoteReference"/>
          <w:sz w:val="22"/>
          <w:szCs w:val="22"/>
        </w:rPr>
        <w:footnoteReference w:id="18"/>
      </w:r>
    </w:p>
    <w:p w:rsidR="009F00AA" w:rsidRDefault="009F00AA">
      <w:pPr>
        <w:rPr>
          <w:sz w:val="22"/>
          <w:szCs w:val="22"/>
        </w:rPr>
      </w:pPr>
    </w:p>
    <w:p w:rsidR="009F00AA" w:rsidRDefault="00EB1979">
      <w:pPr>
        <w:tabs>
          <w:tab w:val="left" w:pos="540"/>
        </w:tabs>
        <w:rPr>
          <w:sz w:val="22"/>
          <w:szCs w:val="22"/>
        </w:rPr>
      </w:pPr>
      <w:r>
        <w:rPr>
          <w:sz w:val="22"/>
          <w:szCs w:val="22"/>
        </w:rPr>
        <w:tab/>
      </w:r>
      <w:r>
        <w:rPr>
          <w:sz w:val="22"/>
          <w:szCs w:val="22"/>
        </w:rPr>
        <w:tab/>
      </w:r>
      <w:r w:rsidR="009F00AA">
        <w:rPr>
          <w:sz w:val="22"/>
          <w:szCs w:val="22"/>
        </w:rPr>
        <w:t>In accordance with the Commission’s suspension and debarment rules, you may contest this suspension or the scope of this suspension by filing arguments, with any relevant documents, within thirty (30) calendar days of your receipt of this letter or its publication in the Federal Register, whichever comes first.</w:t>
      </w:r>
      <w:r w:rsidR="009F00AA">
        <w:rPr>
          <w:rStyle w:val="FootnoteReference"/>
          <w:sz w:val="22"/>
          <w:szCs w:val="22"/>
        </w:rPr>
        <w:footnoteReference w:id="19"/>
      </w:r>
      <w:r w:rsidR="009F00AA">
        <w:rPr>
          <w:sz w:val="22"/>
          <w:szCs w:val="22"/>
        </w:rPr>
        <w:t xml:space="preserve">  Such requests, however, will not ordinarily be granted.</w:t>
      </w:r>
      <w:r w:rsidR="009F00AA">
        <w:rPr>
          <w:rStyle w:val="FootnoteReference"/>
          <w:sz w:val="22"/>
          <w:szCs w:val="22"/>
        </w:rPr>
        <w:footnoteReference w:id="20"/>
      </w:r>
      <w:r w:rsidR="009F00AA">
        <w:rPr>
          <w:sz w:val="22"/>
          <w:szCs w:val="22"/>
        </w:rPr>
        <w:t xml:space="preserve">  The Bureau may reverse or limit the scope of a suspension only upon a finding of extraordinary circumstances.</w:t>
      </w:r>
      <w:r w:rsidR="009F00AA">
        <w:rPr>
          <w:rStyle w:val="FootnoteReference"/>
          <w:sz w:val="22"/>
          <w:szCs w:val="22"/>
        </w:rPr>
        <w:footnoteReference w:id="21"/>
      </w:r>
      <w:r w:rsidR="009F00AA">
        <w:rPr>
          <w:sz w:val="22"/>
          <w:szCs w:val="22"/>
        </w:rPr>
        <w:t xml:space="preserve">  The Bureau will decide any request to reverse or modify a suspension within ninety (90) calendar days of its receipt of such request.</w:t>
      </w:r>
      <w:r w:rsidR="009F00AA">
        <w:rPr>
          <w:rStyle w:val="FootnoteReference"/>
          <w:sz w:val="22"/>
          <w:szCs w:val="22"/>
        </w:rPr>
        <w:footnoteReference w:id="22"/>
      </w:r>
    </w:p>
    <w:p w:rsidR="00993C54" w:rsidRDefault="00993C54">
      <w:pPr>
        <w:rPr>
          <w:b/>
          <w:sz w:val="22"/>
          <w:szCs w:val="22"/>
        </w:rPr>
      </w:pPr>
    </w:p>
    <w:p w:rsidR="009F00AA" w:rsidRDefault="009F00AA">
      <w:pPr>
        <w:numPr>
          <w:ilvl w:val="0"/>
          <w:numId w:val="1"/>
        </w:numPr>
        <w:rPr>
          <w:sz w:val="22"/>
          <w:szCs w:val="22"/>
        </w:rPr>
      </w:pPr>
      <w:r>
        <w:rPr>
          <w:b/>
          <w:sz w:val="22"/>
          <w:szCs w:val="22"/>
        </w:rPr>
        <w:t>Initiation of Debarment Proceedings</w:t>
      </w:r>
    </w:p>
    <w:p w:rsidR="009F00AA" w:rsidRDefault="009F00AA">
      <w:pPr>
        <w:tabs>
          <w:tab w:val="left" w:pos="540"/>
        </w:tabs>
        <w:rPr>
          <w:sz w:val="22"/>
          <w:szCs w:val="22"/>
        </w:rPr>
      </w:pPr>
    </w:p>
    <w:p w:rsidR="009F00AA" w:rsidRDefault="009F00AA">
      <w:pPr>
        <w:tabs>
          <w:tab w:val="left" w:pos="540"/>
        </w:tabs>
        <w:rPr>
          <w:szCs w:val="24"/>
        </w:rPr>
      </w:pPr>
      <w:r>
        <w:rPr>
          <w:sz w:val="22"/>
          <w:szCs w:val="22"/>
        </w:rPr>
        <w:tab/>
      </w:r>
      <w:r w:rsidR="00EB1979">
        <w:rPr>
          <w:sz w:val="22"/>
          <w:szCs w:val="22"/>
        </w:rPr>
        <w:tab/>
      </w:r>
      <w:r>
        <w:rPr>
          <w:sz w:val="22"/>
          <w:szCs w:val="22"/>
        </w:rPr>
        <w:t>In addition to requiring your immediate suspension from the E-Rate program, your conviction is cause for debarment as defined in Section 54.8(c) of the Commission’s rules.</w:t>
      </w:r>
      <w:r>
        <w:rPr>
          <w:rStyle w:val="FootnoteReference"/>
          <w:sz w:val="22"/>
          <w:szCs w:val="22"/>
        </w:rPr>
        <w:footnoteReference w:id="23"/>
      </w:r>
      <w:r>
        <w:rPr>
          <w:sz w:val="22"/>
          <w:szCs w:val="22"/>
        </w:rPr>
        <w:t xml:space="preserve">  Therefore, pursuant to Section 54.8(b) of the Commission’s rules, your conviction requires the Bureau to commence debarment proceedings against you.</w:t>
      </w:r>
      <w:r>
        <w:rPr>
          <w:rStyle w:val="FootnoteReference"/>
          <w:sz w:val="22"/>
          <w:szCs w:val="22"/>
        </w:rPr>
        <w:footnoteReference w:id="24"/>
      </w:r>
    </w:p>
    <w:p w:rsidR="009F00AA" w:rsidRDefault="009F00AA">
      <w:pPr>
        <w:tabs>
          <w:tab w:val="left" w:pos="540"/>
        </w:tabs>
        <w:rPr>
          <w:sz w:val="22"/>
          <w:szCs w:val="22"/>
        </w:rPr>
      </w:pPr>
    </w:p>
    <w:p w:rsidR="009F00AA" w:rsidRDefault="009F00AA">
      <w:pPr>
        <w:tabs>
          <w:tab w:val="left" w:pos="540"/>
        </w:tabs>
        <w:rPr>
          <w:sz w:val="22"/>
          <w:szCs w:val="22"/>
        </w:rPr>
      </w:pPr>
      <w:r>
        <w:rPr>
          <w:sz w:val="22"/>
          <w:szCs w:val="22"/>
        </w:rPr>
        <w:tab/>
      </w:r>
      <w:r w:rsidR="00EB1979">
        <w:rPr>
          <w:sz w:val="22"/>
          <w:szCs w:val="22"/>
        </w:rPr>
        <w:tab/>
      </w:r>
      <w:r>
        <w:rPr>
          <w:sz w:val="22"/>
          <w:szCs w:val="22"/>
        </w:rPr>
        <w:t>As with the suspension process, you may contest the proposed debarment or the scope of the proposed debarment by filing arguments and any relevant documentation within thirty (30) calendar days of receipt of this letter or its publication in the Federal Register, whichever comes first.</w:t>
      </w:r>
      <w:r>
        <w:rPr>
          <w:rStyle w:val="FootnoteReference"/>
          <w:sz w:val="22"/>
          <w:szCs w:val="22"/>
        </w:rPr>
        <w:footnoteReference w:id="25"/>
      </w:r>
      <w:r>
        <w:rPr>
          <w:sz w:val="22"/>
          <w:szCs w:val="22"/>
        </w:rPr>
        <w:t xml:space="preserve">  The Bureau, in the absence of extraordinary circumstances, will notify you of its decision to debar within ninety (90) calendar days of receiving any information you may have filed.</w:t>
      </w:r>
      <w:r>
        <w:rPr>
          <w:rStyle w:val="FootnoteReference"/>
          <w:sz w:val="22"/>
          <w:szCs w:val="22"/>
        </w:rPr>
        <w:footnoteReference w:id="26"/>
      </w:r>
      <w:r w:rsidR="00E6294F">
        <w:t xml:space="preserve"> </w:t>
      </w:r>
      <w:r>
        <w:rPr>
          <w:sz w:val="22"/>
          <w:szCs w:val="22"/>
        </w:rPr>
        <w:t xml:space="preserve"> If the Bureau decides to debar you, its decision will become effective upon either your receipt of a debarment notice or publication of the decision in the Federal Register, whichever comes first.</w:t>
      </w:r>
      <w:r>
        <w:rPr>
          <w:rStyle w:val="FootnoteReference"/>
          <w:sz w:val="22"/>
          <w:szCs w:val="22"/>
        </w:rPr>
        <w:footnoteReference w:id="27"/>
      </w:r>
    </w:p>
    <w:p w:rsidR="00997614" w:rsidRDefault="00997614">
      <w:pPr>
        <w:tabs>
          <w:tab w:val="left" w:pos="540"/>
        </w:tabs>
        <w:rPr>
          <w:sz w:val="22"/>
          <w:szCs w:val="22"/>
        </w:rPr>
      </w:pPr>
    </w:p>
    <w:p w:rsidR="009F00AA" w:rsidRDefault="009F00AA">
      <w:pPr>
        <w:tabs>
          <w:tab w:val="left" w:pos="540"/>
        </w:tabs>
        <w:rPr>
          <w:sz w:val="22"/>
          <w:szCs w:val="22"/>
        </w:rPr>
      </w:pPr>
      <w:r>
        <w:rPr>
          <w:sz w:val="22"/>
          <w:szCs w:val="22"/>
        </w:rPr>
        <w:tab/>
      </w:r>
      <w:r w:rsidR="00EB1979">
        <w:rPr>
          <w:sz w:val="22"/>
          <w:szCs w:val="22"/>
        </w:rPr>
        <w:tab/>
      </w:r>
      <w:r>
        <w:rPr>
          <w:sz w:val="22"/>
          <w:szCs w:val="22"/>
        </w:rPr>
        <w:t>If and when your debarment becomes effective, you will be prohibited from participating in activities associated with or related to the E-Rate program for three years from the date of debarment.</w:t>
      </w:r>
      <w:r>
        <w:rPr>
          <w:rStyle w:val="FootnoteReference"/>
        </w:rPr>
        <w:footnoteReference w:id="28"/>
      </w:r>
      <w:r>
        <w:rPr>
          <w:sz w:val="22"/>
          <w:szCs w:val="22"/>
        </w:rPr>
        <w:t xml:space="preserve">  The Bureau may set a longer debarment period or extend an existing debarment period if necessary to protect the public interest.</w:t>
      </w:r>
      <w:r>
        <w:rPr>
          <w:rStyle w:val="FootnoteReference"/>
          <w:sz w:val="22"/>
          <w:szCs w:val="22"/>
        </w:rPr>
        <w:footnoteReference w:id="29"/>
      </w:r>
    </w:p>
    <w:p w:rsidR="009F00AA" w:rsidRDefault="009F00AA">
      <w:pPr>
        <w:tabs>
          <w:tab w:val="left" w:pos="540"/>
        </w:tabs>
        <w:rPr>
          <w:sz w:val="22"/>
          <w:szCs w:val="22"/>
        </w:rPr>
      </w:pPr>
    </w:p>
    <w:p w:rsidR="009F00AA" w:rsidRDefault="009F00AA">
      <w:pPr>
        <w:tabs>
          <w:tab w:val="left" w:pos="540"/>
        </w:tabs>
        <w:rPr>
          <w:sz w:val="22"/>
          <w:szCs w:val="22"/>
        </w:rPr>
      </w:pPr>
      <w:r>
        <w:rPr>
          <w:sz w:val="22"/>
          <w:szCs w:val="22"/>
        </w:rPr>
        <w:tab/>
      </w:r>
      <w:r w:rsidR="00EB1979">
        <w:rPr>
          <w:sz w:val="22"/>
          <w:szCs w:val="22"/>
        </w:rPr>
        <w:tab/>
      </w:r>
      <w:r>
        <w:rPr>
          <w:sz w:val="22"/>
          <w:szCs w:val="22"/>
        </w:rPr>
        <w:t>Please direct any response, if sent by messenger or hand delivery, to Marlene H. Dortch, Secretary, Federal Communications Commission, 445 12</w:t>
      </w:r>
      <w:r>
        <w:rPr>
          <w:sz w:val="22"/>
          <w:szCs w:val="22"/>
          <w:vertAlign w:val="superscript"/>
        </w:rPr>
        <w:t>th</w:t>
      </w:r>
      <w:r>
        <w:rPr>
          <w:sz w:val="22"/>
          <w:szCs w:val="22"/>
        </w:rPr>
        <w:t xml:space="preserve"> Street, S.W., Room TW-A325, Washington, D.C. 20554 and to the attention of Joy M. Ragsdale, Attorney Advisor, Investigations and Hearings Division, Enforcement Bureau, Room 4-C330, Federal Communications Commission, 445 12</w:t>
      </w:r>
      <w:r>
        <w:rPr>
          <w:sz w:val="22"/>
          <w:szCs w:val="22"/>
          <w:vertAlign w:val="superscript"/>
        </w:rPr>
        <w:t>th</w:t>
      </w:r>
      <w:r>
        <w:rPr>
          <w:sz w:val="22"/>
          <w:szCs w:val="22"/>
        </w:rPr>
        <w:t xml:space="preserve"> Street, S.W., Washington, D.C. 20554 with a copy to Theresa Z. Cavanaugh, Division Chief, Investigations and Hearings Division, Enforcement Bureau, Room 4-C330, Federal Communications Commission, 445 12</w:t>
      </w:r>
      <w:r>
        <w:rPr>
          <w:sz w:val="22"/>
          <w:szCs w:val="22"/>
          <w:vertAlign w:val="superscript"/>
        </w:rPr>
        <w:t>th</w:t>
      </w:r>
      <w:r>
        <w:rPr>
          <w:sz w:val="22"/>
          <w:szCs w:val="22"/>
        </w:rPr>
        <w:t xml:space="preserve"> Street, S.W., Washington, D.C. 20554.  All messenger or hand delivery filings must be submitted without envelopes.</w:t>
      </w:r>
      <w:r>
        <w:rPr>
          <w:rStyle w:val="FootnoteReference"/>
          <w:sz w:val="22"/>
          <w:szCs w:val="22"/>
        </w:rPr>
        <w:footnoteReference w:id="30"/>
      </w:r>
      <w:r>
        <w:rPr>
          <w:sz w:val="22"/>
          <w:szCs w:val="22"/>
        </w:rPr>
        <w:t xml:space="preserve">  If sent by commercial overnight mail (other than U.S. Postal Service (USPS) Express Mail and Priority Mail), the response must be sent to the Federal Communications Commission, 9300 East Hampton Drive, Capitol Heights, Maryland 20743.  If sent by USPS First Class, Express Mail, or Priority Mail, the response should be addressed to Joy Ragsdale, Attorney Advisor, Investigations and Hearings Division, Enforcement Bureau, Federal Communications Commission, 445 12</w:t>
      </w:r>
      <w:r>
        <w:rPr>
          <w:sz w:val="22"/>
          <w:szCs w:val="22"/>
          <w:vertAlign w:val="superscript"/>
        </w:rPr>
        <w:t>th</w:t>
      </w:r>
      <w:r>
        <w:rPr>
          <w:sz w:val="22"/>
          <w:szCs w:val="22"/>
        </w:rPr>
        <w:t xml:space="preserve"> Street, S.W., Room 4</w:t>
      </w:r>
      <w:r w:rsidR="00425682">
        <w:rPr>
          <w:sz w:val="22"/>
          <w:szCs w:val="22"/>
        </w:rPr>
        <w:noBreakHyphen/>
      </w:r>
      <w:r>
        <w:rPr>
          <w:sz w:val="22"/>
          <w:szCs w:val="22"/>
        </w:rPr>
        <w:t>C330, Washington, D.C. 20554, with a copy to Theresa Z. Cavanaugh, Chief, Investigations and Hearings Division, Enforcement Bureau, Federal Communications Commission, 445 12</w:t>
      </w:r>
      <w:r>
        <w:rPr>
          <w:sz w:val="22"/>
          <w:szCs w:val="22"/>
          <w:vertAlign w:val="superscript"/>
        </w:rPr>
        <w:t>th</w:t>
      </w:r>
      <w:r>
        <w:rPr>
          <w:sz w:val="22"/>
          <w:szCs w:val="22"/>
        </w:rPr>
        <w:t xml:space="preserve"> Street, S.W., Room 4</w:t>
      </w:r>
      <w:r w:rsidR="00425682">
        <w:rPr>
          <w:sz w:val="22"/>
          <w:szCs w:val="22"/>
        </w:rPr>
        <w:noBreakHyphen/>
      </w:r>
      <w:r>
        <w:rPr>
          <w:sz w:val="22"/>
          <w:szCs w:val="22"/>
        </w:rPr>
        <w:t xml:space="preserve">C330, Washington, D.C. 20554.  </w:t>
      </w:r>
      <w:r>
        <w:rPr>
          <w:color w:val="000000"/>
          <w:sz w:val="22"/>
          <w:szCs w:val="22"/>
        </w:rPr>
        <w:t>You</w:t>
      </w:r>
      <w:r>
        <w:rPr>
          <w:sz w:val="22"/>
          <w:szCs w:val="22"/>
        </w:rPr>
        <w:t xml:space="preserve"> shall also transmit a copy of your response via e-mail to Joy M. Ragsdale, Joy.Ragsdale@fcc.gov</w:t>
      </w:r>
      <w:r>
        <w:rPr>
          <w:b/>
          <w:sz w:val="22"/>
          <w:szCs w:val="22"/>
        </w:rPr>
        <w:t xml:space="preserve"> </w:t>
      </w:r>
      <w:r>
        <w:rPr>
          <w:sz w:val="22"/>
          <w:szCs w:val="22"/>
        </w:rPr>
        <w:t>and to Theresa Z. Cavanaugh, Terry.Cavanaugh@fcc.gov.</w:t>
      </w:r>
    </w:p>
    <w:p w:rsidR="009F00AA" w:rsidRDefault="009F00AA">
      <w:pPr>
        <w:tabs>
          <w:tab w:val="left" w:pos="2250"/>
        </w:tabs>
        <w:ind w:firstLine="720"/>
        <w:rPr>
          <w:sz w:val="22"/>
          <w:szCs w:val="22"/>
        </w:rPr>
      </w:pPr>
    </w:p>
    <w:p w:rsidR="009F00AA" w:rsidRDefault="009F00AA">
      <w:pPr>
        <w:tabs>
          <w:tab w:val="left" w:pos="2250"/>
        </w:tabs>
        <w:ind w:firstLine="720"/>
        <w:rPr>
          <w:sz w:val="22"/>
          <w:szCs w:val="22"/>
        </w:rPr>
      </w:pPr>
      <w:r>
        <w:rPr>
          <w:sz w:val="22"/>
          <w:szCs w:val="22"/>
        </w:rPr>
        <w:t>If you have any questions, please contact Ms. Ragsdale via U.S. postal mail, e-mail, or by telephone at (202) 418-1697.  You may contact me at (202) 418-1553 or at the e-mail address noted above if Ms. Ragsdale is unavailable.</w:t>
      </w:r>
    </w:p>
    <w:p w:rsidR="009F00AA" w:rsidRDefault="009F00AA">
      <w:pPr>
        <w:jc w:val="both"/>
        <w:rPr>
          <w:sz w:val="22"/>
          <w:szCs w:val="22"/>
        </w:rPr>
      </w:pPr>
    </w:p>
    <w:p w:rsidR="009F00AA" w:rsidRDefault="009F00AA" w:rsidP="00B4560F">
      <w:pPr>
        <w:ind w:left="2880" w:firstLine="720"/>
        <w:rPr>
          <w:sz w:val="22"/>
          <w:szCs w:val="22"/>
        </w:rPr>
      </w:pPr>
      <w:r>
        <w:rPr>
          <w:sz w:val="22"/>
          <w:szCs w:val="22"/>
        </w:rPr>
        <w:t>Sincerely yours,</w:t>
      </w:r>
    </w:p>
    <w:p w:rsidR="009F00AA" w:rsidRDefault="009F00AA">
      <w:pPr>
        <w:jc w:val="both"/>
        <w:rPr>
          <w:sz w:val="22"/>
          <w:szCs w:val="22"/>
        </w:rPr>
      </w:pPr>
    </w:p>
    <w:p w:rsidR="009F00AA" w:rsidRDefault="009F00AA">
      <w:pPr>
        <w:jc w:val="both"/>
        <w:rPr>
          <w:sz w:val="22"/>
          <w:szCs w:val="22"/>
        </w:rPr>
      </w:pPr>
    </w:p>
    <w:p w:rsidR="009F00AA" w:rsidRDefault="009F00AA">
      <w:pPr>
        <w:jc w:val="both"/>
        <w:rPr>
          <w:sz w:val="22"/>
          <w:szCs w:val="22"/>
        </w:rPr>
      </w:pPr>
    </w:p>
    <w:p w:rsidR="009F00AA" w:rsidRDefault="009F00AA">
      <w:pPr>
        <w:tabs>
          <w:tab w:val="left" w:pos="3600"/>
        </w:tabs>
        <w:jc w:val="both"/>
        <w:rPr>
          <w:sz w:val="22"/>
          <w:szCs w:val="22"/>
        </w:rPr>
      </w:pPr>
      <w:r>
        <w:rPr>
          <w:sz w:val="22"/>
          <w:szCs w:val="22"/>
        </w:rPr>
        <w:tab/>
        <w:t>Theresa Z. Cavanaugh</w:t>
      </w:r>
    </w:p>
    <w:p w:rsidR="009F00AA" w:rsidRDefault="009F00A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Chief</w:t>
      </w:r>
    </w:p>
    <w:p w:rsidR="009F00AA" w:rsidRDefault="009F00AA">
      <w:pPr>
        <w:pStyle w:val="BodyText2"/>
        <w:rPr>
          <w:sz w:val="22"/>
          <w:szCs w:val="22"/>
        </w:rPr>
      </w:pPr>
      <w:r>
        <w:rPr>
          <w:sz w:val="22"/>
          <w:szCs w:val="22"/>
        </w:rPr>
        <w:tab/>
      </w:r>
      <w:r>
        <w:rPr>
          <w:sz w:val="22"/>
          <w:szCs w:val="22"/>
        </w:rPr>
        <w:tab/>
      </w:r>
      <w:r>
        <w:rPr>
          <w:sz w:val="22"/>
          <w:szCs w:val="22"/>
        </w:rPr>
        <w:tab/>
      </w:r>
      <w:r>
        <w:rPr>
          <w:sz w:val="22"/>
          <w:szCs w:val="22"/>
        </w:rPr>
        <w:tab/>
      </w:r>
      <w:r>
        <w:rPr>
          <w:sz w:val="22"/>
          <w:szCs w:val="22"/>
        </w:rPr>
        <w:tab/>
        <w:t>Investigations and Hearings Division</w:t>
      </w:r>
    </w:p>
    <w:p w:rsidR="009F00AA" w:rsidRDefault="009F00A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Enforcement Bureau</w:t>
      </w:r>
    </w:p>
    <w:p w:rsidR="009F00AA" w:rsidRDefault="009F00AA">
      <w:pPr>
        <w:rPr>
          <w:sz w:val="22"/>
          <w:szCs w:val="22"/>
        </w:rPr>
      </w:pPr>
    </w:p>
    <w:p w:rsidR="009F00AA" w:rsidRDefault="009F00AA">
      <w:pPr>
        <w:rPr>
          <w:sz w:val="22"/>
          <w:szCs w:val="22"/>
        </w:rPr>
      </w:pPr>
    </w:p>
    <w:p w:rsidR="009F00AA" w:rsidRDefault="009F00AA">
      <w:pPr>
        <w:ind w:left="540" w:hanging="540"/>
        <w:rPr>
          <w:sz w:val="22"/>
          <w:szCs w:val="22"/>
        </w:rPr>
      </w:pPr>
      <w:r>
        <w:rPr>
          <w:sz w:val="22"/>
          <w:szCs w:val="22"/>
        </w:rPr>
        <w:t>cc:  Johnnay Schrieber, Universal Service Administrative Company (via e-mail)</w:t>
      </w:r>
    </w:p>
    <w:p w:rsidR="009F00AA" w:rsidRDefault="009F00AA">
      <w:pPr>
        <w:ind w:left="540" w:hanging="540"/>
        <w:rPr>
          <w:sz w:val="22"/>
          <w:szCs w:val="22"/>
        </w:rPr>
      </w:pPr>
      <w:r>
        <w:rPr>
          <w:sz w:val="22"/>
          <w:szCs w:val="22"/>
        </w:rPr>
        <w:t xml:space="preserve">      </w:t>
      </w:r>
      <w:r w:rsidR="00A805E1">
        <w:rPr>
          <w:sz w:val="22"/>
          <w:szCs w:val="22"/>
        </w:rPr>
        <w:t xml:space="preserve"> </w:t>
      </w:r>
      <w:r>
        <w:rPr>
          <w:sz w:val="22"/>
          <w:szCs w:val="22"/>
        </w:rPr>
        <w:t>Rashann Duvall, Universal Service Administrative Company (via e-mail)</w:t>
      </w:r>
    </w:p>
    <w:p w:rsidR="009F00AA" w:rsidRDefault="009F00AA">
      <w:pPr>
        <w:ind w:left="540" w:hanging="540"/>
        <w:rPr>
          <w:sz w:val="22"/>
          <w:szCs w:val="22"/>
        </w:rPr>
      </w:pPr>
      <w:r>
        <w:rPr>
          <w:sz w:val="22"/>
          <w:szCs w:val="22"/>
        </w:rPr>
        <w:t xml:space="preserve">      </w:t>
      </w:r>
      <w:r w:rsidR="00A805E1">
        <w:rPr>
          <w:sz w:val="22"/>
          <w:szCs w:val="22"/>
        </w:rPr>
        <w:t xml:space="preserve"> </w:t>
      </w:r>
      <w:r w:rsidR="00997614">
        <w:rPr>
          <w:sz w:val="22"/>
          <w:szCs w:val="22"/>
        </w:rPr>
        <w:t>William F. Bloomer</w:t>
      </w:r>
      <w:r>
        <w:rPr>
          <w:sz w:val="22"/>
          <w:szCs w:val="22"/>
        </w:rPr>
        <w:t xml:space="preserve">, United States Attorney’s Office, District of </w:t>
      </w:r>
      <w:r w:rsidR="00997614">
        <w:rPr>
          <w:sz w:val="22"/>
          <w:szCs w:val="22"/>
        </w:rPr>
        <w:t>Massachusetts</w:t>
      </w:r>
      <w:r>
        <w:rPr>
          <w:sz w:val="22"/>
          <w:szCs w:val="22"/>
        </w:rPr>
        <w:t xml:space="preserve"> (via e-mail)</w:t>
      </w:r>
    </w:p>
    <w:p w:rsidR="00425682" w:rsidRDefault="00425682">
      <w:pPr>
        <w:ind w:left="540" w:hanging="540"/>
        <w:rPr>
          <w:sz w:val="22"/>
          <w:szCs w:val="22"/>
        </w:rPr>
      </w:pPr>
    </w:p>
    <w:sectPr w:rsidR="00425682" w:rsidSect="00726AE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EA" w:rsidRDefault="00E17AEA">
      <w:r>
        <w:separator/>
      </w:r>
    </w:p>
  </w:endnote>
  <w:endnote w:type="continuationSeparator" w:id="0">
    <w:p w:rsidR="00E17AEA" w:rsidRDefault="00E1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A0" w:rsidRDefault="00B15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A0" w:rsidRDefault="00B15A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A0" w:rsidRDefault="00B15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EA" w:rsidRDefault="00E17AEA"/>
    <w:p w:rsidR="00E17AEA" w:rsidRDefault="00E17AEA">
      <w:r>
        <w:separator/>
      </w:r>
    </w:p>
  </w:footnote>
  <w:footnote w:type="continuationSeparator" w:id="0">
    <w:p w:rsidR="00E17AEA" w:rsidRDefault="00E17AEA">
      <w:r>
        <w:continuationSeparator/>
      </w:r>
    </w:p>
  </w:footnote>
  <w:footnote w:id="1">
    <w:p w:rsidR="003B60E0" w:rsidRDefault="003B60E0">
      <w:pPr>
        <w:pStyle w:val="FootnoteText"/>
      </w:pPr>
      <w:r>
        <w:rPr>
          <w:rStyle w:val="FootnoteReference"/>
        </w:rPr>
        <w:footnoteRef/>
      </w:r>
      <w:r>
        <w:t xml:space="preserve"> Any further reference in this letter to “your conviction” refers to </w:t>
      </w:r>
      <w:r w:rsidRPr="00D27FE0">
        <w:t>your guilty plea</w:t>
      </w:r>
      <w:r>
        <w:t xml:space="preserve"> in </w:t>
      </w:r>
      <w:r>
        <w:rPr>
          <w:i/>
        </w:rPr>
        <w:t>United States v. Cahoon</w:t>
      </w:r>
      <w:r>
        <w:t>, Criminal Docket No. 1:13–cr–10188–RWZ-1, Plea Agreement (D. Mass. filed June 28, 2013) (</w:t>
      </w:r>
      <w:r>
        <w:rPr>
          <w:i/>
        </w:rPr>
        <w:t>Plea Agreement</w:t>
      </w:r>
      <w:r>
        <w:t>).</w:t>
      </w:r>
    </w:p>
  </w:footnote>
  <w:footnote w:id="2">
    <w:p w:rsidR="003B60E0" w:rsidRDefault="003B60E0">
      <w:pPr>
        <w:pStyle w:val="FootnoteText"/>
      </w:pPr>
      <w:r>
        <w:rPr>
          <w:rStyle w:val="FootnoteReference"/>
        </w:rPr>
        <w:footnoteRef/>
      </w:r>
      <w:r>
        <w:t xml:space="preserve"> 47 C.F.R. § 54.8; 47 C.F.R. § 0.111 (delegating to the Bureau authority to resolve universal service suspension and debarment proceedings).  The Commission adopted debarment rules for the E-Rate program in 2003.  </w:t>
      </w:r>
      <w:r>
        <w:rPr>
          <w:i/>
        </w:rPr>
        <w:t>See Schools and Libraries Universal Service Support Mechanism</w:t>
      </w:r>
      <w:r>
        <w:t>, Second Report and Order and Further Notice of Proposed Rulemaking, 18 FCC Rcd 9202 (2003) (</w:t>
      </w:r>
      <w:r>
        <w:rPr>
          <w:i/>
        </w:rPr>
        <w:t>Second Report and Order</w:t>
      </w:r>
      <w:r>
        <w:t>)</w:t>
      </w:r>
      <w:r>
        <w:rPr>
          <w:i/>
        </w:rPr>
        <w:t xml:space="preserve"> </w:t>
      </w:r>
      <w:r>
        <w:t xml:space="preserve">(adopting Section 54.521 to suspend and debar parties from the E-Rate program).  In 2007, the Commission extended the debarment rules to apply to all federal universal service support mechanisms.  </w:t>
      </w:r>
      <w:r>
        <w:rPr>
          <w:i/>
        </w:rPr>
        <w:t>Comprehensive Review of the Universal Service Fund Management, Administration, and Oversight; Federal-State Joint Board on Universal Service; Schools and Libraries Universal Service Support Mechanism; Rural Health Care Support Mechanism; Lifeline and Link Up; Changes to the Board of Directors for the National Exchange Carrier Association, Inc.</w:t>
      </w:r>
      <w:r>
        <w:t>, Report and Order, 22 FCC Rcd 16372, 16410–12 (2007) (</w:t>
      </w:r>
      <w:r>
        <w:rPr>
          <w:i/>
        </w:rPr>
        <w:t>Program Management Order</w:t>
      </w:r>
      <w:r>
        <w:t>) (renumbering Section 54.521 of the universal service debarment rules as Section 54.8 and amending subsections (a)(1), (a)(5), (c), (d), (e)(2)(i), (e)(3), (e)(4), and (g)).</w:t>
      </w:r>
    </w:p>
  </w:footnote>
  <w:footnote w:id="3">
    <w:p w:rsidR="003B60E0" w:rsidRDefault="003B60E0">
      <w:pPr>
        <w:pStyle w:val="FootnoteText"/>
      </w:pPr>
      <w:r>
        <w:rPr>
          <w:rStyle w:val="FootnoteReference"/>
        </w:rPr>
        <w:footnoteRef/>
      </w:r>
      <w:r>
        <w:t xml:space="preserve"> </w:t>
      </w:r>
      <w:r>
        <w:rPr>
          <w:i/>
        </w:rPr>
        <w:t>Second Report and Order</w:t>
      </w:r>
      <w:r>
        <w:t xml:space="preserve">, 18 FCC Rcd at 9225, para. 66; </w:t>
      </w:r>
      <w:r>
        <w:rPr>
          <w:i/>
        </w:rPr>
        <w:t>Program Management Order</w:t>
      </w:r>
      <w:r>
        <w:t>, 22 FCC Rcd at 16387, para. 32.  The Commission’s debarment rules define a “person” as “[a]ny individual, group of individuals, corporation, partnership, association, unit of government or legal entity, however organized.”  47 C.F.R. § 54.8(a)(6).</w:t>
      </w:r>
    </w:p>
  </w:footnote>
  <w:footnote w:id="4">
    <w:p w:rsidR="003B60E0" w:rsidRDefault="003B60E0" w:rsidP="00101A44">
      <w:pPr>
        <w:pStyle w:val="FootnoteText"/>
      </w:pPr>
      <w:r>
        <w:rPr>
          <w:rStyle w:val="FootnoteReference"/>
        </w:rPr>
        <w:footnoteRef/>
      </w:r>
      <w:r>
        <w:t xml:space="preserve"> </w:t>
      </w:r>
      <w:r>
        <w:rPr>
          <w:i/>
        </w:rPr>
        <w:t>NEC-Business Network Solutions, Inc</w:t>
      </w:r>
      <w:r>
        <w:t>., Notice of Debarment and Order Denying Waiver Petition, 21 FCC Rcd</w:t>
      </w:r>
      <w:r w:rsidR="00D90FCD">
        <w:t> </w:t>
      </w:r>
      <w:r>
        <w:t>7491, 7493, para. 7 (2006).</w:t>
      </w:r>
    </w:p>
  </w:footnote>
  <w:footnote w:id="5">
    <w:p w:rsidR="003B60E0" w:rsidRPr="00E67336" w:rsidRDefault="003B60E0" w:rsidP="005444D8">
      <w:pPr>
        <w:pStyle w:val="FootnoteText"/>
      </w:pPr>
      <w:r>
        <w:rPr>
          <w:rStyle w:val="FootnoteReference"/>
        </w:rPr>
        <w:footnoteRef/>
      </w:r>
      <w:r>
        <w:t xml:space="preserve"> </w:t>
      </w:r>
      <w:r w:rsidRPr="002506AA">
        <w:rPr>
          <w:color w:val="000000"/>
        </w:rPr>
        <w:t>47 C.F.R. §</w:t>
      </w:r>
      <w:r w:rsidR="001960A8" w:rsidRPr="002506AA">
        <w:rPr>
          <w:color w:val="000000"/>
        </w:rPr>
        <w:t>§</w:t>
      </w:r>
      <w:r w:rsidR="001960A8" w:rsidRPr="00012518">
        <w:rPr>
          <w:color w:val="000000"/>
        </w:rPr>
        <w:t xml:space="preserve"> </w:t>
      </w:r>
      <w:r w:rsidR="001960A8">
        <w:rPr>
          <w:color w:val="000000"/>
        </w:rPr>
        <w:t>54.503,</w:t>
      </w:r>
      <w:r w:rsidRPr="00012518">
        <w:rPr>
          <w:color w:val="000000"/>
        </w:rPr>
        <w:t xml:space="preserve"> 54.504</w:t>
      </w:r>
      <w:r w:rsidR="001960A8">
        <w:rPr>
          <w:color w:val="000000"/>
        </w:rPr>
        <w:t>(a)(1)(vi)</w:t>
      </w:r>
      <w:r>
        <w:rPr>
          <w:color w:val="000000"/>
        </w:rPr>
        <w:t>;</w:t>
      </w:r>
      <w:r w:rsidRPr="00FA329D">
        <w:t xml:space="preserve"> </w:t>
      </w:r>
      <w:r w:rsidRPr="00BE0E26">
        <w:rPr>
          <w:i/>
        </w:rPr>
        <w:t xml:space="preserve">see </w:t>
      </w:r>
      <w:r w:rsidRPr="00BD1CE1">
        <w:rPr>
          <w:i/>
          <w:iCs/>
        </w:rPr>
        <w:t>Federal-State Joint Board on Universal Service</w:t>
      </w:r>
      <w:r w:rsidRPr="00BD1CE1">
        <w:t>, CC Docket No. 96</w:t>
      </w:r>
      <w:r>
        <w:t>-</w:t>
      </w:r>
      <w:r w:rsidRPr="00BD1CE1">
        <w:t>45, Report and Order, 12 FCC Rcd 8776, 9078</w:t>
      </w:r>
      <w:r w:rsidRPr="00FE0469">
        <w:t>–</w:t>
      </w:r>
      <w:r w:rsidRPr="00BD1CE1">
        <w:t>80, para</w:t>
      </w:r>
      <w:r w:rsidR="0095688C">
        <w:t>s</w:t>
      </w:r>
      <w:r w:rsidRPr="00BD1CE1">
        <w:t>. 480</w:t>
      </w:r>
      <w:r w:rsidR="0095688C" w:rsidRPr="00FE0469">
        <w:t>–</w:t>
      </w:r>
      <w:r w:rsidR="0095688C">
        <w:t>81</w:t>
      </w:r>
      <w:r w:rsidRPr="00BD1CE1">
        <w:t xml:space="preserve"> </w:t>
      </w:r>
      <w:r w:rsidR="00D90FCD">
        <w:t xml:space="preserve">(1997) </w:t>
      </w:r>
      <w:r w:rsidRPr="00BD1CE1">
        <w:t xml:space="preserve">(subsequent history omitted) (finding that without competitive bidding requirements, the applicant may not receive the most cost-effective services); </w:t>
      </w:r>
      <w:r w:rsidRPr="000C4004">
        <w:rPr>
          <w:i/>
        </w:rPr>
        <w:t>see also</w:t>
      </w:r>
      <w:r>
        <w:t xml:space="preserve"> </w:t>
      </w:r>
      <w:r w:rsidR="00E67336" w:rsidRPr="00E67336">
        <w:rPr>
          <w:i/>
        </w:rPr>
        <w:t>Lazo Technologies, Inc</w:t>
      </w:r>
      <w:r w:rsidR="00E67336" w:rsidRPr="00E67336">
        <w:t xml:space="preserve">., Order on Reconsideration, 26 FCC Rcd 16661, </w:t>
      </w:r>
      <w:r w:rsidR="00112C5A" w:rsidRPr="00E67336">
        <w:t>1666</w:t>
      </w:r>
      <w:r w:rsidR="00112C5A">
        <w:t>4</w:t>
      </w:r>
      <w:r w:rsidR="00841367">
        <w:t>, para. 7</w:t>
      </w:r>
      <w:r w:rsidR="00112C5A" w:rsidRPr="00E67336">
        <w:t xml:space="preserve"> </w:t>
      </w:r>
      <w:r w:rsidR="00E67336" w:rsidRPr="00E67336">
        <w:t>(2011)</w:t>
      </w:r>
      <w:r w:rsidRPr="00E67336">
        <w:t>.</w:t>
      </w:r>
    </w:p>
  </w:footnote>
  <w:footnote w:id="6">
    <w:p w:rsidR="003B60E0" w:rsidRPr="00BD1CE1" w:rsidRDefault="003B60E0" w:rsidP="005444D8">
      <w:pPr>
        <w:widowControl w:val="0"/>
        <w:autoSpaceDE w:val="0"/>
        <w:autoSpaceDN w:val="0"/>
        <w:adjustRightInd w:val="0"/>
        <w:rPr>
          <w:rFonts w:eastAsia="Times New Roman"/>
        </w:rPr>
      </w:pPr>
      <w:r w:rsidRPr="00FE0469">
        <w:rPr>
          <w:rStyle w:val="FootnoteReference"/>
        </w:rPr>
        <w:footnoteRef/>
      </w:r>
      <w:r w:rsidRPr="00FE0469">
        <w:t xml:space="preserve"> </w:t>
      </w:r>
      <w:r w:rsidRPr="00BE0E26">
        <w:t>47</w:t>
      </w:r>
      <w:r w:rsidR="00756DAC">
        <w:t xml:space="preserve"> </w:t>
      </w:r>
      <w:r w:rsidRPr="00BE0E26">
        <w:t>C.F.R. §</w:t>
      </w:r>
      <w:r w:rsidR="00756DAC">
        <w:t xml:space="preserve"> </w:t>
      </w:r>
      <w:r w:rsidRPr="00BE0E26">
        <w:t>54.503(a)</w:t>
      </w:r>
      <w:r w:rsidR="00CC16E6">
        <w:t xml:space="preserve">.  </w:t>
      </w:r>
      <w:r w:rsidRPr="00BD1CE1">
        <w:t xml:space="preserve">The Commission has upheld </w:t>
      </w:r>
      <w:r w:rsidR="002B630D">
        <w:t>Universal Service Administrative Company (</w:t>
      </w:r>
      <w:r w:rsidRPr="00BD1CE1">
        <w:t>USAC</w:t>
      </w:r>
      <w:r w:rsidR="002B630D">
        <w:t>)</w:t>
      </w:r>
      <w:r w:rsidRPr="00BD1CE1">
        <w:t xml:space="preserve"> decisions that found applicants and service providers</w:t>
      </w:r>
      <w:r>
        <w:t xml:space="preserve"> </w:t>
      </w:r>
      <w:r w:rsidRPr="00BD1CE1">
        <w:t>violat</w:t>
      </w:r>
      <w:r w:rsidR="00B0039E">
        <w:t>ed</w:t>
      </w:r>
      <w:r w:rsidRPr="00BD1CE1">
        <w:t xml:space="preserve"> the Commission’s fair and open competitive bidding requirements and E-</w:t>
      </w:r>
      <w:r>
        <w:t>R</w:t>
      </w:r>
      <w:r w:rsidRPr="00BD1CE1">
        <w:t xml:space="preserve">ate program rules. </w:t>
      </w:r>
      <w:r>
        <w:t xml:space="preserve"> </w:t>
      </w:r>
      <w:r w:rsidRPr="00BD1CE1">
        <w:rPr>
          <w:i/>
        </w:rPr>
        <w:t xml:space="preserve">See </w:t>
      </w:r>
      <w:r w:rsidRPr="00231D13">
        <w:rPr>
          <w:i/>
          <w:iCs/>
        </w:rPr>
        <w:t>Request for Review of the Decision of the Universal Service Administrator by Ysleta Independent School District, El Paso, Texas, Federal-State Joint Board on Universal Service, Changes to the Board of Directors of the National Exchange Carrier Association, Inc.</w:t>
      </w:r>
      <w:r w:rsidRPr="00231D13">
        <w:t>, SLD Nos. 321479, CC Docket Nos. 96</w:t>
      </w:r>
      <w:r>
        <w:t>–</w:t>
      </w:r>
      <w:r w:rsidRPr="00231D13">
        <w:t>45, 97</w:t>
      </w:r>
      <w:r>
        <w:t>–</w:t>
      </w:r>
      <w:r w:rsidRPr="00231D13">
        <w:t xml:space="preserve">21, Order, </w:t>
      </w:r>
      <w:r w:rsidRPr="00FE0469">
        <w:t>18 FCC Rcd 26407,</w:t>
      </w:r>
      <w:r>
        <w:t xml:space="preserve"> </w:t>
      </w:r>
      <w:r w:rsidRPr="00231D13">
        <w:t>264</w:t>
      </w:r>
      <w:r w:rsidR="00841367">
        <w:t>08</w:t>
      </w:r>
      <w:r w:rsidR="00841367" w:rsidRPr="00841367">
        <w:t>–</w:t>
      </w:r>
      <w:r w:rsidR="00841367">
        <w:t>09</w:t>
      </w:r>
      <w:r w:rsidRPr="00231D13">
        <w:t>, para</w:t>
      </w:r>
      <w:r w:rsidR="00841367">
        <w:t>s</w:t>
      </w:r>
      <w:r w:rsidRPr="00231D13">
        <w:t>.</w:t>
      </w:r>
      <w:r w:rsidR="00841367">
        <w:t xml:space="preserve"> 1–4</w:t>
      </w:r>
      <w:r w:rsidRPr="00231D13">
        <w:t xml:space="preserve"> (2003)</w:t>
      </w:r>
      <w:r>
        <w:t xml:space="preserve">; </w:t>
      </w:r>
      <w:r w:rsidRPr="00BE0E26">
        <w:rPr>
          <w:i/>
        </w:rPr>
        <w:t xml:space="preserve">see also </w:t>
      </w:r>
      <w:r w:rsidRPr="00BD1CE1">
        <w:rPr>
          <w:i/>
          <w:iCs/>
        </w:rPr>
        <w:t>Request for Review of Decisions of the Universal Service Administrator by MasterMind Internet Services, Inc., Federal-State Joint Board on Universal Service</w:t>
      </w:r>
      <w:r w:rsidRPr="00BD1CE1">
        <w:t>, Order, 16 FCC Rcd 4028, 4032</w:t>
      </w:r>
      <w:r>
        <w:t>–</w:t>
      </w:r>
      <w:r w:rsidRPr="00BD1CE1">
        <w:t>33, para. 10 (2000)</w:t>
      </w:r>
      <w:r>
        <w:t>.</w:t>
      </w:r>
    </w:p>
    <w:p w:rsidR="003B60E0" w:rsidRPr="00FE0469" w:rsidRDefault="003B60E0" w:rsidP="005444D8">
      <w:pPr>
        <w:widowControl w:val="0"/>
        <w:autoSpaceDE w:val="0"/>
        <w:autoSpaceDN w:val="0"/>
        <w:adjustRightInd w:val="0"/>
        <w:jc w:val="both"/>
      </w:pPr>
    </w:p>
  </w:footnote>
  <w:footnote w:id="7">
    <w:p w:rsidR="003B60E0" w:rsidRPr="00BD1CE1" w:rsidRDefault="003B60E0" w:rsidP="00BD1CE1">
      <w:pPr>
        <w:pStyle w:val="FootnoteText"/>
        <w:rPr>
          <w:rFonts w:ascii="TimesNewRomanPSMT,Bold" w:eastAsia="Times New Roman" w:hAnsi="TimesNewRomanPSMT,Bold" w:cs="TimesNewRomanPSMT,Bold"/>
          <w:bCs/>
        </w:rPr>
      </w:pPr>
      <w:r w:rsidRPr="00BD1CE1">
        <w:rPr>
          <w:rStyle w:val="FootnoteReference"/>
        </w:rPr>
        <w:footnoteRef/>
      </w:r>
      <w:r w:rsidRPr="00BD1CE1">
        <w:t xml:space="preserve"> </w:t>
      </w:r>
      <w:r w:rsidR="00CD1C46">
        <w:rPr>
          <w:i/>
        </w:rPr>
        <w:t xml:space="preserve">See </w:t>
      </w:r>
      <w:r w:rsidR="003E5DF5">
        <w:rPr>
          <w:i/>
        </w:rPr>
        <w:t xml:space="preserve">Plea Agreement </w:t>
      </w:r>
      <w:r w:rsidR="003E5DF5">
        <w:t>at 1, 17</w:t>
      </w:r>
      <w:r w:rsidR="00CD1C46">
        <w:t xml:space="preserve">; </w:t>
      </w:r>
      <w:r w:rsidR="00010139">
        <w:rPr>
          <w:i/>
        </w:rPr>
        <w:t>United States v. Cahoon</w:t>
      </w:r>
      <w:r w:rsidR="00010139">
        <w:t>, Criminal Docket No. 1:13–cr–10188–RWZ-1, Information at 1 (</w:t>
      </w:r>
      <w:r w:rsidR="003B2B99">
        <w:t xml:space="preserve">D. Mass. </w:t>
      </w:r>
      <w:r w:rsidR="00010139">
        <w:t>filed June 19, 2013)</w:t>
      </w:r>
      <w:r w:rsidR="00010139" w:rsidRPr="00E8392D">
        <w:t xml:space="preserve"> </w:t>
      </w:r>
      <w:r w:rsidR="00010139">
        <w:t>(</w:t>
      </w:r>
      <w:r w:rsidR="00120652" w:rsidRPr="00E6294F">
        <w:rPr>
          <w:i/>
        </w:rPr>
        <w:t>Information</w:t>
      </w:r>
      <w:r w:rsidR="00010139">
        <w:t>)</w:t>
      </w:r>
      <w:r w:rsidR="00120652">
        <w:t xml:space="preserve">; </w:t>
      </w:r>
      <w:r w:rsidR="00120652">
        <w:rPr>
          <w:i/>
        </w:rPr>
        <w:t>s</w:t>
      </w:r>
      <w:r w:rsidRPr="00BD1CE1">
        <w:rPr>
          <w:i/>
        </w:rPr>
        <w:t>ee also</w:t>
      </w:r>
      <w:r w:rsidRPr="00BD1CE1">
        <w:t xml:space="preserve"> </w:t>
      </w:r>
      <w:r w:rsidRPr="00BD1CE1">
        <w:rPr>
          <w:smallCaps/>
        </w:rPr>
        <w:t>United States Attorney’s Office, District of Massachusetts</w:t>
      </w:r>
      <w:r w:rsidRPr="00BD1CE1">
        <w:t xml:space="preserve">, News, </w:t>
      </w:r>
      <w:r w:rsidRPr="00BD1CE1">
        <w:rPr>
          <w:i/>
        </w:rPr>
        <w:t>Former Lawrence IT Director Pleads Guilty to Fraud and Theft</w:t>
      </w:r>
      <w:r w:rsidRPr="00BD1CE1">
        <w:t xml:space="preserve">, Aug. 14, 2013, </w:t>
      </w:r>
      <w:r w:rsidRPr="00BD1CE1">
        <w:rPr>
          <w:i/>
        </w:rPr>
        <w:t>at</w:t>
      </w:r>
      <w:r w:rsidRPr="00BD1CE1">
        <w:t xml:space="preserve"> http://www.justice.gov/usao/ma/news/2013/August/CahoonBryanPleaPR.html</w:t>
      </w:r>
      <w:r w:rsidRPr="00FE0469">
        <w:t xml:space="preserve"> (</w:t>
      </w:r>
      <w:r w:rsidRPr="00BE0E26">
        <w:rPr>
          <w:i/>
        </w:rPr>
        <w:t>Press Release</w:t>
      </w:r>
      <w:r w:rsidRPr="00BE0E26">
        <w:t>).</w:t>
      </w:r>
    </w:p>
  </w:footnote>
  <w:footnote w:id="8">
    <w:p w:rsidR="003B60E0" w:rsidRDefault="003B60E0">
      <w:pPr>
        <w:pStyle w:val="FootnoteText"/>
      </w:pPr>
      <w:r>
        <w:rPr>
          <w:rStyle w:val="FootnoteReference"/>
        </w:rPr>
        <w:footnoteRef/>
      </w:r>
      <w:r>
        <w:t xml:space="preserve"> </w:t>
      </w:r>
      <w:r w:rsidRPr="00E8392D">
        <w:t>Information</w:t>
      </w:r>
      <w:r>
        <w:t xml:space="preserve"> at 2.</w:t>
      </w:r>
    </w:p>
  </w:footnote>
  <w:footnote w:id="9">
    <w:p w:rsidR="00F50238" w:rsidRDefault="00F50238">
      <w:pPr>
        <w:pStyle w:val="FootnoteText"/>
      </w:pPr>
      <w:r>
        <w:rPr>
          <w:rStyle w:val="FootnoteReference"/>
        </w:rPr>
        <w:footnoteRef/>
      </w:r>
      <w:r>
        <w:t xml:space="preserve"> </w:t>
      </w:r>
      <w:r w:rsidR="00120652" w:rsidRPr="00010139">
        <w:rPr>
          <w:i/>
        </w:rPr>
        <w:t>Id</w:t>
      </w:r>
      <w:r w:rsidR="00120652">
        <w:t>. at 3.</w:t>
      </w:r>
    </w:p>
  </w:footnote>
  <w:footnote w:id="10">
    <w:p w:rsidR="003B60E0" w:rsidRPr="001D72E6" w:rsidRDefault="003B60E0" w:rsidP="00C51AAD">
      <w:pPr>
        <w:pStyle w:val="FootnoteText"/>
      </w:pPr>
      <w:r w:rsidRPr="00BD1CE1">
        <w:rPr>
          <w:rStyle w:val="FootnoteReference"/>
        </w:rPr>
        <w:footnoteRef/>
      </w:r>
      <w:r w:rsidRPr="00BD1CE1">
        <w:t xml:space="preserve"> </w:t>
      </w:r>
      <w:r w:rsidR="00B00EFD" w:rsidRPr="00010139">
        <w:rPr>
          <w:i/>
        </w:rPr>
        <w:t>Id</w:t>
      </w:r>
      <w:r w:rsidR="00B00EFD">
        <w:t xml:space="preserve">. </w:t>
      </w:r>
      <w:r w:rsidR="00120652">
        <w:t xml:space="preserve">at </w:t>
      </w:r>
      <w:r w:rsidR="00993C54">
        <w:t>3</w:t>
      </w:r>
      <w:r w:rsidR="00120652" w:rsidRPr="00C2307C">
        <w:t>–</w:t>
      </w:r>
      <w:r w:rsidR="00120652">
        <w:t>5.</w:t>
      </w:r>
    </w:p>
  </w:footnote>
  <w:footnote w:id="11">
    <w:p w:rsidR="003B60E0" w:rsidRDefault="003B60E0" w:rsidP="0075595E">
      <w:pPr>
        <w:pStyle w:val="FootnoteText"/>
      </w:pPr>
      <w:r>
        <w:rPr>
          <w:rStyle w:val="FootnoteReference"/>
        </w:rPr>
        <w:footnoteRef/>
      </w:r>
      <w:r>
        <w:t xml:space="preserve"> </w:t>
      </w:r>
      <w:r w:rsidR="00120652" w:rsidRPr="00010139">
        <w:rPr>
          <w:i/>
        </w:rPr>
        <w:t>Id</w:t>
      </w:r>
      <w:r w:rsidR="00120652">
        <w:t>.</w:t>
      </w:r>
      <w:r w:rsidR="00993C54">
        <w:t xml:space="preserve"> at 2</w:t>
      </w:r>
      <w:r w:rsidR="00297C69" w:rsidRPr="00FE0469">
        <w:t>–</w:t>
      </w:r>
      <w:r w:rsidR="00297C69">
        <w:t>3, 13</w:t>
      </w:r>
      <w:r w:rsidR="00297C69" w:rsidRPr="00FE0469">
        <w:t>–</w:t>
      </w:r>
      <w:r w:rsidR="00297C69">
        <w:t>16</w:t>
      </w:r>
      <w:r w:rsidR="00993C54">
        <w:t>.</w:t>
      </w:r>
    </w:p>
  </w:footnote>
  <w:footnote w:id="12">
    <w:p w:rsidR="003B60E0" w:rsidRPr="00155406" w:rsidRDefault="003B60E0" w:rsidP="00D82447">
      <w:pPr>
        <w:pStyle w:val="FootnoteText"/>
      </w:pPr>
      <w:r w:rsidRPr="00155406">
        <w:rPr>
          <w:rStyle w:val="FootnoteReference"/>
        </w:rPr>
        <w:footnoteRef/>
      </w:r>
      <w:r w:rsidRPr="00155406">
        <w:t xml:space="preserve"> </w:t>
      </w:r>
      <w:r w:rsidR="007C721F" w:rsidRPr="000C4004">
        <w:rPr>
          <w:i/>
        </w:rPr>
        <w:t>Id</w:t>
      </w:r>
      <w:r w:rsidR="007C721F">
        <w:t>.</w:t>
      </w:r>
      <w:r w:rsidR="007C721F" w:rsidRPr="00155406">
        <w:t xml:space="preserve"> </w:t>
      </w:r>
      <w:r w:rsidRPr="00155406">
        <w:t xml:space="preserve">at </w:t>
      </w:r>
      <w:r w:rsidRPr="00BD1CE1">
        <w:t>5</w:t>
      </w:r>
      <w:r w:rsidRPr="00FE0469">
        <w:t>.</w:t>
      </w:r>
    </w:p>
  </w:footnote>
  <w:footnote w:id="13">
    <w:p w:rsidR="003B60E0" w:rsidRDefault="003B60E0">
      <w:pPr>
        <w:pStyle w:val="FootnoteText"/>
      </w:pPr>
      <w:r>
        <w:rPr>
          <w:rStyle w:val="FootnoteReference"/>
        </w:rPr>
        <w:footnoteRef/>
      </w:r>
      <w:r>
        <w:t xml:space="preserve"> </w:t>
      </w:r>
      <w:r w:rsidRPr="00860806">
        <w:rPr>
          <w:i/>
        </w:rPr>
        <w:t>Id</w:t>
      </w:r>
      <w:r>
        <w:t>.</w:t>
      </w:r>
      <w:r w:rsidDel="00860806">
        <w:t xml:space="preserve"> </w:t>
      </w:r>
      <w:r>
        <w:t xml:space="preserve">at </w:t>
      </w:r>
      <w:r w:rsidR="00993C54" w:rsidRPr="00BD1CE1">
        <w:t>13</w:t>
      </w:r>
      <w:r w:rsidR="00993C54" w:rsidRPr="00FE0469">
        <w:t>–</w:t>
      </w:r>
      <w:r>
        <w:t>14.</w:t>
      </w:r>
    </w:p>
  </w:footnote>
  <w:footnote w:id="14">
    <w:p w:rsidR="003B2B99" w:rsidRDefault="003B2B99" w:rsidP="003B2B99">
      <w:pPr>
        <w:pStyle w:val="FootnoteText"/>
      </w:pPr>
      <w:r>
        <w:rPr>
          <w:rStyle w:val="FootnoteReference"/>
        </w:rPr>
        <w:footnoteRef/>
      </w:r>
      <w:r>
        <w:t xml:space="preserve"> </w:t>
      </w:r>
      <w:r>
        <w:rPr>
          <w:i/>
        </w:rPr>
        <w:t>United States v. Cahoon</w:t>
      </w:r>
      <w:r>
        <w:t xml:space="preserve">, Criminal Docket No. 1:13–cr–10188–RWZ-1, </w:t>
      </w:r>
      <w:r w:rsidR="00852D63">
        <w:t xml:space="preserve">Judgment at 2–3 </w:t>
      </w:r>
      <w:r>
        <w:t>(D. Mass. filed Dec. 17, 2013).</w:t>
      </w:r>
    </w:p>
  </w:footnote>
  <w:footnote w:id="15">
    <w:p w:rsidR="003B2B99" w:rsidRDefault="003B2B99" w:rsidP="003B2B99">
      <w:pPr>
        <w:pStyle w:val="FootnoteText"/>
      </w:pPr>
      <w:r>
        <w:rPr>
          <w:rStyle w:val="FootnoteReference"/>
        </w:rPr>
        <w:footnoteRef/>
      </w:r>
      <w:r>
        <w:t xml:space="preserve"> </w:t>
      </w:r>
      <w:r>
        <w:rPr>
          <w:i/>
        </w:rPr>
        <w:t>United States v. Cahoon</w:t>
      </w:r>
      <w:r>
        <w:t>, Criminal Docket No. 1:13–cr–10188–RWZ-1, Order of Restitution (D. Mass. filed Dec. 17, 2013).</w:t>
      </w:r>
      <w:r w:rsidR="00BB5FBA">
        <w:t xml:space="preserve">  </w:t>
      </w:r>
      <w:r>
        <w:t>This restitution order includes</w:t>
      </w:r>
      <w:r w:rsidR="00852D63">
        <w:t xml:space="preserve"> </w:t>
      </w:r>
      <w:r>
        <w:t>$333,306.49 payable to USAC</w:t>
      </w:r>
      <w:r w:rsidR="00E9258C">
        <w:t>.</w:t>
      </w:r>
    </w:p>
  </w:footnote>
  <w:footnote w:id="16">
    <w:p w:rsidR="003B60E0" w:rsidRDefault="003B60E0">
      <w:pPr>
        <w:pStyle w:val="FootnoteText"/>
      </w:pPr>
      <w:r>
        <w:rPr>
          <w:rStyle w:val="FootnoteReference"/>
        </w:rPr>
        <w:footnoteRef/>
      </w:r>
      <w:r>
        <w:t xml:space="preserve"> 47 C.F.R. § 54.8(a)(4); </w:t>
      </w:r>
      <w:r>
        <w:rPr>
          <w:i/>
        </w:rPr>
        <w:t>see</w:t>
      </w:r>
      <w:r>
        <w:t xml:space="preserve"> </w:t>
      </w:r>
      <w:r>
        <w:rPr>
          <w:i/>
        </w:rPr>
        <w:t>Second Report and Order</w:t>
      </w:r>
      <w:r>
        <w:t>, 18 FCC Rcd at 9225–27, paras. 67–74.</w:t>
      </w:r>
    </w:p>
  </w:footnote>
  <w:footnote w:id="17">
    <w:p w:rsidR="003B60E0" w:rsidRDefault="003B60E0">
      <w:pPr>
        <w:pStyle w:val="FootnoteText"/>
      </w:pPr>
      <w:r>
        <w:rPr>
          <w:rStyle w:val="FootnoteReference"/>
        </w:rPr>
        <w:footnoteRef/>
      </w:r>
      <w:r>
        <w:t xml:space="preserve"> 47 C.F.R. §§ 54.8(a)(1), (d).</w:t>
      </w:r>
    </w:p>
  </w:footnote>
  <w:footnote w:id="18">
    <w:p w:rsidR="003B60E0" w:rsidRDefault="003B60E0">
      <w:pPr>
        <w:pStyle w:val="FootnoteText"/>
      </w:pPr>
      <w:r>
        <w:rPr>
          <w:rStyle w:val="FootnoteReference"/>
        </w:rPr>
        <w:footnoteRef/>
      </w:r>
      <w:r>
        <w:t xml:space="preserve"> </w:t>
      </w:r>
      <w:r>
        <w:rPr>
          <w:i/>
        </w:rPr>
        <w:t>Second Report and Order</w:t>
      </w:r>
      <w:r>
        <w:t>, 18 FCC Rcd at 9226, para. 69; 47 C.F.R. § 54.8(e)(1).</w:t>
      </w:r>
    </w:p>
  </w:footnote>
  <w:footnote w:id="19">
    <w:p w:rsidR="003B60E0" w:rsidRDefault="003B60E0">
      <w:pPr>
        <w:pStyle w:val="FootnoteText"/>
        <w:rPr>
          <w:lang w:val="es-ES"/>
        </w:rPr>
      </w:pPr>
      <w:r>
        <w:rPr>
          <w:rStyle w:val="FootnoteReference"/>
        </w:rPr>
        <w:footnoteRef/>
      </w:r>
      <w:r>
        <w:rPr>
          <w:lang w:val="es-ES"/>
        </w:rPr>
        <w:t xml:space="preserve"> 47 C.F.R. § 54.8(e)(4).</w:t>
      </w:r>
    </w:p>
  </w:footnote>
  <w:footnote w:id="20">
    <w:p w:rsidR="003B60E0" w:rsidRDefault="003B60E0">
      <w:pPr>
        <w:pStyle w:val="FootnoteText"/>
        <w:rPr>
          <w:lang w:val="es-ES"/>
        </w:rPr>
      </w:pPr>
      <w:r>
        <w:rPr>
          <w:rStyle w:val="FootnoteReference"/>
        </w:rPr>
        <w:footnoteRef/>
      </w:r>
      <w:r>
        <w:rPr>
          <w:lang w:val="es-ES"/>
        </w:rPr>
        <w:t xml:space="preserve"> </w:t>
      </w:r>
      <w:r>
        <w:rPr>
          <w:i/>
          <w:lang w:val="es-ES"/>
        </w:rPr>
        <w:t>Id</w:t>
      </w:r>
      <w:r>
        <w:rPr>
          <w:lang w:val="es-ES"/>
        </w:rPr>
        <w:t>.</w:t>
      </w:r>
    </w:p>
  </w:footnote>
  <w:footnote w:id="21">
    <w:p w:rsidR="003B60E0" w:rsidRDefault="003B60E0">
      <w:pPr>
        <w:pStyle w:val="FootnoteText"/>
      </w:pPr>
      <w:r>
        <w:rPr>
          <w:rStyle w:val="FootnoteReference"/>
        </w:rPr>
        <w:footnoteRef/>
      </w:r>
      <w:r>
        <w:t xml:space="preserve"> 47 C.F.R. § 54.8(f).</w:t>
      </w:r>
    </w:p>
  </w:footnote>
  <w:footnote w:id="22">
    <w:p w:rsidR="003B60E0" w:rsidRDefault="003B60E0">
      <w:pPr>
        <w:pStyle w:val="FootnoteText"/>
      </w:pPr>
      <w:r>
        <w:rPr>
          <w:rStyle w:val="FootnoteReference"/>
        </w:rPr>
        <w:footnoteRef/>
      </w:r>
      <w:r>
        <w:t xml:space="preserve"> </w:t>
      </w:r>
      <w:r>
        <w:rPr>
          <w:i/>
        </w:rPr>
        <w:t>Second Report and Order</w:t>
      </w:r>
      <w:r>
        <w:t>, 18 FCC Rcd at 9226, para. 70; 47 C.F.R. §§ 54.8(e)(5), (f).</w:t>
      </w:r>
    </w:p>
  </w:footnote>
  <w:footnote w:id="23">
    <w:p w:rsidR="003B60E0" w:rsidRDefault="003B60E0">
      <w:pPr>
        <w:pStyle w:val="FootnoteText"/>
      </w:pPr>
      <w:r>
        <w:rPr>
          <w:rStyle w:val="FootnoteReference"/>
        </w:rPr>
        <w:footnoteRef/>
      </w:r>
      <w:r>
        <w:t xml:space="preserve"> “Causes for suspension and debarment are conviction of or civil judgment for attempt or commission of criminal fraud, theft, embezzlement, forgery, bribery, falsification or destruction of records, making false statements, receiving stolen property, making false claims, obstruction of justice and other fraud or criminal offense arising out of activities associated with or related to the schools and libraries support mechanism, the high-cost support mechanism, the rural healthcare support mechanism, and the low-income support mechanism.”  47 C.F.R. § 54.8(c).  Associated activities “include the receipt of funds or discounted services through [the federal universal service] support mechanisms, or consulting with, assisting, or advising applicants or service providers regarding [the federal universal service] support mechanisms.”  </w:t>
      </w:r>
      <w:r>
        <w:rPr>
          <w:i/>
        </w:rPr>
        <w:t>Id</w:t>
      </w:r>
      <w:r>
        <w:t>. § 54.8(a)(1).</w:t>
      </w:r>
    </w:p>
  </w:footnote>
  <w:footnote w:id="24">
    <w:p w:rsidR="003B60E0" w:rsidRDefault="003B60E0">
      <w:pPr>
        <w:pStyle w:val="FootnoteText"/>
      </w:pPr>
      <w:r>
        <w:rPr>
          <w:rStyle w:val="FootnoteReference"/>
        </w:rPr>
        <w:footnoteRef/>
      </w:r>
      <w:r>
        <w:t xml:space="preserve"> </w:t>
      </w:r>
      <w:r>
        <w:rPr>
          <w:i/>
        </w:rPr>
        <w:t>Id</w:t>
      </w:r>
      <w:r>
        <w:t>. § 54.8(b).</w:t>
      </w:r>
    </w:p>
  </w:footnote>
  <w:footnote w:id="25">
    <w:p w:rsidR="003B60E0" w:rsidRDefault="003B60E0">
      <w:pPr>
        <w:pStyle w:val="FootnoteText"/>
      </w:pPr>
      <w:r>
        <w:rPr>
          <w:rStyle w:val="FootnoteReference"/>
        </w:rPr>
        <w:footnoteRef/>
      </w:r>
      <w:r>
        <w:t xml:space="preserve"> </w:t>
      </w:r>
      <w:r>
        <w:rPr>
          <w:i/>
        </w:rPr>
        <w:t xml:space="preserve">Second Report and Order, </w:t>
      </w:r>
      <w:r>
        <w:t>18 FCC Rcd at 9226, para. 70; 47 C.F.R. § 54.8(e)(3).</w:t>
      </w:r>
    </w:p>
  </w:footnote>
  <w:footnote w:id="26">
    <w:p w:rsidR="003B60E0" w:rsidRDefault="003B60E0">
      <w:pPr>
        <w:pStyle w:val="FootnoteText"/>
      </w:pPr>
      <w:r>
        <w:rPr>
          <w:rStyle w:val="FootnoteReference"/>
        </w:rPr>
        <w:footnoteRef/>
      </w:r>
      <w:r>
        <w:t xml:space="preserve"> </w:t>
      </w:r>
      <w:r>
        <w:rPr>
          <w:i/>
        </w:rPr>
        <w:t xml:space="preserve">Second Report and Order, </w:t>
      </w:r>
      <w:r>
        <w:t>18 FCC Rcd at 9226, para. 70; 47 C.F.R. § 54.8(e)(5).</w:t>
      </w:r>
    </w:p>
  </w:footnote>
  <w:footnote w:id="27">
    <w:p w:rsidR="003B60E0" w:rsidRDefault="003B60E0">
      <w:pPr>
        <w:pStyle w:val="FootnoteText"/>
      </w:pPr>
      <w:r>
        <w:rPr>
          <w:rStyle w:val="FootnoteReference"/>
        </w:rPr>
        <w:footnoteRef/>
      </w:r>
      <w:r>
        <w:t xml:space="preserve"> 47 C.F.R. § 54.8(e)(5).  The Commission may reverse a debarment, or may limit the scope or period of debarment, upon a finding of extraordinary circumstances, following the filing of a petition by you or an interested party or upon motion by the Commission.  </w:t>
      </w:r>
      <w:r>
        <w:rPr>
          <w:i/>
        </w:rPr>
        <w:t>Id.</w:t>
      </w:r>
      <w:r>
        <w:t xml:space="preserve"> § 54.8(f).</w:t>
      </w:r>
    </w:p>
  </w:footnote>
  <w:footnote w:id="28">
    <w:p w:rsidR="003B60E0" w:rsidRDefault="003B60E0">
      <w:pPr>
        <w:pStyle w:val="FootnoteText"/>
      </w:pPr>
      <w:r>
        <w:rPr>
          <w:rStyle w:val="FootnoteReference"/>
        </w:rPr>
        <w:footnoteRef/>
      </w:r>
      <w:r>
        <w:t xml:space="preserve"> </w:t>
      </w:r>
      <w:r>
        <w:rPr>
          <w:i/>
        </w:rPr>
        <w:t>Second Report and Order</w:t>
      </w:r>
      <w:r>
        <w:t>, 18 FCC Rcd at 9225, para. 67; 47 C.F.R. § 54.8(d), (g).</w:t>
      </w:r>
    </w:p>
  </w:footnote>
  <w:footnote w:id="29">
    <w:p w:rsidR="003B60E0" w:rsidRDefault="003B60E0">
      <w:pPr>
        <w:pStyle w:val="FootnoteText"/>
      </w:pPr>
      <w:r>
        <w:rPr>
          <w:rStyle w:val="FootnoteReference"/>
        </w:rPr>
        <w:footnoteRef/>
      </w:r>
      <w:r>
        <w:t xml:space="preserve"> 47 C.F.R. § 54.8(g).</w:t>
      </w:r>
    </w:p>
  </w:footnote>
  <w:footnote w:id="30">
    <w:p w:rsidR="003B60E0" w:rsidRDefault="003B60E0">
      <w:pPr>
        <w:pStyle w:val="FootnoteText"/>
      </w:pPr>
      <w:r>
        <w:rPr>
          <w:rStyle w:val="FootnoteReference"/>
        </w:rPr>
        <w:footnoteRef/>
      </w:r>
      <w:r>
        <w:t xml:space="preserve"> </w:t>
      </w:r>
      <w:r w:rsidRPr="00112C5A">
        <w:t>See</w:t>
      </w:r>
      <w:r>
        <w:t xml:space="preserve"> FCC </w:t>
      </w:r>
      <w:r>
        <w:rPr>
          <w:i/>
        </w:rPr>
        <w:t>Public Notice</w:t>
      </w:r>
      <w:r>
        <w:t>, DA 09-2529 for further filing instructions (rel. Dec. 3,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A0" w:rsidRDefault="00B15A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E0" w:rsidRPr="00642D05" w:rsidRDefault="003B60E0" w:rsidP="00A15A3E">
    <w:pPr>
      <w:rPr>
        <w:sz w:val="22"/>
        <w:szCs w:val="22"/>
      </w:rPr>
    </w:pPr>
    <w:r w:rsidRPr="00642D05">
      <w:rPr>
        <w:sz w:val="22"/>
        <w:szCs w:val="22"/>
      </w:rPr>
      <w:t>Br</w:t>
    </w:r>
    <w:r>
      <w:rPr>
        <w:sz w:val="22"/>
        <w:szCs w:val="22"/>
      </w:rPr>
      <w:t>y</w:t>
    </w:r>
    <w:r w:rsidRPr="00642D05">
      <w:rPr>
        <w:sz w:val="22"/>
        <w:szCs w:val="22"/>
      </w:rPr>
      <w:t>an J. Cahoon</w:t>
    </w:r>
  </w:p>
  <w:p w:rsidR="003B60E0" w:rsidRDefault="0043777B">
    <w:pPr>
      <w:pStyle w:val="Header"/>
      <w:tabs>
        <w:tab w:val="clear" w:pos="4320"/>
        <w:tab w:val="clear" w:pos="8640"/>
      </w:tabs>
      <w:ind w:left="-907" w:firstLine="907"/>
      <w:rPr>
        <w:sz w:val="22"/>
        <w:szCs w:val="22"/>
      </w:rPr>
    </w:pPr>
    <w:r>
      <w:rPr>
        <w:sz w:val="22"/>
        <w:szCs w:val="22"/>
      </w:rPr>
      <w:t xml:space="preserve">February </w:t>
    </w:r>
    <w:r w:rsidR="00D97AE6">
      <w:rPr>
        <w:sz w:val="22"/>
        <w:szCs w:val="22"/>
      </w:rPr>
      <w:t>24</w:t>
    </w:r>
    <w:r w:rsidR="003B60E0">
      <w:rPr>
        <w:sz w:val="22"/>
        <w:szCs w:val="22"/>
      </w:rPr>
      <w:t>, 201</w:t>
    </w:r>
    <w:r w:rsidR="002B630D">
      <w:rPr>
        <w:sz w:val="22"/>
        <w:szCs w:val="22"/>
      </w:rPr>
      <w:t>4</w:t>
    </w:r>
  </w:p>
  <w:p w:rsidR="003B60E0" w:rsidRDefault="003B60E0">
    <w:pPr>
      <w:pStyle w:val="Header"/>
      <w:rPr>
        <w:snapToGrid w:val="0"/>
        <w:sz w:val="22"/>
        <w:szCs w:val="22"/>
      </w:rPr>
    </w:pPr>
    <w:r>
      <w:rPr>
        <w:snapToGrid w:val="0"/>
        <w:sz w:val="22"/>
        <w:szCs w:val="22"/>
      </w:rPr>
      <w:t xml:space="preserve">Page </w:t>
    </w:r>
    <w:r>
      <w:rPr>
        <w:snapToGrid w:val="0"/>
        <w:sz w:val="22"/>
        <w:szCs w:val="22"/>
      </w:rPr>
      <w:fldChar w:fldCharType="begin"/>
    </w:r>
    <w:r>
      <w:rPr>
        <w:snapToGrid w:val="0"/>
        <w:sz w:val="22"/>
        <w:szCs w:val="22"/>
      </w:rPr>
      <w:instrText xml:space="preserve"> PAGE </w:instrText>
    </w:r>
    <w:r>
      <w:rPr>
        <w:snapToGrid w:val="0"/>
        <w:sz w:val="22"/>
        <w:szCs w:val="22"/>
      </w:rPr>
      <w:fldChar w:fldCharType="separate"/>
    </w:r>
    <w:r w:rsidR="00853CA0">
      <w:rPr>
        <w:noProof/>
        <w:snapToGrid w:val="0"/>
        <w:sz w:val="22"/>
        <w:szCs w:val="22"/>
      </w:rPr>
      <w:t>2</w:t>
    </w:r>
    <w:r>
      <w:rPr>
        <w:snapToGrid w:val="0"/>
        <w:sz w:val="22"/>
        <w:szCs w:val="22"/>
      </w:rPr>
      <w:fldChar w:fldCharType="end"/>
    </w:r>
  </w:p>
  <w:p w:rsidR="003B60E0" w:rsidRDefault="003B60E0">
    <w:pPr>
      <w:pStyle w:val="Header"/>
      <w:rPr>
        <w:snapToGrid w:val="0"/>
        <w:sz w:val="22"/>
        <w:szCs w:val="22"/>
      </w:rPr>
    </w:pPr>
  </w:p>
  <w:p w:rsidR="00756DAC" w:rsidRDefault="00756DAC">
    <w:pPr>
      <w:pStyle w:val="Header"/>
      <w:rPr>
        <w:snapToGrid w:val="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A0" w:rsidRDefault="00B15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42FE9"/>
    <w:multiLevelType w:val="hybridMultilevel"/>
    <w:tmpl w:val="3F96DFBC"/>
    <w:lvl w:ilvl="0" w:tplc="FFFFFFFF">
      <w:start w:val="1"/>
      <w:numFmt w:val="upperRoman"/>
      <w:lvlText w:val="%1."/>
      <w:lvlJc w:val="left"/>
      <w:pPr>
        <w:tabs>
          <w:tab w:val="num" w:pos="720"/>
        </w:tabs>
        <w:ind w:left="720" w:hanging="720"/>
      </w:pPr>
      <w:rPr>
        <w:rFonts w:ascii="Times New Roman Bold" w:hAnsi="Times New Roman Bold" w:hint="default"/>
        <w:b/>
      </w:rPr>
    </w:lvl>
    <w:lvl w:ilvl="1" w:tplc="FFFFFFFF">
      <w:start w:val="1"/>
      <w:numFmt w:val="upperLetter"/>
      <w:lvlText w:val="%2."/>
      <w:lvlJc w:val="left"/>
      <w:pPr>
        <w:tabs>
          <w:tab w:val="num" w:pos="1440"/>
        </w:tabs>
        <w:ind w:left="1440" w:hanging="72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70"/>
    <w:rsid w:val="00010139"/>
    <w:rsid w:val="000243FB"/>
    <w:rsid w:val="00031501"/>
    <w:rsid w:val="00036663"/>
    <w:rsid w:val="000568A7"/>
    <w:rsid w:val="000860C6"/>
    <w:rsid w:val="00097056"/>
    <w:rsid w:val="000B6817"/>
    <w:rsid w:val="000C4004"/>
    <w:rsid w:val="000D316C"/>
    <w:rsid w:val="00101A44"/>
    <w:rsid w:val="00112C5A"/>
    <w:rsid w:val="00120652"/>
    <w:rsid w:val="001232F1"/>
    <w:rsid w:val="0012584B"/>
    <w:rsid w:val="001348EA"/>
    <w:rsid w:val="00151125"/>
    <w:rsid w:val="00155406"/>
    <w:rsid w:val="00164F98"/>
    <w:rsid w:val="001960A8"/>
    <w:rsid w:val="001C5E28"/>
    <w:rsid w:val="001D72E6"/>
    <w:rsid w:val="001E2F70"/>
    <w:rsid w:val="001E4FE9"/>
    <w:rsid w:val="001F265E"/>
    <w:rsid w:val="00204240"/>
    <w:rsid w:val="00212EC1"/>
    <w:rsid w:val="0021359D"/>
    <w:rsid w:val="00226793"/>
    <w:rsid w:val="00234022"/>
    <w:rsid w:val="002506AA"/>
    <w:rsid w:val="0028184D"/>
    <w:rsid w:val="00297C69"/>
    <w:rsid w:val="002A03EE"/>
    <w:rsid w:val="002A50B8"/>
    <w:rsid w:val="002B33C6"/>
    <w:rsid w:val="002B630D"/>
    <w:rsid w:val="00300A41"/>
    <w:rsid w:val="003115A0"/>
    <w:rsid w:val="00315C35"/>
    <w:rsid w:val="00320BD0"/>
    <w:rsid w:val="00340550"/>
    <w:rsid w:val="00371617"/>
    <w:rsid w:val="0037717A"/>
    <w:rsid w:val="003833FA"/>
    <w:rsid w:val="003848C3"/>
    <w:rsid w:val="00397B79"/>
    <w:rsid w:val="003B2B99"/>
    <w:rsid w:val="003B60E0"/>
    <w:rsid w:val="003C1692"/>
    <w:rsid w:val="003C38C0"/>
    <w:rsid w:val="003D11E9"/>
    <w:rsid w:val="003D6595"/>
    <w:rsid w:val="003E5DF5"/>
    <w:rsid w:val="004239D6"/>
    <w:rsid w:val="00425682"/>
    <w:rsid w:val="00425CCA"/>
    <w:rsid w:val="0043777B"/>
    <w:rsid w:val="004423E1"/>
    <w:rsid w:val="00451FCA"/>
    <w:rsid w:val="00453B5C"/>
    <w:rsid w:val="00456FC4"/>
    <w:rsid w:val="004758F8"/>
    <w:rsid w:val="004815B0"/>
    <w:rsid w:val="00492747"/>
    <w:rsid w:val="00493DD3"/>
    <w:rsid w:val="004A567F"/>
    <w:rsid w:val="004A6A02"/>
    <w:rsid w:val="004B55EB"/>
    <w:rsid w:val="004C1CF0"/>
    <w:rsid w:val="004C2078"/>
    <w:rsid w:val="004C7B38"/>
    <w:rsid w:val="004C7CA6"/>
    <w:rsid w:val="004D4846"/>
    <w:rsid w:val="004D5BF0"/>
    <w:rsid w:val="004E5418"/>
    <w:rsid w:val="004F71B2"/>
    <w:rsid w:val="00502B05"/>
    <w:rsid w:val="00536F54"/>
    <w:rsid w:val="005444D8"/>
    <w:rsid w:val="00544961"/>
    <w:rsid w:val="00573F49"/>
    <w:rsid w:val="005B1A9C"/>
    <w:rsid w:val="005B1D0B"/>
    <w:rsid w:val="005C31A4"/>
    <w:rsid w:val="005F3580"/>
    <w:rsid w:val="0060772F"/>
    <w:rsid w:val="00614514"/>
    <w:rsid w:val="00634C8E"/>
    <w:rsid w:val="00642D05"/>
    <w:rsid w:val="00655142"/>
    <w:rsid w:val="006671F4"/>
    <w:rsid w:val="006941A0"/>
    <w:rsid w:val="006A01C2"/>
    <w:rsid w:val="00714AC0"/>
    <w:rsid w:val="00726AE2"/>
    <w:rsid w:val="0073093F"/>
    <w:rsid w:val="0075595E"/>
    <w:rsid w:val="00756DAC"/>
    <w:rsid w:val="00756E79"/>
    <w:rsid w:val="00770844"/>
    <w:rsid w:val="00775415"/>
    <w:rsid w:val="007761CB"/>
    <w:rsid w:val="00790C4D"/>
    <w:rsid w:val="00791351"/>
    <w:rsid w:val="007A1165"/>
    <w:rsid w:val="007B27E9"/>
    <w:rsid w:val="007C1B31"/>
    <w:rsid w:val="007C41CC"/>
    <w:rsid w:val="007C721F"/>
    <w:rsid w:val="007E37DE"/>
    <w:rsid w:val="007E7E47"/>
    <w:rsid w:val="008004A0"/>
    <w:rsid w:val="00824DAC"/>
    <w:rsid w:val="00841367"/>
    <w:rsid w:val="00842FAB"/>
    <w:rsid w:val="00852D63"/>
    <w:rsid w:val="00853CA0"/>
    <w:rsid w:val="00860806"/>
    <w:rsid w:val="00861733"/>
    <w:rsid w:val="008710CC"/>
    <w:rsid w:val="00880DC2"/>
    <w:rsid w:val="008C2FB1"/>
    <w:rsid w:val="008D4EA5"/>
    <w:rsid w:val="008E299D"/>
    <w:rsid w:val="00913B39"/>
    <w:rsid w:val="00914E2A"/>
    <w:rsid w:val="00921F74"/>
    <w:rsid w:val="00956378"/>
    <w:rsid w:val="0095688C"/>
    <w:rsid w:val="00963CCD"/>
    <w:rsid w:val="00992BAB"/>
    <w:rsid w:val="00993C54"/>
    <w:rsid w:val="00997614"/>
    <w:rsid w:val="009A204A"/>
    <w:rsid w:val="009C0352"/>
    <w:rsid w:val="009D4445"/>
    <w:rsid w:val="009E01D0"/>
    <w:rsid w:val="009E33E9"/>
    <w:rsid w:val="009F00AA"/>
    <w:rsid w:val="009F3058"/>
    <w:rsid w:val="009F4C67"/>
    <w:rsid w:val="00A05153"/>
    <w:rsid w:val="00A114DF"/>
    <w:rsid w:val="00A12848"/>
    <w:rsid w:val="00A15A3E"/>
    <w:rsid w:val="00A21125"/>
    <w:rsid w:val="00A31C6B"/>
    <w:rsid w:val="00A42C7B"/>
    <w:rsid w:val="00A56263"/>
    <w:rsid w:val="00A805E1"/>
    <w:rsid w:val="00AD1B68"/>
    <w:rsid w:val="00AE3765"/>
    <w:rsid w:val="00B0039E"/>
    <w:rsid w:val="00B00EFD"/>
    <w:rsid w:val="00B15AA0"/>
    <w:rsid w:val="00B30BCC"/>
    <w:rsid w:val="00B319DB"/>
    <w:rsid w:val="00B4560F"/>
    <w:rsid w:val="00B716B3"/>
    <w:rsid w:val="00B84A6E"/>
    <w:rsid w:val="00B94AA6"/>
    <w:rsid w:val="00BA1DD9"/>
    <w:rsid w:val="00BB5FBA"/>
    <w:rsid w:val="00BD1CE1"/>
    <w:rsid w:val="00BE0E26"/>
    <w:rsid w:val="00BF18E9"/>
    <w:rsid w:val="00BF7D7F"/>
    <w:rsid w:val="00C13506"/>
    <w:rsid w:val="00C2011A"/>
    <w:rsid w:val="00C355A0"/>
    <w:rsid w:val="00C51AAD"/>
    <w:rsid w:val="00C52C03"/>
    <w:rsid w:val="00C605D2"/>
    <w:rsid w:val="00C833F9"/>
    <w:rsid w:val="00CA3B22"/>
    <w:rsid w:val="00CC16E6"/>
    <w:rsid w:val="00CD1C46"/>
    <w:rsid w:val="00D00A48"/>
    <w:rsid w:val="00D1130F"/>
    <w:rsid w:val="00D27FE0"/>
    <w:rsid w:val="00D312A6"/>
    <w:rsid w:val="00D357DB"/>
    <w:rsid w:val="00D53A0D"/>
    <w:rsid w:val="00D554FA"/>
    <w:rsid w:val="00D57B06"/>
    <w:rsid w:val="00D80860"/>
    <w:rsid w:val="00D82447"/>
    <w:rsid w:val="00D90FCD"/>
    <w:rsid w:val="00D97AE6"/>
    <w:rsid w:val="00DB1A1D"/>
    <w:rsid w:val="00DC1B9E"/>
    <w:rsid w:val="00DC2C88"/>
    <w:rsid w:val="00DC7570"/>
    <w:rsid w:val="00DD46C2"/>
    <w:rsid w:val="00DD5903"/>
    <w:rsid w:val="00DE1A99"/>
    <w:rsid w:val="00DF18DC"/>
    <w:rsid w:val="00E17AEA"/>
    <w:rsid w:val="00E24824"/>
    <w:rsid w:val="00E47D64"/>
    <w:rsid w:val="00E520AF"/>
    <w:rsid w:val="00E56A62"/>
    <w:rsid w:val="00E6294F"/>
    <w:rsid w:val="00E67336"/>
    <w:rsid w:val="00E8392D"/>
    <w:rsid w:val="00E9258C"/>
    <w:rsid w:val="00EA3CEB"/>
    <w:rsid w:val="00EB1979"/>
    <w:rsid w:val="00EC6242"/>
    <w:rsid w:val="00ED2C2D"/>
    <w:rsid w:val="00EE1FF8"/>
    <w:rsid w:val="00EE7E0C"/>
    <w:rsid w:val="00F11160"/>
    <w:rsid w:val="00F13F78"/>
    <w:rsid w:val="00F50238"/>
    <w:rsid w:val="00F718A9"/>
    <w:rsid w:val="00F730F6"/>
    <w:rsid w:val="00F96400"/>
    <w:rsid w:val="00F97BA4"/>
    <w:rsid w:val="00FA329D"/>
    <w:rsid w:val="00FB70A4"/>
    <w:rsid w:val="00FC322E"/>
    <w:rsid w:val="00FE0469"/>
    <w:rsid w:val="00FE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PMingLiU"/>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
    <w:basedOn w:val="Normal"/>
    <w:link w:val="FootnoteTextChar"/>
    <w:autoRedefine/>
    <w:semiHidden/>
    <w:pPr>
      <w:tabs>
        <w:tab w:val="left" w:pos="360"/>
      </w:tabs>
      <w:spacing w:after="120"/>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odyText2">
    <w:name w:val="Body Text 2"/>
    <w:basedOn w:val="Normal"/>
    <w:rPr>
      <w:sz w:val="24"/>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noteTextChar">
    <w:name w:val="Footnote Text Char"/>
    <w:aliases w:val="Footnote Text Char1 Char,Footnote Text Char Char Char"/>
    <w:link w:val="FootnoteText"/>
    <w:rPr>
      <w:rFonts w:eastAsia="PMingLiU"/>
      <w:lang w:val="en-US" w:eastAsia="en-US" w:bidi="ar-SA"/>
    </w:rPr>
  </w:style>
  <w:style w:type="character" w:styleId="Strong">
    <w:name w:val="Strong"/>
    <w:basedOn w:val="DefaultParagraphFont"/>
    <w:uiPriority w:val="22"/>
    <w:qFormat/>
    <w:rsid w:val="002506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PMingLiU"/>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
    <w:basedOn w:val="Normal"/>
    <w:link w:val="FootnoteTextChar"/>
    <w:autoRedefine/>
    <w:semiHidden/>
    <w:pPr>
      <w:tabs>
        <w:tab w:val="left" w:pos="360"/>
      </w:tabs>
      <w:spacing w:after="120"/>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odyText2">
    <w:name w:val="Body Text 2"/>
    <w:basedOn w:val="Normal"/>
    <w:rPr>
      <w:sz w:val="24"/>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noteTextChar">
    <w:name w:val="Footnote Text Char"/>
    <w:aliases w:val="Footnote Text Char1 Char,Footnote Text Char Char Char"/>
    <w:link w:val="FootnoteText"/>
    <w:rPr>
      <w:rFonts w:eastAsia="PMingLiU"/>
      <w:lang w:val="en-US" w:eastAsia="en-US" w:bidi="ar-SA"/>
    </w:rPr>
  </w:style>
  <w:style w:type="character" w:styleId="Strong">
    <w:name w:val="Strong"/>
    <w:basedOn w:val="DefaultParagraphFont"/>
    <w:uiPriority w:val="22"/>
    <w:qFormat/>
    <w:rsid w:val="002506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44351">
      <w:bodyDiv w:val="1"/>
      <w:marLeft w:val="0"/>
      <w:marRight w:val="0"/>
      <w:marTop w:val="0"/>
      <w:marBottom w:val="0"/>
      <w:divBdr>
        <w:top w:val="none" w:sz="0" w:space="0" w:color="auto"/>
        <w:left w:val="none" w:sz="0" w:space="0" w:color="auto"/>
        <w:bottom w:val="none" w:sz="0" w:space="0" w:color="auto"/>
        <w:right w:val="none" w:sz="0" w:space="0" w:color="auto"/>
      </w:divBdr>
    </w:div>
    <w:div w:id="693924556">
      <w:bodyDiv w:val="1"/>
      <w:marLeft w:val="0"/>
      <w:marRight w:val="0"/>
      <w:marTop w:val="0"/>
      <w:marBottom w:val="0"/>
      <w:divBdr>
        <w:top w:val="none" w:sz="0" w:space="0" w:color="auto"/>
        <w:left w:val="none" w:sz="0" w:space="0" w:color="auto"/>
        <w:bottom w:val="none" w:sz="0" w:space="0" w:color="auto"/>
        <w:right w:val="none" w:sz="0" w:space="0" w:color="auto"/>
      </w:divBdr>
      <w:divsChild>
        <w:div w:id="1233199521">
          <w:marLeft w:val="0"/>
          <w:marRight w:val="0"/>
          <w:marTop w:val="0"/>
          <w:marBottom w:val="0"/>
          <w:divBdr>
            <w:top w:val="none" w:sz="0" w:space="0" w:color="auto"/>
            <w:left w:val="none" w:sz="0" w:space="0" w:color="auto"/>
            <w:bottom w:val="none" w:sz="0" w:space="0" w:color="auto"/>
            <w:right w:val="none" w:sz="0" w:space="0" w:color="auto"/>
          </w:divBdr>
          <w:divsChild>
            <w:div w:id="5195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7129</Characters>
  <Application>Microsoft Office Word</Application>
  <DocSecurity>0</DocSecurity>
  <Lines>138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8403</CharactersWithSpaces>
  <SharedDoc>false</SharedDoc>
  <HyperlinkBase> </HyperlinkBase>
  <HLinks>
    <vt:vector size="6" baseType="variant">
      <vt:variant>
        <vt:i4>3801127</vt:i4>
      </vt:variant>
      <vt:variant>
        <vt:i4>0</vt:i4>
      </vt:variant>
      <vt:variant>
        <vt:i4>0</vt:i4>
      </vt:variant>
      <vt:variant>
        <vt:i4>5</vt:i4>
      </vt:variant>
      <vt:variant>
        <vt:lpwstr>http://www.justice.gov/usao/ma/news/2013/August/CahoonBryanPleaPR.html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2012-09-19T13:43:00Z</cp:lastPrinted>
  <dcterms:created xsi:type="dcterms:W3CDTF">2014-03-11T20:25:00Z</dcterms:created>
  <dcterms:modified xsi:type="dcterms:W3CDTF">2014-03-11T20:25:00Z</dcterms:modified>
  <cp:category> </cp:category>
  <cp:contentStatus> </cp:contentStatus>
</cp:coreProperties>
</file>