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413" w:rsidRPr="00CD3EC1" w:rsidRDefault="00883413">
      <w:pPr>
        <w:jc w:val="center"/>
        <w:rPr>
          <w:b/>
          <w:szCs w:val="22"/>
        </w:rPr>
      </w:pPr>
      <w:bookmarkStart w:id="0" w:name="_GoBack"/>
      <w:bookmarkEnd w:id="0"/>
      <w:r w:rsidRPr="00CD3EC1">
        <w:rPr>
          <w:b/>
          <w:szCs w:val="22"/>
        </w:rPr>
        <w:t>Before the</w:t>
      </w:r>
    </w:p>
    <w:p w:rsidR="00883413" w:rsidRPr="00CD3EC1" w:rsidRDefault="00883413">
      <w:pPr>
        <w:jc w:val="center"/>
        <w:rPr>
          <w:b/>
          <w:szCs w:val="22"/>
        </w:rPr>
      </w:pPr>
      <w:r w:rsidRPr="00CD3EC1">
        <w:rPr>
          <w:b/>
          <w:szCs w:val="22"/>
        </w:rPr>
        <w:t>Federal Communications Commission</w:t>
      </w:r>
    </w:p>
    <w:p w:rsidR="00883413" w:rsidRPr="00CD3EC1" w:rsidRDefault="00883413">
      <w:pPr>
        <w:jc w:val="center"/>
        <w:rPr>
          <w:b/>
          <w:szCs w:val="22"/>
        </w:rPr>
      </w:pPr>
      <w:r w:rsidRPr="00CD3EC1">
        <w:rPr>
          <w:b/>
          <w:szCs w:val="22"/>
        </w:rPr>
        <w:t>Washington, D.C. 20554</w:t>
      </w:r>
    </w:p>
    <w:p w:rsidR="00883413" w:rsidRPr="00CD3EC1" w:rsidRDefault="00883413">
      <w:pPr>
        <w:rPr>
          <w:szCs w:val="22"/>
        </w:rPr>
      </w:pPr>
    </w:p>
    <w:p w:rsidR="00883413" w:rsidRPr="00CD3EC1" w:rsidRDefault="00883413">
      <w:pPr>
        <w:rPr>
          <w:szCs w:val="22"/>
        </w:rPr>
      </w:pPr>
    </w:p>
    <w:tbl>
      <w:tblPr>
        <w:tblW w:w="9648" w:type="dxa"/>
        <w:tblLook w:val="0000" w:firstRow="0" w:lastRow="0" w:firstColumn="0" w:lastColumn="0" w:noHBand="0" w:noVBand="0"/>
      </w:tblPr>
      <w:tblGrid>
        <w:gridCol w:w="4698"/>
        <w:gridCol w:w="720"/>
        <w:gridCol w:w="4230"/>
      </w:tblGrid>
      <w:tr w:rsidR="00883413" w:rsidRPr="00CD3EC1">
        <w:tc>
          <w:tcPr>
            <w:tcW w:w="4698" w:type="dxa"/>
          </w:tcPr>
          <w:p w:rsidR="00883413" w:rsidRPr="00CD3EC1" w:rsidRDefault="00883413">
            <w:pPr>
              <w:tabs>
                <w:tab w:val="center" w:pos="4680"/>
              </w:tabs>
              <w:suppressAutoHyphens/>
              <w:rPr>
                <w:spacing w:val="-2"/>
                <w:szCs w:val="22"/>
              </w:rPr>
            </w:pPr>
            <w:r w:rsidRPr="00CD3EC1">
              <w:rPr>
                <w:spacing w:val="-2"/>
                <w:szCs w:val="22"/>
              </w:rPr>
              <w:t>In the Matter of</w:t>
            </w:r>
          </w:p>
          <w:p w:rsidR="00883413" w:rsidRPr="00CD3EC1" w:rsidRDefault="00883413">
            <w:pPr>
              <w:tabs>
                <w:tab w:val="center" w:pos="4680"/>
              </w:tabs>
              <w:suppressAutoHyphens/>
              <w:rPr>
                <w:spacing w:val="-2"/>
                <w:szCs w:val="22"/>
              </w:rPr>
            </w:pPr>
          </w:p>
          <w:p w:rsidR="00883413" w:rsidRPr="00CD3EC1" w:rsidRDefault="00AC6392">
            <w:pPr>
              <w:rPr>
                <w:szCs w:val="22"/>
              </w:rPr>
            </w:pPr>
            <w:r w:rsidRPr="00CD3EC1">
              <w:rPr>
                <w:szCs w:val="22"/>
              </w:rPr>
              <w:t xml:space="preserve">COUNTY OF </w:t>
            </w:r>
            <w:r w:rsidR="000A0616" w:rsidRPr="00CD3EC1">
              <w:rPr>
                <w:szCs w:val="22"/>
              </w:rPr>
              <w:t>JUNEAU</w:t>
            </w:r>
          </w:p>
          <w:p w:rsidR="00883413" w:rsidRPr="00CD3EC1" w:rsidRDefault="00883413">
            <w:pPr>
              <w:rPr>
                <w:szCs w:val="22"/>
              </w:rPr>
            </w:pPr>
          </w:p>
          <w:p w:rsidR="00883413" w:rsidRPr="00CD3EC1" w:rsidRDefault="00883413">
            <w:pPr>
              <w:ind w:right="-18"/>
              <w:rPr>
                <w:szCs w:val="22"/>
              </w:rPr>
            </w:pPr>
            <w:r w:rsidRPr="00CD3EC1">
              <w:rPr>
                <w:szCs w:val="22"/>
              </w:rPr>
              <w:t xml:space="preserve">Request </w:t>
            </w:r>
            <w:r w:rsidR="00A3478E" w:rsidRPr="00CD3EC1">
              <w:rPr>
                <w:szCs w:val="22"/>
              </w:rPr>
              <w:t>for Waiver and Application for V</w:t>
            </w:r>
            <w:r w:rsidRPr="00CD3EC1">
              <w:rPr>
                <w:szCs w:val="22"/>
              </w:rPr>
              <w:t>HF Industrial/Business Pool Channels for a Public Safety Radio Communications System</w:t>
            </w:r>
          </w:p>
        </w:tc>
        <w:tc>
          <w:tcPr>
            <w:tcW w:w="720" w:type="dxa"/>
          </w:tcPr>
          <w:p w:rsidR="00883413" w:rsidRPr="00CD3EC1" w:rsidRDefault="00883413">
            <w:pPr>
              <w:rPr>
                <w:szCs w:val="22"/>
              </w:rPr>
            </w:pPr>
            <w:r w:rsidRPr="00CD3EC1">
              <w:rPr>
                <w:szCs w:val="22"/>
              </w:rPr>
              <w:t>)</w:t>
            </w:r>
          </w:p>
          <w:p w:rsidR="00883413" w:rsidRPr="00CD3EC1" w:rsidRDefault="00883413">
            <w:pPr>
              <w:rPr>
                <w:szCs w:val="22"/>
              </w:rPr>
            </w:pPr>
            <w:r w:rsidRPr="00CD3EC1">
              <w:rPr>
                <w:szCs w:val="22"/>
              </w:rPr>
              <w:t>)</w:t>
            </w:r>
          </w:p>
          <w:p w:rsidR="00883413" w:rsidRPr="00CD3EC1" w:rsidRDefault="00883413">
            <w:pPr>
              <w:rPr>
                <w:szCs w:val="22"/>
              </w:rPr>
            </w:pPr>
            <w:r w:rsidRPr="00CD3EC1">
              <w:rPr>
                <w:szCs w:val="22"/>
              </w:rPr>
              <w:t>)</w:t>
            </w:r>
          </w:p>
          <w:p w:rsidR="00883413" w:rsidRPr="00CD3EC1" w:rsidRDefault="00883413">
            <w:pPr>
              <w:rPr>
                <w:szCs w:val="22"/>
              </w:rPr>
            </w:pPr>
            <w:r w:rsidRPr="00CD3EC1">
              <w:rPr>
                <w:szCs w:val="22"/>
              </w:rPr>
              <w:t>)</w:t>
            </w:r>
          </w:p>
          <w:p w:rsidR="00883413" w:rsidRPr="00CD3EC1" w:rsidRDefault="00883413">
            <w:pPr>
              <w:rPr>
                <w:szCs w:val="22"/>
              </w:rPr>
            </w:pPr>
            <w:r w:rsidRPr="00CD3EC1">
              <w:rPr>
                <w:szCs w:val="22"/>
              </w:rPr>
              <w:t>)</w:t>
            </w:r>
          </w:p>
          <w:p w:rsidR="00883413" w:rsidRPr="00CD3EC1" w:rsidRDefault="00883413">
            <w:pPr>
              <w:rPr>
                <w:szCs w:val="22"/>
              </w:rPr>
            </w:pPr>
            <w:r w:rsidRPr="00CD3EC1">
              <w:rPr>
                <w:szCs w:val="22"/>
              </w:rPr>
              <w:t>)</w:t>
            </w:r>
          </w:p>
          <w:p w:rsidR="00883413" w:rsidRPr="00CD3EC1" w:rsidRDefault="00883413">
            <w:pPr>
              <w:rPr>
                <w:szCs w:val="22"/>
              </w:rPr>
            </w:pPr>
            <w:r w:rsidRPr="00CD3EC1">
              <w:rPr>
                <w:szCs w:val="22"/>
              </w:rPr>
              <w:t>)</w:t>
            </w:r>
          </w:p>
        </w:tc>
        <w:tc>
          <w:tcPr>
            <w:tcW w:w="4230" w:type="dxa"/>
          </w:tcPr>
          <w:p w:rsidR="00883413" w:rsidRPr="00CD3EC1" w:rsidRDefault="00883413">
            <w:pPr>
              <w:rPr>
                <w:szCs w:val="22"/>
              </w:rPr>
            </w:pPr>
          </w:p>
          <w:p w:rsidR="00883413" w:rsidRPr="00CD3EC1" w:rsidRDefault="00883413">
            <w:pPr>
              <w:rPr>
                <w:szCs w:val="22"/>
              </w:rPr>
            </w:pPr>
          </w:p>
          <w:p w:rsidR="00883413" w:rsidRPr="00CD3EC1" w:rsidRDefault="00AC6392">
            <w:pPr>
              <w:tabs>
                <w:tab w:val="left" w:pos="5760"/>
              </w:tabs>
              <w:rPr>
                <w:szCs w:val="22"/>
              </w:rPr>
            </w:pPr>
            <w:r w:rsidRPr="00CD3EC1">
              <w:rPr>
                <w:szCs w:val="22"/>
              </w:rPr>
              <w:t>File No</w:t>
            </w:r>
            <w:r w:rsidR="00883413" w:rsidRPr="00CD3EC1">
              <w:rPr>
                <w:szCs w:val="22"/>
              </w:rPr>
              <w:t xml:space="preserve">. </w:t>
            </w:r>
            <w:r w:rsidRPr="00CD3EC1">
              <w:rPr>
                <w:szCs w:val="22"/>
              </w:rPr>
              <w:t>00059</w:t>
            </w:r>
            <w:r w:rsidR="00D1655A" w:rsidRPr="00CD3EC1">
              <w:rPr>
                <w:szCs w:val="22"/>
              </w:rPr>
              <w:t>35408</w:t>
            </w:r>
          </w:p>
          <w:p w:rsidR="00883413" w:rsidRPr="00CD3EC1" w:rsidRDefault="00883413">
            <w:pPr>
              <w:tabs>
                <w:tab w:val="left" w:pos="5760"/>
              </w:tabs>
              <w:rPr>
                <w:b/>
                <w:szCs w:val="22"/>
              </w:rPr>
            </w:pPr>
          </w:p>
          <w:p w:rsidR="00883413" w:rsidRPr="00CD3EC1" w:rsidRDefault="00883413">
            <w:pPr>
              <w:rPr>
                <w:szCs w:val="22"/>
              </w:rPr>
            </w:pPr>
          </w:p>
        </w:tc>
      </w:tr>
    </w:tbl>
    <w:p w:rsidR="00883413" w:rsidRPr="00CD3EC1" w:rsidRDefault="00883413">
      <w:pPr>
        <w:rPr>
          <w:szCs w:val="22"/>
        </w:rPr>
      </w:pPr>
    </w:p>
    <w:p w:rsidR="00883413" w:rsidRPr="00CD3EC1" w:rsidRDefault="00883413">
      <w:pPr>
        <w:spacing w:before="120"/>
        <w:jc w:val="center"/>
        <w:rPr>
          <w:b/>
          <w:szCs w:val="22"/>
        </w:rPr>
      </w:pPr>
      <w:r w:rsidRPr="00CD3EC1">
        <w:rPr>
          <w:b/>
          <w:spacing w:val="-2"/>
          <w:szCs w:val="22"/>
        </w:rPr>
        <w:t>ORDER</w:t>
      </w:r>
    </w:p>
    <w:p w:rsidR="00883413" w:rsidRPr="00CD3EC1" w:rsidRDefault="00883413">
      <w:pPr>
        <w:rPr>
          <w:szCs w:val="22"/>
        </w:rPr>
      </w:pPr>
    </w:p>
    <w:p w:rsidR="00883413" w:rsidRPr="00CD3EC1" w:rsidRDefault="00883413">
      <w:pPr>
        <w:tabs>
          <w:tab w:val="left" w:pos="5760"/>
          <w:tab w:val="right" w:pos="9360"/>
        </w:tabs>
        <w:rPr>
          <w:b/>
          <w:szCs w:val="22"/>
        </w:rPr>
      </w:pPr>
      <w:r w:rsidRPr="00CD3EC1">
        <w:rPr>
          <w:b/>
          <w:szCs w:val="22"/>
        </w:rPr>
        <w:t xml:space="preserve">Adopted:  </w:t>
      </w:r>
      <w:r w:rsidR="0075482D">
        <w:rPr>
          <w:b/>
          <w:szCs w:val="22"/>
        </w:rPr>
        <w:t>March</w:t>
      </w:r>
      <w:r w:rsidRPr="00CD3EC1">
        <w:rPr>
          <w:b/>
          <w:szCs w:val="22"/>
        </w:rPr>
        <w:t xml:space="preserve"> </w:t>
      </w:r>
      <w:r w:rsidR="00F20FFA">
        <w:rPr>
          <w:b/>
          <w:szCs w:val="22"/>
        </w:rPr>
        <w:t>12</w:t>
      </w:r>
      <w:r w:rsidR="00AC6392" w:rsidRPr="00CD3EC1">
        <w:rPr>
          <w:b/>
          <w:szCs w:val="22"/>
        </w:rPr>
        <w:t>, 2014</w:t>
      </w:r>
      <w:r w:rsidRPr="00CD3EC1">
        <w:rPr>
          <w:b/>
          <w:szCs w:val="22"/>
        </w:rPr>
        <w:t xml:space="preserve">  </w:t>
      </w:r>
      <w:r w:rsidRPr="00CD3EC1">
        <w:rPr>
          <w:b/>
          <w:szCs w:val="22"/>
        </w:rPr>
        <w:tab/>
      </w:r>
      <w:r w:rsidRPr="00CD3EC1">
        <w:rPr>
          <w:b/>
          <w:szCs w:val="22"/>
        </w:rPr>
        <w:tab/>
        <w:t xml:space="preserve">Released:  </w:t>
      </w:r>
      <w:r w:rsidR="0075482D">
        <w:rPr>
          <w:b/>
          <w:szCs w:val="22"/>
        </w:rPr>
        <w:t>March</w:t>
      </w:r>
      <w:r w:rsidRPr="00CD3EC1">
        <w:rPr>
          <w:b/>
          <w:szCs w:val="22"/>
        </w:rPr>
        <w:t xml:space="preserve"> </w:t>
      </w:r>
      <w:r w:rsidR="00F20FFA">
        <w:rPr>
          <w:b/>
          <w:szCs w:val="22"/>
        </w:rPr>
        <w:t>12</w:t>
      </w:r>
      <w:r w:rsidR="00AC6392" w:rsidRPr="00CD3EC1">
        <w:rPr>
          <w:b/>
          <w:szCs w:val="22"/>
        </w:rPr>
        <w:t>, 2014</w:t>
      </w:r>
    </w:p>
    <w:p w:rsidR="00883413" w:rsidRPr="00CD3EC1" w:rsidRDefault="00883413">
      <w:pPr>
        <w:tabs>
          <w:tab w:val="left" w:pos="5760"/>
          <w:tab w:val="right" w:pos="9360"/>
        </w:tabs>
        <w:rPr>
          <w:b/>
          <w:szCs w:val="22"/>
        </w:rPr>
      </w:pPr>
    </w:p>
    <w:p w:rsidR="00883413" w:rsidRPr="00CD3EC1" w:rsidRDefault="00883413">
      <w:pPr>
        <w:rPr>
          <w:spacing w:val="-2"/>
          <w:szCs w:val="22"/>
        </w:rPr>
      </w:pPr>
      <w:r w:rsidRPr="00CD3EC1">
        <w:rPr>
          <w:szCs w:val="22"/>
        </w:rPr>
        <w:t>By the</w:t>
      </w:r>
      <w:r w:rsidRPr="00CD3EC1">
        <w:rPr>
          <w:spacing w:val="-2"/>
          <w:szCs w:val="22"/>
        </w:rPr>
        <w:t xml:space="preserve"> </w:t>
      </w:r>
      <w:r w:rsidR="0035587C">
        <w:rPr>
          <w:spacing w:val="-2"/>
          <w:szCs w:val="22"/>
        </w:rPr>
        <w:t xml:space="preserve">Deputy </w:t>
      </w:r>
      <w:r w:rsidRPr="00CD3EC1">
        <w:rPr>
          <w:szCs w:val="22"/>
        </w:rPr>
        <w:t>Chief, Policy</w:t>
      </w:r>
      <w:r w:rsidR="00F57528">
        <w:rPr>
          <w:szCs w:val="22"/>
        </w:rPr>
        <w:t xml:space="preserve"> and Licensing</w:t>
      </w:r>
      <w:r w:rsidRPr="00CD3EC1">
        <w:rPr>
          <w:szCs w:val="22"/>
        </w:rPr>
        <w:t xml:space="preserve"> Division, Public Safety and Homeland Security </w:t>
      </w:r>
      <w:r w:rsidRPr="00CD3EC1">
        <w:rPr>
          <w:spacing w:val="-2"/>
          <w:szCs w:val="22"/>
        </w:rPr>
        <w:t>Bureau:</w:t>
      </w:r>
    </w:p>
    <w:p w:rsidR="00883413" w:rsidRPr="00CD3EC1" w:rsidRDefault="00883413">
      <w:pPr>
        <w:tabs>
          <w:tab w:val="left" w:pos="5760"/>
        </w:tabs>
        <w:rPr>
          <w:b/>
          <w:szCs w:val="22"/>
        </w:rPr>
      </w:pPr>
    </w:p>
    <w:p w:rsidR="00883413" w:rsidRPr="00CD3EC1" w:rsidRDefault="00883413">
      <w:pPr>
        <w:pStyle w:val="StyleHeading1LeftAfter6pt"/>
        <w:rPr>
          <w:color w:val="000000"/>
          <w:szCs w:val="22"/>
        </w:rPr>
      </w:pPr>
      <w:r w:rsidRPr="00CD3EC1">
        <w:rPr>
          <w:szCs w:val="22"/>
        </w:rPr>
        <w:t>Introduction</w:t>
      </w:r>
    </w:p>
    <w:p w:rsidR="00883413" w:rsidRPr="00CD3EC1" w:rsidRDefault="00883413">
      <w:pPr>
        <w:pStyle w:val="ParaNum"/>
        <w:numPr>
          <w:ilvl w:val="0"/>
          <w:numId w:val="4"/>
        </w:numPr>
        <w:tabs>
          <w:tab w:val="clear" w:pos="360"/>
        </w:tabs>
        <w:ind w:left="0" w:firstLine="720"/>
        <w:rPr>
          <w:szCs w:val="22"/>
        </w:rPr>
      </w:pPr>
      <w:bookmarkStart w:id="1" w:name="OLE_LINK1"/>
      <w:bookmarkStart w:id="2" w:name="OLE_LINK2"/>
      <w:bookmarkStart w:id="3" w:name="OLE_LINK5"/>
      <w:r w:rsidRPr="00CD3EC1">
        <w:rPr>
          <w:color w:val="000000"/>
          <w:szCs w:val="22"/>
        </w:rPr>
        <w:t>The</w:t>
      </w:r>
      <w:r w:rsidRPr="00CD3EC1">
        <w:rPr>
          <w:szCs w:val="22"/>
        </w:rPr>
        <w:t xml:space="preserve"> County of </w:t>
      </w:r>
      <w:r w:rsidR="00D1655A" w:rsidRPr="00CD3EC1">
        <w:rPr>
          <w:szCs w:val="22"/>
        </w:rPr>
        <w:t>Juneau</w:t>
      </w:r>
      <w:r w:rsidRPr="00CD3EC1">
        <w:rPr>
          <w:szCs w:val="22"/>
        </w:rPr>
        <w:t xml:space="preserve">, </w:t>
      </w:r>
      <w:r w:rsidR="00D1655A" w:rsidRPr="00CD3EC1">
        <w:rPr>
          <w:szCs w:val="22"/>
        </w:rPr>
        <w:t>Wisconsin</w:t>
      </w:r>
      <w:r w:rsidRPr="00CD3EC1">
        <w:rPr>
          <w:szCs w:val="22"/>
        </w:rPr>
        <w:t xml:space="preserve"> (</w:t>
      </w:r>
      <w:r w:rsidR="00D1655A" w:rsidRPr="00CD3EC1">
        <w:rPr>
          <w:szCs w:val="22"/>
        </w:rPr>
        <w:t>Juneau</w:t>
      </w:r>
      <w:r w:rsidRPr="00CD3EC1">
        <w:rPr>
          <w:szCs w:val="22"/>
        </w:rPr>
        <w:t xml:space="preserve">) filed an application </w:t>
      </w:r>
      <w:r w:rsidR="0035587C">
        <w:rPr>
          <w:szCs w:val="22"/>
        </w:rPr>
        <w:t xml:space="preserve">and associated </w:t>
      </w:r>
      <w:r w:rsidRPr="00CD3EC1">
        <w:rPr>
          <w:szCs w:val="22"/>
        </w:rPr>
        <w:t>Waiver Request,</w:t>
      </w:r>
      <w:r w:rsidRPr="00CD3EC1">
        <w:rPr>
          <w:rStyle w:val="FootnoteReference"/>
          <w:szCs w:val="22"/>
        </w:rPr>
        <w:footnoteReference w:id="1"/>
      </w:r>
      <w:r w:rsidRPr="00CD3EC1">
        <w:rPr>
          <w:szCs w:val="22"/>
        </w:rPr>
        <w:t xml:space="preserve"> </w:t>
      </w:r>
      <w:r w:rsidR="0035587C" w:rsidRPr="00CD3EC1">
        <w:rPr>
          <w:szCs w:val="22"/>
        </w:rPr>
        <w:t>to use</w:t>
      </w:r>
      <w:r w:rsidR="0035587C">
        <w:rPr>
          <w:szCs w:val="22"/>
        </w:rPr>
        <w:t xml:space="preserve">, </w:t>
      </w:r>
      <w:r w:rsidR="0035587C" w:rsidRPr="00CD3EC1">
        <w:rPr>
          <w:szCs w:val="22"/>
        </w:rPr>
        <w:t>for public safety communications</w:t>
      </w:r>
      <w:r w:rsidR="0035587C">
        <w:rPr>
          <w:szCs w:val="22"/>
        </w:rPr>
        <w:t xml:space="preserve">, </w:t>
      </w:r>
      <w:r w:rsidR="0035587C" w:rsidRPr="00CD3EC1">
        <w:rPr>
          <w:szCs w:val="22"/>
        </w:rPr>
        <w:t>Industrial/Business (I/B) Pool frequency</w:t>
      </w:r>
      <w:r w:rsidR="0035587C">
        <w:rPr>
          <w:szCs w:val="22"/>
        </w:rPr>
        <w:t xml:space="preserve"> 150.890 MHz.</w:t>
      </w:r>
      <w:r w:rsidR="0035587C" w:rsidRPr="00CD3EC1">
        <w:rPr>
          <w:rStyle w:val="FootnoteReference"/>
          <w:szCs w:val="22"/>
        </w:rPr>
        <w:footnoteReference w:id="2"/>
      </w:r>
      <w:r w:rsidR="0035587C" w:rsidRPr="00CD3EC1">
        <w:rPr>
          <w:szCs w:val="22"/>
        </w:rPr>
        <w:t xml:space="preserve">  </w:t>
      </w:r>
      <w:r w:rsidR="0035587C">
        <w:rPr>
          <w:szCs w:val="22"/>
        </w:rPr>
        <w:t xml:space="preserve">Specifically, Juneau seeks a waiver </w:t>
      </w:r>
      <w:r w:rsidR="0035587C" w:rsidRPr="00CD3EC1">
        <w:rPr>
          <w:szCs w:val="22"/>
        </w:rPr>
        <w:t>of Section 90.35(a) of the Commission’s rules</w:t>
      </w:r>
      <w:r w:rsidR="00C6280D">
        <w:rPr>
          <w:szCs w:val="22"/>
        </w:rPr>
        <w:t>.</w:t>
      </w:r>
      <w:r w:rsidR="0035587C" w:rsidRPr="00CD3EC1">
        <w:rPr>
          <w:rStyle w:val="FootnoteReference"/>
          <w:szCs w:val="22"/>
        </w:rPr>
        <w:footnoteReference w:id="3"/>
      </w:r>
      <w:r w:rsidRPr="00CD3EC1">
        <w:rPr>
          <w:szCs w:val="22"/>
        </w:rPr>
        <w:t xml:space="preserve"> </w:t>
      </w:r>
      <w:r w:rsidR="00C6280D">
        <w:rPr>
          <w:szCs w:val="22"/>
        </w:rPr>
        <w:t xml:space="preserve"> </w:t>
      </w:r>
      <w:r w:rsidRPr="00CD3EC1">
        <w:rPr>
          <w:szCs w:val="22"/>
        </w:rPr>
        <w:t xml:space="preserve">For the reasons stated below, we grant </w:t>
      </w:r>
      <w:r w:rsidR="00D1655A" w:rsidRPr="00CD3EC1">
        <w:rPr>
          <w:szCs w:val="22"/>
        </w:rPr>
        <w:t>Juneau’s</w:t>
      </w:r>
      <w:r w:rsidRPr="00CD3EC1">
        <w:rPr>
          <w:szCs w:val="22"/>
        </w:rPr>
        <w:t xml:space="preserve"> request.  </w:t>
      </w:r>
    </w:p>
    <w:bookmarkEnd w:id="1"/>
    <w:bookmarkEnd w:id="2"/>
    <w:bookmarkEnd w:id="3"/>
    <w:p w:rsidR="00883413" w:rsidRPr="00CD3EC1" w:rsidRDefault="00883413">
      <w:pPr>
        <w:pStyle w:val="StyleHeading1LeftAfter6pt"/>
        <w:rPr>
          <w:szCs w:val="22"/>
        </w:rPr>
      </w:pPr>
      <w:r w:rsidRPr="00CD3EC1">
        <w:rPr>
          <w:szCs w:val="22"/>
        </w:rPr>
        <w:t>BACKGROUND</w:t>
      </w:r>
    </w:p>
    <w:p w:rsidR="00D1655A" w:rsidRPr="00CD3EC1" w:rsidRDefault="00E567AB" w:rsidP="00CD3EC1">
      <w:pPr>
        <w:pStyle w:val="ParaNum"/>
        <w:numPr>
          <w:ilvl w:val="0"/>
          <w:numId w:val="4"/>
        </w:numPr>
        <w:tabs>
          <w:tab w:val="clear" w:pos="360"/>
        </w:tabs>
        <w:ind w:left="0" w:firstLine="720"/>
        <w:rPr>
          <w:szCs w:val="22"/>
        </w:rPr>
      </w:pPr>
      <w:r>
        <w:rPr>
          <w:szCs w:val="22"/>
        </w:rPr>
        <w:t xml:space="preserve">In its Waiver Request, </w:t>
      </w:r>
      <w:r w:rsidR="00A3478E" w:rsidRPr="00CD3EC1">
        <w:rPr>
          <w:szCs w:val="22"/>
        </w:rPr>
        <w:t>Juneau states that it</w:t>
      </w:r>
      <w:r w:rsidR="00D1655A" w:rsidRPr="00CD3EC1">
        <w:rPr>
          <w:szCs w:val="22"/>
        </w:rPr>
        <w:t>:</w:t>
      </w:r>
    </w:p>
    <w:p w:rsidR="00195056" w:rsidRPr="00CD3EC1" w:rsidRDefault="00D1655A" w:rsidP="00D1655A">
      <w:pPr>
        <w:autoSpaceDE w:val="0"/>
        <w:autoSpaceDN w:val="0"/>
        <w:adjustRightInd w:val="0"/>
        <w:ind w:left="720"/>
        <w:rPr>
          <w:color w:val="0F1F16"/>
          <w:szCs w:val="22"/>
        </w:rPr>
      </w:pPr>
      <w:r w:rsidRPr="00CD3EC1">
        <w:rPr>
          <w:color w:val="000900"/>
          <w:szCs w:val="22"/>
        </w:rPr>
        <w:t>plans to implement a new state-of-the-art trunked radio system to serve all county agencies</w:t>
      </w:r>
      <w:r w:rsidRPr="00CD3EC1">
        <w:rPr>
          <w:color w:val="0F1F16"/>
          <w:szCs w:val="22"/>
        </w:rPr>
        <w:t xml:space="preserve">, </w:t>
      </w:r>
      <w:r w:rsidRPr="00CD3EC1">
        <w:rPr>
          <w:color w:val="000900"/>
          <w:szCs w:val="22"/>
        </w:rPr>
        <w:t>and other ne</w:t>
      </w:r>
      <w:r w:rsidRPr="00CD3EC1">
        <w:rPr>
          <w:color w:val="0F1F16"/>
          <w:szCs w:val="22"/>
        </w:rPr>
        <w:t>i</w:t>
      </w:r>
      <w:r w:rsidRPr="00CD3EC1">
        <w:rPr>
          <w:color w:val="000900"/>
          <w:szCs w:val="22"/>
        </w:rPr>
        <w:t>ghboring and statew</w:t>
      </w:r>
      <w:r w:rsidRPr="00CD3EC1">
        <w:rPr>
          <w:color w:val="0F1F16"/>
          <w:szCs w:val="22"/>
        </w:rPr>
        <w:t>i</w:t>
      </w:r>
      <w:r w:rsidRPr="00CD3EC1">
        <w:rPr>
          <w:color w:val="000900"/>
          <w:szCs w:val="22"/>
        </w:rPr>
        <w:t>de agenc</w:t>
      </w:r>
      <w:r w:rsidRPr="00CD3EC1">
        <w:rPr>
          <w:color w:val="0F1F16"/>
          <w:szCs w:val="22"/>
        </w:rPr>
        <w:t>i</w:t>
      </w:r>
      <w:r w:rsidRPr="00CD3EC1">
        <w:rPr>
          <w:color w:val="000900"/>
          <w:szCs w:val="22"/>
        </w:rPr>
        <w:t>es partic</w:t>
      </w:r>
      <w:r w:rsidRPr="00CD3EC1">
        <w:rPr>
          <w:color w:val="0F1F16"/>
          <w:szCs w:val="22"/>
        </w:rPr>
        <w:t>i</w:t>
      </w:r>
      <w:r w:rsidRPr="00CD3EC1">
        <w:rPr>
          <w:color w:val="000900"/>
          <w:szCs w:val="22"/>
        </w:rPr>
        <w:t>pat</w:t>
      </w:r>
      <w:r w:rsidRPr="00CD3EC1">
        <w:rPr>
          <w:color w:val="0F1F16"/>
          <w:szCs w:val="22"/>
        </w:rPr>
        <w:t>i</w:t>
      </w:r>
      <w:r w:rsidRPr="00CD3EC1">
        <w:rPr>
          <w:color w:val="000900"/>
          <w:szCs w:val="22"/>
        </w:rPr>
        <w:t xml:space="preserve">ng </w:t>
      </w:r>
      <w:r w:rsidRPr="00CD3EC1">
        <w:rPr>
          <w:color w:val="0F1F16"/>
          <w:szCs w:val="22"/>
        </w:rPr>
        <w:t>i</w:t>
      </w:r>
      <w:r w:rsidRPr="00CD3EC1">
        <w:rPr>
          <w:color w:val="000900"/>
          <w:szCs w:val="22"/>
        </w:rPr>
        <w:t>n the Wisconsin Interoperable System for Commun</w:t>
      </w:r>
      <w:r w:rsidRPr="00CD3EC1">
        <w:rPr>
          <w:color w:val="0F1F16"/>
          <w:szCs w:val="22"/>
        </w:rPr>
        <w:t>i</w:t>
      </w:r>
      <w:r w:rsidRPr="00CD3EC1">
        <w:rPr>
          <w:color w:val="000900"/>
          <w:szCs w:val="22"/>
        </w:rPr>
        <w:t>cat</w:t>
      </w:r>
      <w:r w:rsidRPr="00CD3EC1">
        <w:rPr>
          <w:color w:val="0F1F16"/>
          <w:szCs w:val="22"/>
        </w:rPr>
        <w:t>i</w:t>
      </w:r>
      <w:r w:rsidRPr="00CD3EC1">
        <w:rPr>
          <w:color w:val="000900"/>
          <w:szCs w:val="22"/>
        </w:rPr>
        <w:t>o</w:t>
      </w:r>
      <w:r w:rsidRPr="00CD3EC1">
        <w:rPr>
          <w:color w:val="0F1F16"/>
          <w:szCs w:val="22"/>
        </w:rPr>
        <w:t>n</w:t>
      </w:r>
      <w:r w:rsidRPr="00CD3EC1">
        <w:rPr>
          <w:color w:val="000900"/>
          <w:szCs w:val="22"/>
        </w:rPr>
        <w:t>s</w:t>
      </w:r>
      <w:r w:rsidRPr="00CD3EC1">
        <w:rPr>
          <w:color w:val="0F1F16"/>
          <w:szCs w:val="22"/>
        </w:rPr>
        <w:t xml:space="preserve">. </w:t>
      </w:r>
      <w:r w:rsidR="00A3478E" w:rsidRPr="00CD3EC1">
        <w:rPr>
          <w:color w:val="0F1F16"/>
          <w:szCs w:val="22"/>
        </w:rPr>
        <w:t xml:space="preserve"> </w:t>
      </w:r>
      <w:r w:rsidRPr="00CD3EC1">
        <w:rPr>
          <w:color w:val="0F1F16"/>
          <w:szCs w:val="22"/>
        </w:rPr>
        <w:t>Th</w:t>
      </w:r>
      <w:r w:rsidRPr="00CD3EC1">
        <w:rPr>
          <w:color w:val="000900"/>
          <w:szCs w:val="22"/>
        </w:rPr>
        <w:t>e new system will comply with Commission regulations requiring t</w:t>
      </w:r>
      <w:r w:rsidRPr="00CD3EC1">
        <w:rPr>
          <w:color w:val="0F1F16"/>
          <w:szCs w:val="22"/>
        </w:rPr>
        <w:t>h</w:t>
      </w:r>
      <w:r w:rsidRPr="00CD3EC1">
        <w:rPr>
          <w:color w:val="000900"/>
          <w:szCs w:val="22"/>
        </w:rPr>
        <w:t xml:space="preserve">e </w:t>
      </w:r>
      <w:r w:rsidRPr="00CD3EC1">
        <w:rPr>
          <w:color w:val="0F1F16"/>
          <w:szCs w:val="22"/>
        </w:rPr>
        <w:t>u</w:t>
      </w:r>
      <w:r w:rsidRPr="00CD3EC1">
        <w:rPr>
          <w:color w:val="000900"/>
          <w:szCs w:val="22"/>
        </w:rPr>
        <w:t>se o</w:t>
      </w:r>
      <w:r w:rsidRPr="00CD3EC1">
        <w:rPr>
          <w:color w:val="0F1F16"/>
          <w:szCs w:val="22"/>
        </w:rPr>
        <w:t>f</w:t>
      </w:r>
      <w:r w:rsidRPr="00CD3EC1">
        <w:rPr>
          <w:color w:val="000900"/>
          <w:szCs w:val="22"/>
        </w:rPr>
        <w:t xml:space="preserve"> narrowband Project 25 digital technology. </w:t>
      </w:r>
      <w:r w:rsidR="000E0773">
        <w:rPr>
          <w:color w:val="000900"/>
          <w:szCs w:val="22"/>
        </w:rPr>
        <w:t xml:space="preserve"> </w:t>
      </w:r>
      <w:r w:rsidRPr="00CD3EC1">
        <w:rPr>
          <w:color w:val="000900"/>
          <w:szCs w:val="22"/>
        </w:rPr>
        <w:t>The system will prov</w:t>
      </w:r>
      <w:r w:rsidRPr="00CD3EC1">
        <w:rPr>
          <w:color w:val="0F1F16"/>
          <w:szCs w:val="22"/>
        </w:rPr>
        <w:t>i</w:t>
      </w:r>
      <w:r w:rsidRPr="00CD3EC1">
        <w:rPr>
          <w:color w:val="000900"/>
          <w:szCs w:val="22"/>
        </w:rPr>
        <w:t>de imp</w:t>
      </w:r>
      <w:r w:rsidRPr="00CD3EC1">
        <w:rPr>
          <w:color w:val="0F1F16"/>
          <w:szCs w:val="22"/>
        </w:rPr>
        <w:t>r</w:t>
      </w:r>
      <w:r w:rsidRPr="00CD3EC1">
        <w:rPr>
          <w:color w:val="000900"/>
          <w:szCs w:val="22"/>
        </w:rPr>
        <w:t xml:space="preserve">oved </w:t>
      </w:r>
      <w:r w:rsidRPr="00CD3EC1">
        <w:rPr>
          <w:color w:val="0F1F16"/>
          <w:szCs w:val="22"/>
        </w:rPr>
        <w:t>i</w:t>
      </w:r>
      <w:r w:rsidRPr="00CD3EC1">
        <w:rPr>
          <w:color w:val="000900"/>
          <w:szCs w:val="22"/>
        </w:rPr>
        <w:t>nteroperability statewide by allowing federal, state, local</w:t>
      </w:r>
      <w:r w:rsidRPr="00CD3EC1">
        <w:rPr>
          <w:color w:val="0F1F16"/>
          <w:szCs w:val="22"/>
        </w:rPr>
        <w:t xml:space="preserve">, </w:t>
      </w:r>
      <w:r w:rsidRPr="00CD3EC1">
        <w:rPr>
          <w:color w:val="000900"/>
          <w:szCs w:val="22"/>
        </w:rPr>
        <w:t>and tr</w:t>
      </w:r>
      <w:r w:rsidRPr="00CD3EC1">
        <w:rPr>
          <w:color w:val="0F1F16"/>
          <w:szCs w:val="22"/>
        </w:rPr>
        <w:t>i</w:t>
      </w:r>
      <w:r w:rsidRPr="00CD3EC1">
        <w:rPr>
          <w:color w:val="000900"/>
          <w:szCs w:val="22"/>
        </w:rPr>
        <w:t xml:space="preserve">bal agencies </w:t>
      </w:r>
      <w:r w:rsidRPr="00CD3EC1">
        <w:rPr>
          <w:color w:val="0F1F16"/>
          <w:szCs w:val="22"/>
        </w:rPr>
        <w:t>w</w:t>
      </w:r>
      <w:r w:rsidRPr="00CD3EC1">
        <w:rPr>
          <w:color w:val="25342C"/>
          <w:szCs w:val="22"/>
        </w:rPr>
        <w:t>i</w:t>
      </w:r>
      <w:r w:rsidRPr="00CD3EC1">
        <w:rPr>
          <w:color w:val="0F1F16"/>
          <w:szCs w:val="22"/>
        </w:rPr>
        <w:t xml:space="preserve">th </w:t>
      </w:r>
      <w:r w:rsidRPr="00CD3EC1">
        <w:rPr>
          <w:color w:val="000900"/>
          <w:szCs w:val="22"/>
        </w:rPr>
        <w:t>comparable radio spectrum operation and equ</w:t>
      </w:r>
      <w:r w:rsidRPr="00CD3EC1">
        <w:rPr>
          <w:color w:val="0F1F16"/>
          <w:szCs w:val="22"/>
        </w:rPr>
        <w:t>i</w:t>
      </w:r>
      <w:r w:rsidRPr="00CD3EC1">
        <w:rPr>
          <w:color w:val="000900"/>
          <w:szCs w:val="22"/>
        </w:rPr>
        <w:t xml:space="preserve">pment to </w:t>
      </w:r>
      <w:r w:rsidRPr="00CD3EC1">
        <w:rPr>
          <w:color w:val="0F1F16"/>
          <w:szCs w:val="22"/>
        </w:rPr>
        <w:t>i</w:t>
      </w:r>
      <w:r w:rsidRPr="00CD3EC1">
        <w:rPr>
          <w:color w:val="000900"/>
          <w:szCs w:val="22"/>
        </w:rPr>
        <w:t>n</w:t>
      </w:r>
      <w:r w:rsidRPr="00CD3EC1">
        <w:rPr>
          <w:color w:val="0F1F16"/>
          <w:szCs w:val="22"/>
        </w:rPr>
        <w:t>t</w:t>
      </w:r>
      <w:r w:rsidRPr="00CD3EC1">
        <w:rPr>
          <w:color w:val="000900"/>
          <w:szCs w:val="22"/>
        </w:rPr>
        <w:t>ercommunicate and react to public safety related matters such as ter</w:t>
      </w:r>
      <w:r w:rsidRPr="00CD3EC1">
        <w:rPr>
          <w:color w:val="0F1F16"/>
          <w:szCs w:val="22"/>
        </w:rPr>
        <w:t>r</w:t>
      </w:r>
      <w:r w:rsidRPr="00CD3EC1">
        <w:rPr>
          <w:color w:val="000900"/>
          <w:szCs w:val="22"/>
        </w:rPr>
        <w:t>o</w:t>
      </w:r>
      <w:r w:rsidRPr="00CD3EC1">
        <w:rPr>
          <w:color w:val="0F1F16"/>
          <w:szCs w:val="22"/>
        </w:rPr>
        <w:t>r</w:t>
      </w:r>
      <w:r w:rsidRPr="00CD3EC1">
        <w:rPr>
          <w:color w:val="000900"/>
          <w:szCs w:val="22"/>
        </w:rPr>
        <w:t>is</w:t>
      </w:r>
      <w:r w:rsidRPr="00CD3EC1">
        <w:rPr>
          <w:color w:val="0F1F16"/>
          <w:szCs w:val="22"/>
        </w:rPr>
        <w:t xml:space="preserve">t </w:t>
      </w:r>
      <w:r w:rsidRPr="00CD3EC1">
        <w:rPr>
          <w:color w:val="000900"/>
          <w:szCs w:val="22"/>
        </w:rPr>
        <w:t>th</w:t>
      </w:r>
      <w:r w:rsidRPr="00CD3EC1">
        <w:rPr>
          <w:color w:val="0F1F16"/>
          <w:szCs w:val="22"/>
        </w:rPr>
        <w:t>r</w:t>
      </w:r>
      <w:r w:rsidRPr="00CD3EC1">
        <w:rPr>
          <w:color w:val="000900"/>
          <w:szCs w:val="22"/>
        </w:rPr>
        <w:t>eats and natural disasters in a seamless manner</w:t>
      </w:r>
      <w:r w:rsidRPr="00CD3EC1">
        <w:rPr>
          <w:color w:val="0F1F16"/>
          <w:szCs w:val="22"/>
        </w:rPr>
        <w:t>.</w:t>
      </w:r>
      <w:r w:rsidRPr="00CD3EC1">
        <w:rPr>
          <w:rStyle w:val="FootnoteReference"/>
          <w:color w:val="0F1F16"/>
          <w:szCs w:val="22"/>
        </w:rPr>
        <w:footnoteReference w:id="4"/>
      </w:r>
    </w:p>
    <w:p w:rsidR="00D1655A" w:rsidRPr="00CD3EC1" w:rsidRDefault="00D1655A" w:rsidP="00D1655A">
      <w:pPr>
        <w:autoSpaceDE w:val="0"/>
        <w:autoSpaceDN w:val="0"/>
        <w:adjustRightInd w:val="0"/>
        <w:ind w:left="720"/>
        <w:rPr>
          <w:color w:val="000900"/>
          <w:szCs w:val="22"/>
        </w:rPr>
      </w:pPr>
    </w:p>
    <w:p w:rsidR="00F76E56" w:rsidRPr="00CD3EC1" w:rsidRDefault="009E5634" w:rsidP="00E567AB">
      <w:pPr>
        <w:pStyle w:val="ParaNum"/>
        <w:ind w:firstLine="0"/>
        <w:rPr>
          <w:szCs w:val="22"/>
        </w:rPr>
      </w:pPr>
      <w:r w:rsidRPr="00CD3EC1">
        <w:rPr>
          <w:szCs w:val="22"/>
        </w:rPr>
        <w:t>Juneau</w:t>
      </w:r>
      <w:r w:rsidR="00EC69C5" w:rsidRPr="00CD3EC1">
        <w:rPr>
          <w:szCs w:val="22"/>
        </w:rPr>
        <w:t xml:space="preserve"> further states </w:t>
      </w:r>
      <w:r w:rsidR="00D1655A" w:rsidRPr="00CD3EC1">
        <w:rPr>
          <w:szCs w:val="22"/>
        </w:rPr>
        <w:t>that:</w:t>
      </w:r>
    </w:p>
    <w:p w:rsidR="00E567AB" w:rsidRPr="00CD3EC1" w:rsidRDefault="00D1655A" w:rsidP="00C1212A">
      <w:pPr>
        <w:autoSpaceDE w:val="0"/>
        <w:autoSpaceDN w:val="0"/>
        <w:adjustRightInd w:val="0"/>
        <w:ind w:left="720"/>
        <w:rPr>
          <w:color w:val="04140B"/>
          <w:szCs w:val="22"/>
        </w:rPr>
      </w:pPr>
      <w:r w:rsidRPr="00CD3EC1">
        <w:rPr>
          <w:color w:val="000900"/>
          <w:szCs w:val="22"/>
        </w:rPr>
        <w:t>An extensive analysis of VHF High Band channels has been conducted to develop a proposed channel plan for the trunked system</w:t>
      </w:r>
      <w:r w:rsidRPr="00CD3EC1">
        <w:rPr>
          <w:color w:val="25342C"/>
          <w:szCs w:val="22"/>
        </w:rPr>
        <w:t>.</w:t>
      </w:r>
      <w:r w:rsidR="004C2EF5">
        <w:rPr>
          <w:color w:val="25342C"/>
          <w:szCs w:val="22"/>
        </w:rPr>
        <w:t xml:space="preserve"> </w:t>
      </w:r>
      <w:r w:rsidRPr="00CD3EC1">
        <w:rPr>
          <w:color w:val="25342C"/>
          <w:szCs w:val="22"/>
        </w:rPr>
        <w:t xml:space="preserve"> </w:t>
      </w:r>
      <w:r w:rsidRPr="00CD3EC1">
        <w:rPr>
          <w:color w:val="000900"/>
          <w:szCs w:val="22"/>
        </w:rPr>
        <w:t>Unfortunately</w:t>
      </w:r>
      <w:r w:rsidRPr="00CD3EC1">
        <w:rPr>
          <w:color w:val="25342C"/>
          <w:szCs w:val="22"/>
        </w:rPr>
        <w:t xml:space="preserve">, </w:t>
      </w:r>
      <w:r w:rsidRPr="00CD3EC1">
        <w:rPr>
          <w:color w:val="0F1F16"/>
          <w:szCs w:val="22"/>
        </w:rPr>
        <w:t>i</w:t>
      </w:r>
      <w:r w:rsidRPr="00CD3EC1">
        <w:rPr>
          <w:color w:val="000900"/>
          <w:szCs w:val="22"/>
        </w:rPr>
        <w:t>n t</w:t>
      </w:r>
      <w:r w:rsidRPr="00CD3EC1">
        <w:rPr>
          <w:color w:val="0F1F16"/>
          <w:szCs w:val="22"/>
        </w:rPr>
        <w:t>h</w:t>
      </w:r>
      <w:r w:rsidRPr="00CD3EC1">
        <w:rPr>
          <w:color w:val="000900"/>
          <w:szCs w:val="22"/>
        </w:rPr>
        <w:t xml:space="preserve">e </w:t>
      </w:r>
      <w:r w:rsidRPr="00CD3EC1">
        <w:rPr>
          <w:color w:val="0F1F16"/>
          <w:szCs w:val="22"/>
        </w:rPr>
        <w:t>vi</w:t>
      </w:r>
      <w:r w:rsidRPr="00CD3EC1">
        <w:rPr>
          <w:color w:val="000900"/>
          <w:szCs w:val="22"/>
        </w:rPr>
        <w:t>c</w:t>
      </w:r>
      <w:r w:rsidRPr="00CD3EC1">
        <w:rPr>
          <w:color w:val="0F1F16"/>
          <w:szCs w:val="22"/>
        </w:rPr>
        <w:t>ini</w:t>
      </w:r>
      <w:r w:rsidRPr="00CD3EC1">
        <w:rPr>
          <w:color w:val="000900"/>
          <w:szCs w:val="22"/>
        </w:rPr>
        <w:t>ty of the proposed transmitter sites</w:t>
      </w:r>
      <w:r w:rsidRPr="00CD3EC1">
        <w:rPr>
          <w:color w:val="25342C"/>
          <w:szCs w:val="22"/>
        </w:rPr>
        <w:t xml:space="preserve">, </w:t>
      </w:r>
      <w:r w:rsidRPr="00CD3EC1">
        <w:rPr>
          <w:color w:val="000900"/>
          <w:szCs w:val="22"/>
        </w:rPr>
        <w:t xml:space="preserve">there </w:t>
      </w:r>
      <w:r w:rsidR="000C239E">
        <w:rPr>
          <w:color w:val="0F1F16"/>
          <w:szCs w:val="22"/>
        </w:rPr>
        <w:t>[are]</w:t>
      </w:r>
      <w:r w:rsidRPr="00CD3EC1">
        <w:rPr>
          <w:color w:val="000900"/>
          <w:szCs w:val="22"/>
        </w:rPr>
        <w:t xml:space="preserve"> not enough Public Safe</w:t>
      </w:r>
      <w:r w:rsidRPr="00CD3EC1">
        <w:rPr>
          <w:color w:val="0F1F16"/>
          <w:szCs w:val="22"/>
        </w:rPr>
        <w:t>t</w:t>
      </w:r>
      <w:r w:rsidRPr="00CD3EC1">
        <w:rPr>
          <w:color w:val="000900"/>
          <w:szCs w:val="22"/>
        </w:rPr>
        <w:t xml:space="preserve">y </w:t>
      </w:r>
      <w:r w:rsidRPr="00CD3EC1">
        <w:rPr>
          <w:color w:val="04140B"/>
          <w:szCs w:val="22"/>
        </w:rPr>
        <w:t xml:space="preserve">Pool channels available to meet the needs of the radio system. </w:t>
      </w:r>
      <w:r w:rsidR="009D3FE3">
        <w:rPr>
          <w:color w:val="04140B"/>
          <w:szCs w:val="22"/>
        </w:rPr>
        <w:t xml:space="preserve"> </w:t>
      </w:r>
      <w:r w:rsidRPr="00CD3EC1">
        <w:rPr>
          <w:color w:val="04140B"/>
          <w:szCs w:val="22"/>
        </w:rPr>
        <w:t>However, we</w:t>
      </w:r>
      <w:r w:rsidRPr="00CD3EC1">
        <w:rPr>
          <w:color w:val="000900"/>
          <w:szCs w:val="22"/>
        </w:rPr>
        <w:t xml:space="preserve"> </w:t>
      </w:r>
      <w:r w:rsidRPr="00CD3EC1">
        <w:rPr>
          <w:color w:val="04140B"/>
          <w:szCs w:val="22"/>
        </w:rPr>
        <w:t xml:space="preserve">have identified Industrial/Business Pool channels that are not assigned in </w:t>
      </w:r>
      <w:r w:rsidRPr="00CD3EC1">
        <w:rPr>
          <w:color w:val="04140B"/>
          <w:szCs w:val="22"/>
        </w:rPr>
        <w:lastRenderedPageBreak/>
        <w:t>this</w:t>
      </w:r>
      <w:r w:rsidRPr="00CD3EC1">
        <w:rPr>
          <w:color w:val="000900"/>
          <w:szCs w:val="22"/>
        </w:rPr>
        <w:t xml:space="preserve"> </w:t>
      </w:r>
      <w:r w:rsidRPr="00CD3EC1">
        <w:rPr>
          <w:color w:val="04140B"/>
          <w:szCs w:val="22"/>
        </w:rPr>
        <w:t xml:space="preserve">area, and which could be used by </w:t>
      </w:r>
      <w:r w:rsidR="008971AA">
        <w:rPr>
          <w:color w:val="04140B"/>
          <w:szCs w:val="22"/>
        </w:rPr>
        <w:t xml:space="preserve">[Juneau] </w:t>
      </w:r>
      <w:r w:rsidRPr="00CD3EC1">
        <w:rPr>
          <w:color w:val="04140B"/>
          <w:szCs w:val="22"/>
        </w:rPr>
        <w:t>without causing interference to existing Industrial/Business Pool licensees.</w:t>
      </w:r>
      <w:r w:rsidRPr="00CD3EC1">
        <w:rPr>
          <w:rStyle w:val="FootnoteReference"/>
          <w:color w:val="04140B"/>
          <w:szCs w:val="22"/>
        </w:rPr>
        <w:footnoteReference w:id="5"/>
      </w:r>
      <w:r w:rsidR="00E567AB">
        <w:rPr>
          <w:color w:val="04140B"/>
          <w:szCs w:val="22"/>
        </w:rPr>
        <w:t xml:space="preserve">  </w:t>
      </w:r>
    </w:p>
    <w:p w:rsidR="00CD3EC1" w:rsidRPr="00CD3EC1" w:rsidRDefault="00CD3EC1" w:rsidP="00CD3EC1">
      <w:pPr>
        <w:autoSpaceDE w:val="0"/>
        <w:autoSpaceDN w:val="0"/>
        <w:adjustRightInd w:val="0"/>
        <w:ind w:left="720"/>
        <w:rPr>
          <w:szCs w:val="22"/>
        </w:rPr>
      </w:pPr>
    </w:p>
    <w:p w:rsidR="00CD3EC1" w:rsidRPr="00CD3EC1" w:rsidRDefault="00A3478E" w:rsidP="00C1212A">
      <w:pPr>
        <w:pStyle w:val="ParaNum"/>
        <w:ind w:firstLine="0"/>
        <w:rPr>
          <w:color w:val="04140B"/>
          <w:szCs w:val="22"/>
        </w:rPr>
      </w:pPr>
      <w:r w:rsidRPr="00CD3EC1">
        <w:rPr>
          <w:szCs w:val="22"/>
        </w:rPr>
        <w:t xml:space="preserve">Finally, </w:t>
      </w:r>
      <w:r w:rsidR="009E5634" w:rsidRPr="00CD3EC1">
        <w:rPr>
          <w:szCs w:val="22"/>
        </w:rPr>
        <w:t>Juneau</w:t>
      </w:r>
      <w:r w:rsidR="00883413" w:rsidRPr="00CD3EC1">
        <w:rPr>
          <w:szCs w:val="22"/>
        </w:rPr>
        <w:t xml:space="preserve"> </w:t>
      </w:r>
      <w:r w:rsidR="00C1212A">
        <w:rPr>
          <w:szCs w:val="22"/>
        </w:rPr>
        <w:t>asserts</w:t>
      </w:r>
      <w:r w:rsidR="00CD3EC1" w:rsidRPr="00CD3EC1">
        <w:rPr>
          <w:szCs w:val="22"/>
        </w:rPr>
        <w:t xml:space="preserve">, </w:t>
      </w:r>
      <w:r w:rsidR="00CD3EC1" w:rsidRPr="00CD3EC1">
        <w:rPr>
          <w:i/>
          <w:szCs w:val="22"/>
        </w:rPr>
        <w:t>inter alia</w:t>
      </w:r>
      <w:r w:rsidR="00CD3EC1" w:rsidRPr="00CD3EC1">
        <w:rPr>
          <w:szCs w:val="22"/>
        </w:rPr>
        <w:t xml:space="preserve">, that </w:t>
      </w:r>
      <w:r w:rsidR="00CD3EC1" w:rsidRPr="00CD3EC1">
        <w:rPr>
          <w:color w:val="04140B"/>
          <w:szCs w:val="22"/>
        </w:rPr>
        <w:t>“operation of this system is critical to mitigate the loss of life and propert</w:t>
      </w:r>
      <w:r w:rsidR="00CD3EC1" w:rsidRPr="00CD3EC1">
        <w:rPr>
          <w:color w:val="28342E"/>
          <w:szCs w:val="22"/>
        </w:rPr>
        <w:t xml:space="preserve">y </w:t>
      </w:r>
      <w:r w:rsidR="00CD3EC1" w:rsidRPr="00CD3EC1">
        <w:rPr>
          <w:color w:val="04140B"/>
          <w:szCs w:val="22"/>
        </w:rPr>
        <w:t>and furnish critical service for the welfare of the public</w:t>
      </w:r>
      <w:r w:rsidR="00440D1A">
        <w:rPr>
          <w:color w:val="04140B"/>
          <w:szCs w:val="22"/>
        </w:rPr>
        <w:t>[,</w:t>
      </w:r>
      <w:r w:rsidR="00CD3EC1" w:rsidRPr="00CD3EC1">
        <w:rPr>
          <w:color w:val="04140B"/>
          <w:szCs w:val="22"/>
        </w:rPr>
        <w:t xml:space="preserve">]” that “[i]nter-category sharing of frequencies between entities which are eligible </w:t>
      </w:r>
      <w:r w:rsidR="00CD3EC1" w:rsidRPr="00CD3EC1">
        <w:rPr>
          <w:color w:val="28342E"/>
          <w:szCs w:val="22"/>
        </w:rPr>
        <w:t>i</w:t>
      </w:r>
      <w:r w:rsidR="00CD3EC1" w:rsidRPr="00CD3EC1">
        <w:rPr>
          <w:color w:val="04140B"/>
          <w:szCs w:val="22"/>
        </w:rPr>
        <w:t xml:space="preserve">n one of the pools” results in </w:t>
      </w:r>
      <w:r w:rsidR="00CD3EC1" w:rsidRPr="00CD3EC1">
        <w:rPr>
          <w:color w:val="28342E"/>
          <w:szCs w:val="22"/>
        </w:rPr>
        <w:t>a “</w:t>
      </w:r>
      <w:r w:rsidR="00CD3EC1" w:rsidRPr="00CD3EC1">
        <w:rPr>
          <w:color w:val="04140B"/>
          <w:szCs w:val="22"/>
        </w:rPr>
        <w:t>greater and more uniform use of the radio frequency spectrum</w:t>
      </w:r>
      <w:r w:rsidR="00440D1A">
        <w:rPr>
          <w:color w:val="04140B"/>
          <w:szCs w:val="22"/>
        </w:rPr>
        <w:t>[,]</w:t>
      </w:r>
      <w:r w:rsidR="00CD3EC1" w:rsidRPr="00CD3EC1">
        <w:rPr>
          <w:color w:val="04140B"/>
          <w:szCs w:val="22"/>
        </w:rPr>
        <w:t xml:space="preserve">” and </w:t>
      </w:r>
      <w:r w:rsidR="00E567AB">
        <w:rPr>
          <w:color w:val="04140B"/>
          <w:szCs w:val="22"/>
        </w:rPr>
        <w:t xml:space="preserve">that </w:t>
      </w:r>
      <w:r w:rsidR="00CD3EC1" w:rsidRPr="00CD3EC1">
        <w:rPr>
          <w:color w:val="04140B"/>
          <w:szCs w:val="22"/>
        </w:rPr>
        <w:t>“grant of this waiver is in the public interest because of the importance of the services to be furnished by the system to the citizens of Wisconsin ser</w:t>
      </w:r>
      <w:r w:rsidR="00CD3EC1" w:rsidRPr="00CD3EC1">
        <w:rPr>
          <w:color w:val="28342E"/>
          <w:szCs w:val="22"/>
        </w:rPr>
        <w:t>v</w:t>
      </w:r>
      <w:r w:rsidR="00CD3EC1" w:rsidRPr="00CD3EC1">
        <w:rPr>
          <w:color w:val="04140B"/>
          <w:szCs w:val="22"/>
        </w:rPr>
        <w:t>ed b</w:t>
      </w:r>
      <w:r w:rsidR="00CD3EC1" w:rsidRPr="00CD3EC1">
        <w:rPr>
          <w:color w:val="28342E"/>
          <w:szCs w:val="22"/>
        </w:rPr>
        <w:t xml:space="preserve">y </w:t>
      </w:r>
      <w:r w:rsidR="00CD3EC1" w:rsidRPr="00CD3EC1">
        <w:rPr>
          <w:color w:val="04140B"/>
          <w:szCs w:val="22"/>
        </w:rPr>
        <w:t>the users of the radio system.”</w:t>
      </w:r>
      <w:r w:rsidR="00440D1A">
        <w:rPr>
          <w:rStyle w:val="FootnoteReference"/>
          <w:color w:val="04140B"/>
          <w:szCs w:val="22"/>
        </w:rPr>
        <w:footnoteReference w:id="6"/>
      </w:r>
    </w:p>
    <w:p w:rsidR="00883413" w:rsidRPr="00CD3EC1" w:rsidRDefault="00883413">
      <w:pPr>
        <w:pStyle w:val="StyleHeading1LeftAfter6pt"/>
        <w:rPr>
          <w:szCs w:val="22"/>
        </w:rPr>
      </w:pPr>
      <w:bookmarkStart w:id="4" w:name="SR;349"/>
      <w:bookmarkEnd w:id="4"/>
      <w:r w:rsidRPr="00CD3EC1">
        <w:rPr>
          <w:szCs w:val="22"/>
        </w:rPr>
        <w:t>discussion</w:t>
      </w:r>
    </w:p>
    <w:p w:rsidR="00883413" w:rsidRPr="00CD3EC1" w:rsidRDefault="00883413" w:rsidP="007B5A62">
      <w:pPr>
        <w:pStyle w:val="ParaNum"/>
        <w:numPr>
          <w:ilvl w:val="0"/>
          <w:numId w:val="4"/>
        </w:numPr>
        <w:tabs>
          <w:tab w:val="clear" w:pos="360"/>
        </w:tabs>
        <w:ind w:left="0" w:firstLine="720"/>
        <w:rPr>
          <w:szCs w:val="22"/>
        </w:rPr>
      </w:pPr>
      <w:bookmarkStart w:id="5" w:name="_Ref230502399"/>
      <w:r w:rsidRPr="00CD3EC1">
        <w:rPr>
          <w:szCs w:val="22"/>
        </w:rPr>
        <w:t>Section 1.925 of the Commission’s rules provides that to obtain a waiver of the Commission’s rules, a petitioner must demonstrate either that:  “(i) [t]he underlying purpose of the rule(s) would not be served or would be frustrated by application to the instant case, and that a grant of the waiver would be in the public interest; or (ii) [i]n view of unique or unusual factual circumstances of the instant case, application of the rule(s) would be inequitable, unduly burdensome or contrary to the public interest, or the applicant has no reasonable alternative</w:t>
      </w:r>
      <w:r w:rsidRPr="00CD3EC1">
        <w:rPr>
          <w:color w:val="000000"/>
          <w:szCs w:val="22"/>
        </w:rPr>
        <w:t>.</w:t>
      </w:r>
      <w:bookmarkStart w:id="6" w:name="FN[FN21]"/>
      <w:bookmarkEnd w:id="6"/>
      <w:r w:rsidRPr="00CD3EC1">
        <w:rPr>
          <w:color w:val="000000"/>
          <w:szCs w:val="22"/>
        </w:rPr>
        <w:t>”</w:t>
      </w:r>
      <w:r w:rsidRPr="00CD3EC1">
        <w:rPr>
          <w:rStyle w:val="FootnoteReference"/>
          <w:bCs/>
          <w:color w:val="000000"/>
          <w:szCs w:val="22"/>
        </w:rPr>
        <w:footnoteReference w:id="7"/>
      </w:r>
      <w:r w:rsidRPr="00CD3EC1">
        <w:rPr>
          <w:color w:val="000000"/>
          <w:szCs w:val="22"/>
        </w:rPr>
        <w:t xml:space="preserve">  </w:t>
      </w:r>
      <w:r w:rsidRPr="00CD3EC1">
        <w:rPr>
          <w:szCs w:val="22"/>
        </w:rPr>
        <w:t>Applicants seeking a waiver face a high hurdle and must plead with particularity the facts and circumstances that warrant a waiver.</w:t>
      </w:r>
      <w:r w:rsidRPr="00CD3EC1">
        <w:rPr>
          <w:rStyle w:val="FootnoteReference"/>
          <w:szCs w:val="22"/>
        </w:rPr>
        <w:footnoteReference w:id="8"/>
      </w:r>
      <w:r w:rsidRPr="00CD3EC1">
        <w:rPr>
          <w:szCs w:val="22"/>
        </w:rPr>
        <w:t xml:space="preserve">  We find that </w:t>
      </w:r>
      <w:r w:rsidR="00D1655A" w:rsidRPr="00CD3EC1">
        <w:rPr>
          <w:szCs w:val="22"/>
        </w:rPr>
        <w:t>Juneau</w:t>
      </w:r>
      <w:r w:rsidR="0035587C">
        <w:rPr>
          <w:szCs w:val="22"/>
        </w:rPr>
        <w:t>’s request satisfies the first prong of the waiver criteria</w:t>
      </w:r>
      <w:r w:rsidRPr="00CD3EC1">
        <w:rPr>
          <w:szCs w:val="22"/>
        </w:rPr>
        <w:t>.</w:t>
      </w:r>
      <w:bookmarkEnd w:id="5"/>
      <w:r w:rsidRPr="00CD3EC1">
        <w:rPr>
          <w:szCs w:val="22"/>
        </w:rPr>
        <w:t xml:space="preserve">    </w:t>
      </w:r>
    </w:p>
    <w:p w:rsidR="00DA509E" w:rsidRDefault="00883413" w:rsidP="007B5A62">
      <w:pPr>
        <w:pStyle w:val="ParaNum"/>
        <w:numPr>
          <w:ilvl w:val="0"/>
          <w:numId w:val="4"/>
        </w:numPr>
        <w:tabs>
          <w:tab w:val="clear" w:pos="360"/>
        </w:tabs>
        <w:ind w:left="0" w:firstLine="720"/>
        <w:rPr>
          <w:szCs w:val="22"/>
        </w:rPr>
      </w:pPr>
      <w:bookmarkStart w:id="7" w:name="_Ref235348554"/>
      <w:r w:rsidRPr="00CD3EC1">
        <w:rPr>
          <w:i/>
          <w:szCs w:val="22"/>
        </w:rPr>
        <w:t>Section 90.35</w:t>
      </w:r>
      <w:r w:rsidRPr="00CD3EC1">
        <w:rPr>
          <w:szCs w:val="22"/>
        </w:rPr>
        <w:t xml:space="preserve">.  We find that granting the Waiver Request for the specified frequencies will not frustrate the underlying purpose </w:t>
      </w:r>
      <w:bookmarkStart w:id="8" w:name="SR;737"/>
      <w:bookmarkEnd w:id="8"/>
      <w:r w:rsidRPr="00CD3EC1">
        <w:rPr>
          <w:szCs w:val="22"/>
        </w:rPr>
        <w:t xml:space="preserve">of </w:t>
      </w:r>
      <w:bookmarkStart w:id="9" w:name="SR;739"/>
      <w:bookmarkEnd w:id="9"/>
      <w:r w:rsidRPr="00CD3EC1">
        <w:rPr>
          <w:szCs w:val="22"/>
        </w:rPr>
        <w:t xml:space="preserve">Section </w:t>
      </w:r>
      <w:bookmarkStart w:id="10" w:name="SR;740"/>
      <w:bookmarkEnd w:id="10"/>
      <w:r w:rsidRPr="00CD3EC1">
        <w:rPr>
          <w:szCs w:val="22"/>
        </w:rPr>
        <w:t>90.</w:t>
      </w:r>
      <w:bookmarkStart w:id="11" w:name="SR;741"/>
      <w:bookmarkEnd w:id="11"/>
      <w:r w:rsidRPr="00CD3EC1">
        <w:rPr>
          <w:szCs w:val="22"/>
        </w:rPr>
        <w:t>35(a).  The Commission consolidated the private land mobile radio services below 800 MHz into the I/B Pool and Public Safety Pools in 1997 in order to increase spectrum efficiency, increase licensee flexibility to manage the spectrum more efficiently, and reduce administrative burdens on users as well as the Commission.</w:t>
      </w:r>
      <w:r w:rsidRPr="00CD3EC1">
        <w:rPr>
          <w:rStyle w:val="FootnoteReference"/>
          <w:szCs w:val="22"/>
        </w:rPr>
        <w:footnoteReference w:id="9"/>
      </w:r>
      <w:r w:rsidRPr="00CD3EC1">
        <w:rPr>
          <w:szCs w:val="22"/>
        </w:rPr>
        <w:t xml:space="preserve">  The Commission maintained a separate Public Safety Pool (as opposed to a single pool covering all users) to maintain the integrity of the critical functions of the users included within this pool.</w:t>
      </w:r>
      <w:r w:rsidRPr="00CD3EC1">
        <w:rPr>
          <w:rStyle w:val="FootnoteReference"/>
          <w:szCs w:val="22"/>
        </w:rPr>
        <w:footnoteReference w:id="10"/>
      </w:r>
      <w:r w:rsidRPr="00CD3EC1">
        <w:rPr>
          <w:szCs w:val="22"/>
        </w:rPr>
        <w:t xml:space="preserve">  </w:t>
      </w:r>
      <w:r w:rsidR="00DA509E">
        <w:rPr>
          <w:szCs w:val="22"/>
        </w:rPr>
        <w:t>Petitions to use I/B spectrum for public safety purposes should be accompanied by a showing that no compatible frequencies are available in its own allotment within the Public Safety Pool.</w:t>
      </w:r>
      <w:r w:rsidR="00DA509E">
        <w:rPr>
          <w:rStyle w:val="FootnoteReference"/>
          <w:szCs w:val="22"/>
        </w:rPr>
        <w:footnoteReference w:id="11"/>
      </w:r>
    </w:p>
    <w:p w:rsidR="00883413" w:rsidRPr="00CD3EC1" w:rsidRDefault="000C239E" w:rsidP="007B5A62">
      <w:pPr>
        <w:pStyle w:val="ParaNum"/>
        <w:numPr>
          <w:ilvl w:val="0"/>
          <w:numId w:val="4"/>
        </w:numPr>
        <w:tabs>
          <w:tab w:val="clear" w:pos="360"/>
        </w:tabs>
        <w:ind w:left="0" w:firstLine="720"/>
        <w:rPr>
          <w:szCs w:val="22"/>
        </w:rPr>
      </w:pPr>
      <w:r>
        <w:rPr>
          <w:szCs w:val="22"/>
        </w:rPr>
        <w:t xml:space="preserve">In this case, staff has confirmed that no public safety frequencies are available to Juneau.  Moreover, </w:t>
      </w:r>
      <w:r w:rsidR="00D1655A" w:rsidRPr="00CD3EC1">
        <w:rPr>
          <w:szCs w:val="22"/>
        </w:rPr>
        <w:t>Juneau</w:t>
      </w:r>
      <w:r w:rsidR="00EC69C5" w:rsidRPr="00CD3EC1">
        <w:rPr>
          <w:szCs w:val="22"/>
        </w:rPr>
        <w:t xml:space="preserve"> has</w:t>
      </w:r>
      <w:r w:rsidR="00883413" w:rsidRPr="00CD3EC1">
        <w:rPr>
          <w:szCs w:val="22"/>
        </w:rPr>
        <w:t xml:space="preserve"> </w:t>
      </w:r>
      <w:r w:rsidR="00EC69C5" w:rsidRPr="00CD3EC1">
        <w:rPr>
          <w:szCs w:val="22"/>
        </w:rPr>
        <w:t xml:space="preserve">identified </w:t>
      </w:r>
      <w:r w:rsidR="00305716">
        <w:rPr>
          <w:szCs w:val="22"/>
        </w:rPr>
        <w:t>an</w:t>
      </w:r>
      <w:r w:rsidR="00EC69C5" w:rsidRPr="00CD3EC1">
        <w:rPr>
          <w:szCs w:val="22"/>
        </w:rPr>
        <w:t xml:space="preserve"> </w:t>
      </w:r>
      <w:r>
        <w:rPr>
          <w:szCs w:val="22"/>
        </w:rPr>
        <w:t>I/B Pool frequency</w:t>
      </w:r>
      <w:r w:rsidR="00EC69C5" w:rsidRPr="00CD3EC1">
        <w:rPr>
          <w:szCs w:val="22"/>
        </w:rPr>
        <w:t xml:space="preserve"> available for licensing</w:t>
      </w:r>
      <w:r w:rsidR="00012F40">
        <w:rPr>
          <w:szCs w:val="22"/>
        </w:rPr>
        <w:t>,</w:t>
      </w:r>
      <w:r w:rsidR="00EC69C5" w:rsidRPr="00CD3EC1">
        <w:rPr>
          <w:rStyle w:val="FootnoteReference"/>
          <w:szCs w:val="22"/>
        </w:rPr>
        <w:footnoteReference w:id="12"/>
      </w:r>
      <w:r w:rsidR="00EC69C5" w:rsidRPr="00CD3EC1">
        <w:rPr>
          <w:szCs w:val="22"/>
        </w:rPr>
        <w:t xml:space="preserve"> </w:t>
      </w:r>
      <w:r w:rsidR="00012F40">
        <w:rPr>
          <w:szCs w:val="22"/>
        </w:rPr>
        <w:t>and</w:t>
      </w:r>
      <w:r w:rsidR="00305716">
        <w:rPr>
          <w:szCs w:val="22"/>
        </w:rPr>
        <w:t xml:space="preserve"> staff has found that there </w:t>
      </w:r>
      <w:r w:rsidR="00012F40">
        <w:rPr>
          <w:szCs w:val="22"/>
        </w:rPr>
        <w:t xml:space="preserve">are </w:t>
      </w:r>
      <w:r w:rsidR="00305716">
        <w:rPr>
          <w:szCs w:val="22"/>
        </w:rPr>
        <w:t xml:space="preserve">only 19 I/B </w:t>
      </w:r>
      <w:r w:rsidR="00012F40">
        <w:rPr>
          <w:szCs w:val="22"/>
        </w:rPr>
        <w:t>Pool</w:t>
      </w:r>
      <w:r w:rsidR="00305716">
        <w:rPr>
          <w:szCs w:val="22"/>
        </w:rPr>
        <w:t xml:space="preserve"> license</w:t>
      </w:r>
      <w:r w:rsidR="00012F40">
        <w:rPr>
          <w:szCs w:val="22"/>
        </w:rPr>
        <w:t>e</w:t>
      </w:r>
      <w:r w:rsidR="00305716">
        <w:rPr>
          <w:szCs w:val="22"/>
        </w:rPr>
        <w:t xml:space="preserve">s in the </w:t>
      </w:r>
      <w:r w:rsidR="00012F40">
        <w:rPr>
          <w:szCs w:val="22"/>
        </w:rPr>
        <w:t xml:space="preserve">entire </w:t>
      </w:r>
      <w:r w:rsidR="00305716">
        <w:rPr>
          <w:szCs w:val="22"/>
        </w:rPr>
        <w:t xml:space="preserve">VHF band in Juneau County.  </w:t>
      </w:r>
      <w:r w:rsidR="00EC69C5" w:rsidRPr="00CD3EC1">
        <w:rPr>
          <w:szCs w:val="22"/>
        </w:rPr>
        <w:t xml:space="preserve">Accordingly, we find that allowing </w:t>
      </w:r>
      <w:r w:rsidR="00D1655A" w:rsidRPr="00CD3EC1">
        <w:rPr>
          <w:szCs w:val="22"/>
        </w:rPr>
        <w:t>Juneau</w:t>
      </w:r>
      <w:r w:rsidR="00EC69C5" w:rsidRPr="00CD3EC1">
        <w:rPr>
          <w:szCs w:val="22"/>
        </w:rPr>
        <w:t xml:space="preserve"> to use an I/B pool frequency </w:t>
      </w:r>
      <w:r w:rsidR="00883413" w:rsidRPr="00CD3EC1">
        <w:rPr>
          <w:szCs w:val="22"/>
        </w:rPr>
        <w:t xml:space="preserve">will not create an inadequate supply of </w:t>
      </w:r>
      <w:r w:rsidR="00012F40">
        <w:rPr>
          <w:szCs w:val="22"/>
        </w:rPr>
        <w:t>I/B</w:t>
      </w:r>
      <w:r w:rsidR="00883413" w:rsidRPr="00CD3EC1">
        <w:rPr>
          <w:szCs w:val="22"/>
        </w:rPr>
        <w:t xml:space="preserve"> channels for use in conventional or trunked systems in the relevant geographic areas for future </w:t>
      </w:r>
      <w:r w:rsidR="00012F40">
        <w:rPr>
          <w:szCs w:val="22"/>
        </w:rPr>
        <w:t>I/B</w:t>
      </w:r>
      <w:r w:rsidR="00883413" w:rsidRPr="00CD3EC1">
        <w:rPr>
          <w:szCs w:val="22"/>
        </w:rPr>
        <w:t xml:space="preserve"> Pool eligible applicants</w:t>
      </w:r>
      <w:r w:rsidR="00883413" w:rsidRPr="00CD3EC1">
        <w:rPr>
          <w:color w:val="000000"/>
          <w:szCs w:val="22"/>
        </w:rPr>
        <w:t>.</w:t>
      </w:r>
      <w:r w:rsidR="00883413" w:rsidRPr="00CD3EC1">
        <w:rPr>
          <w:szCs w:val="22"/>
        </w:rPr>
        <w:t xml:space="preserve">  </w:t>
      </w:r>
      <w:bookmarkStart w:id="12" w:name="SR;856"/>
      <w:bookmarkStart w:id="13" w:name="SR;857"/>
      <w:bookmarkStart w:id="14" w:name="FN[FN22]"/>
      <w:bookmarkStart w:id="15" w:name="SearchTerm"/>
      <w:bookmarkEnd w:id="12"/>
      <w:bookmarkEnd w:id="13"/>
      <w:bookmarkEnd w:id="14"/>
      <w:r w:rsidR="00012F40" w:rsidRPr="00CD3EC1">
        <w:rPr>
          <w:szCs w:val="22"/>
        </w:rPr>
        <w:t xml:space="preserve">Based upon </w:t>
      </w:r>
      <w:r w:rsidR="00012F40">
        <w:rPr>
          <w:szCs w:val="22"/>
        </w:rPr>
        <w:t>the frequency coordination report Juneau submitted,</w:t>
      </w:r>
      <w:r w:rsidR="002557FF">
        <w:rPr>
          <w:rStyle w:val="FootnoteReference"/>
          <w:szCs w:val="22"/>
        </w:rPr>
        <w:footnoteReference w:id="13"/>
      </w:r>
      <w:r w:rsidR="00012F40">
        <w:rPr>
          <w:szCs w:val="22"/>
        </w:rPr>
        <w:t xml:space="preserve"> we also </w:t>
      </w:r>
      <w:r w:rsidR="00012F40" w:rsidRPr="00CD3EC1">
        <w:rPr>
          <w:szCs w:val="22"/>
        </w:rPr>
        <w:t xml:space="preserve">conclude that </w:t>
      </w:r>
      <w:r w:rsidR="00012F40" w:rsidRPr="00CD3EC1">
        <w:rPr>
          <w:color w:val="000000"/>
          <w:szCs w:val="22"/>
        </w:rPr>
        <w:t xml:space="preserve">authorizing </w:t>
      </w:r>
      <w:r w:rsidR="00012F40">
        <w:rPr>
          <w:color w:val="000000"/>
          <w:szCs w:val="22"/>
        </w:rPr>
        <w:t>Juneau’s</w:t>
      </w:r>
      <w:r w:rsidR="00012F40" w:rsidRPr="00CD3EC1">
        <w:rPr>
          <w:color w:val="000000"/>
          <w:szCs w:val="22"/>
        </w:rPr>
        <w:t xml:space="preserve"> </w:t>
      </w:r>
      <w:r w:rsidR="00012F40">
        <w:rPr>
          <w:color w:val="000000"/>
          <w:szCs w:val="22"/>
        </w:rPr>
        <w:t>use of the I/B Pool frequency</w:t>
      </w:r>
      <w:r w:rsidR="00012F40" w:rsidRPr="00CD3EC1">
        <w:rPr>
          <w:color w:val="000000"/>
          <w:szCs w:val="22"/>
        </w:rPr>
        <w:t xml:space="preserve"> it requested would </w:t>
      </w:r>
      <w:r w:rsidR="00012F40">
        <w:rPr>
          <w:color w:val="000000"/>
          <w:szCs w:val="22"/>
        </w:rPr>
        <w:t xml:space="preserve">not </w:t>
      </w:r>
      <w:r w:rsidR="00012F40" w:rsidRPr="00CD3EC1">
        <w:rPr>
          <w:color w:val="000000"/>
          <w:szCs w:val="22"/>
        </w:rPr>
        <w:t xml:space="preserve">otherwise result in spectrum inefficiencies.  </w:t>
      </w:r>
      <w:r w:rsidR="00883413" w:rsidRPr="00CD3EC1">
        <w:rPr>
          <w:color w:val="000000"/>
          <w:szCs w:val="22"/>
        </w:rPr>
        <w:t xml:space="preserve">Further, no objection has been made by any other I/B Pool </w:t>
      </w:r>
      <w:bookmarkStart w:id="16" w:name="SR;904"/>
      <w:bookmarkStart w:id="17" w:name="SR;905"/>
      <w:bookmarkEnd w:id="16"/>
      <w:bookmarkEnd w:id="17"/>
      <w:r w:rsidR="00883413" w:rsidRPr="00CD3EC1">
        <w:rPr>
          <w:color w:val="000000"/>
          <w:szCs w:val="22"/>
        </w:rPr>
        <w:t xml:space="preserve">frequency coordinator against </w:t>
      </w:r>
      <w:r w:rsidR="00E567AB">
        <w:rPr>
          <w:color w:val="000000"/>
          <w:szCs w:val="22"/>
        </w:rPr>
        <w:t>Juneau’s</w:t>
      </w:r>
      <w:r w:rsidR="00883413" w:rsidRPr="00CD3EC1">
        <w:rPr>
          <w:color w:val="000000"/>
          <w:szCs w:val="22"/>
        </w:rPr>
        <w:t xml:space="preserve"> proposed use of </w:t>
      </w:r>
      <w:r w:rsidR="00305716">
        <w:rPr>
          <w:color w:val="000000"/>
          <w:szCs w:val="22"/>
        </w:rPr>
        <w:t>this frequency</w:t>
      </w:r>
      <w:r w:rsidR="00883413" w:rsidRPr="00CD3EC1">
        <w:rPr>
          <w:color w:val="000000"/>
          <w:szCs w:val="22"/>
        </w:rPr>
        <w:t>.</w:t>
      </w:r>
      <w:bookmarkStart w:id="18" w:name="FN[FN23]"/>
      <w:bookmarkEnd w:id="18"/>
      <w:r w:rsidR="00883413" w:rsidRPr="00CD3EC1">
        <w:rPr>
          <w:rStyle w:val="FootnoteReference"/>
          <w:color w:val="000000"/>
          <w:szCs w:val="22"/>
        </w:rPr>
        <w:footnoteReference w:id="14"/>
      </w:r>
      <w:r w:rsidR="00883413" w:rsidRPr="00CD3EC1">
        <w:rPr>
          <w:color w:val="000000"/>
          <w:szCs w:val="22"/>
        </w:rPr>
        <w:t xml:space="preserve">  </w:t>
      </w:r>
      <w:bookmarkStart w:id="19" w:name="SR;1969"/>
      <w:bookmarkStart w:id="20" w:name="SR;1970"/>
      <w:bookmarkEnd w:id="15"/>
      <w:bookmarkEnd w:id="19"/>
      <w:bookmarkEnd w:id="20"/>
      <w:r w:rsidR="00883413" w:rsidRPr="00CD3EC1">
        <w:rPr>
          <w:color w:val="000000"/>
          <w:szCs w:val="22"/>
        </w:rPr>
        <w:t xml:space="preserve">In addition, because </w:t>
      </w:r>
      <w:r w:rsidR="00305716">
        <w:rPr>
          <w:color w:val="000000"/>
          <w:szCs w:val="22"/>
        </w:rPr>
        <w:t>Juneau</w:t>
      </w:r>
      <w:r w:rsidR="00883413" w:rsidRPr="00CD3EC1">
        <w:rPr>
          <w:color w:val="000000"/>
          <w:szCs w:val="22"/>
        </w:rPr>
        <w:t xml:space="preserve"> will be subject to the same technical requirements that apply to all other users of these I/B Pool frequencies, a grant of the Waiver Request should not result in any increased potential for interference to other users of these frequencies.</w:t>
      </w:r>
      <w:bookmarkStart w:id="21" w:name="sp_999_2"/>
      <w:bookmarkStart w:id="22" w:name="SDU_2"/>
      <w:bookmarkEnd w:id="7"/>
      <w:bookmarkEnd w:id="21"/>
      <w:bookmarkEnd w:id="22"/>
      <w:r w:rsidR="00012F40" w:rsidRPr="00CD3EC1">
        <w:rPr>
          <w:rStyle w:val="FootnoteReference"/>
          <w:color w:val="000000"/>
          <w:szCs w:val="22"/>
        </w:rPr>
        <w:footnoteReference w:id="15"/>
      </w:r>
      <w:r w:rsidR="00883413" w:rsidRPr="00CD3EC1">
        <w:rPr>
          <w:color w:val="000000"/>
          <w:szCs w:val="22"/>
        </w:rPr>
        <w:t xml:space="preserve">  </w:t>
      </w:r>
    </w:p>
    <w:p w:rsidR="00883413" w:rsidRPr="00CD3EC1" w:rsidRDefault="00883413" w:rsidP="007B5A62">
      <w:pPr>
        <w:pStyle w:val="ParaNum"/>
        <w:numPr>
          <w:ilvl w:val="0"/>
          <w:numId w:val="4"/>
        </w:numPr>
        <w:tabs>
          <w:tab w:val="clear" w:pos="360"/>
        </w:tabs>
        <w:ind w:left="0" w:firstLine="720"/>
        <w:rPr>
          <w:szCs w:val="22"/>
        </w:rPr>
      </w:pPr>
      <w:r w:rsidRPr="00CD3EC1">
        <w:rPr>
          <w:i/>
          <w:szCs w:val="22"/>
        </w:rPr>
        <w:t>Public Interest</w:t>
      </w:r>
      <w:r w:rsidRPr="00CD3EC1">
        <w:rPr>
          <w:szCs w:val="22"/>
        </w:rPr>
        <w:t xml:space="preserve">.  We </w:t>
      </w:r>
      <w:r w:rsidR="00C1212A">
        <w:rPr>
          <w:szCs w:val="22"/>
        </w:rPr>
        <w:t xml:space="preserve">also </w:t>
      </w:r>
      <w:r w:rsidRPr="00CD3EC1">
        <w:rPr>
          <w:szCs w:val="22"/>
        </w:rPr>
        <w:t xml:space="preserve">find </w:t>
      </w:r>
      <w:r w:rsidRPr="00CD3EC1">
        <w:rPr>
          <w:color w:val="000000"/>
          <w:szCs w:val="22"/>
        </w:rPr>
        <w:t xml:space="preserve">that granting the requested relief serves the public interest. </w:t>
      </w:r>
      <w:r w:rsidR="008F299E">
        <w:rPr>
          <w:color w:val="000000"/>
          <w:szCs w:val="22"/>
        </w:rPr>
        <w:t xml:space="preserve"> Juneau states that the requested frequency will be part of</w:t>
      </w:r>
      <w:r w:rsidR="008F299E" w:rsidRPr="008F299E">
        <w:rPr>
          <w:color w:val="000900"/>
          <w:szCs w:val="22"/>
        </w:rPr>
        <w:t xml:space="preserve"> a new state-of-the-art trunked radio system to serve all county agencies</w:t>
      </w:r>
      <w:r w:rsidR="008F299E" w:rsidRPr="008F299E">
        <w:rPr>
          <w:color w:val="0F1F16"/>
          <w:szCs w:val="22"/>
        </w:rPr>
        <w:t xml:space="preserve">, </w:t>
      </w:r>
      <w:r w:rsidR="008F299E" w:rsidRPr="008F299E">
        <w:rPr>
          <w:color w:val="000900"/>
          <w:szCs w:val="22"/>
        </w:rPr>
        <w:t>and other ne</w:t>
      </w:r>
      <w:r w:rsidR="008F299E" w:rsidRPr="008F299E">
        <w:rPr>
          <w:color w:val="0F1F16"/>
          <w:szCs w:val="22"/>
        </w:rPr>
        <w:t>i</w:t>
      </w:r>
      <w:r w:rsidR="008F299E" w:rsidRPr="008F299E">
        <w:rPr>
          <w:color w:val="000900"/>
          <w:szCs w:val="22"/>
        </w:rPr>
        <w:t>ghboring and statew</w:t>
      </w:r>
      <w:r w:rsidR="008F299E" w:rsidRPr="008F299E">
        <w:rPr>
          <w:color w:val="0F1F16"/>
          <w:szCs w:val="22"/>
        </w:rPr>
        <w:t>i</w:t>
      </w:r>
      <w:r w:rsidR="008F299E" w:rsidRPr="008F299E">
        <w:rPr>
          <w:color w:val="000900"/>
          <w:szCs w:val="22"/>
        </w:rPr>
        <w:t>de agenc</w:t>
      </w:r>
      <w:r w:rsidR="008F299E" w:rsidRPr="008F299E">
        <w:rPr>
          <w:color w:val="0F1F16"/>
          <w:szCs w:val="22"/>
        </w:rPr>
        <w:t>i</w:t>
      </w:r>
      <w:r w:rsidR="008F299E" w:rsidRPr="008F299E">
        <w:rPr>
          <w:color w:val="000900"/>
          <w:szCs w:val="22"/>
        </w:rPr>
        <w:t>es partic</w:t>
      </w:r>
      <w:r w:rsidR="008F299E" w:rsidRPr="008F299E">
        <w:rPr>
          <w:color w:val="0F1F16"/>
          <w:szCs w:val="22"/>
        </w:rPr>
        <w:t>i</w:t>
      </w:r>
      <w:r w:rsidR="008F299E" w:rsidRPr="008F299E">
        <w:rPr>
          <w:color w:val="000900"/>
          <w:szCs w:val="22"/>
        </w:rPr>
        <w:t>pat</w:t>
      </w:r>
      <w:r w:rsidR="008F299E" w:rsidRPr="008F299E">
        <w:rPr>
          <w:color w:val="0F1F16"/>
          <w:szCs w:val="22"/>
        </w:rPr>
        <w:t>i</w:t>
      </w:r>
      <w:r w:rsidR="008F299E" w:rsidRPr="008F299E">
        <w:rPr>
          <w:color w:val="000900"/>
          <w:szCs w:val="22"/>
        </w:rPr>
        <w:t xml:space="preserve">ng </w:t>
      </w:r>
      <w:r w:rsidR="008F299E" w:rsidRPr="008F299E">
        <w:rPr>
          <w:color w:val="0F1F16"/>
          <w:szCs w:val="22"/>
        </w:rPr>
        <w:t>i</w:t>
      </w:r>
      <w:r w:rsidR="008F299E" w:rsidRPr="008F299E">
        <w:rPr>
          <w:color w:val="000900"/>
          <w:szCs w:val="22"/>
        </w:rPr>
        <w:t>n the Wisconsin Interoperable System for Commun</w:t>
      </w:r>
      <w:r w:rsidR="008F299E" w:rsidRPr="008F299E">
        <w:rPr>
          <w:color w:val="0F1F16"/>
          <w:szCs w:val="22"/>
        </w:rPr>
        <w:t>i</w:t>
      </w:r>
      <w:r w:rsidR="008F299E" w:rsidRPr="008F299E">
        <w:rPr>
          <w:color w:val="000900"/>
          <w:szCs w:val="22"/>
        </w:rPr>
        <w:t>cat</w:t>
      </w:r>
      <w:r w:rsidR="008F299E" w:rsidRPr="008F299E">
        <w:rPr>
          <w:color w:val="0F1F16"/>
          <w:szCs w:val="22"/>
        </w:rPr>
        <w:t>i</w:t>
      </w:r>
      <w:r w:rsidR="008F299E" w:rsidRPr="008F299E">
        <w:rPr>
          <w:color w:val="000900"/>
          <w:szCs w:val="22"/>
        </w:rPr>
        <w:t>o</w:t>
      </w:r>
      <w:r w:rsidR="008F299E" w:rsidRPr="008F299E">
        <w:rPr>
          <w:color w:val="0F1F16"/>
          <w:szCs w:val="22"/>
        </w:rPr>
        <w:t>n</w:t>
      </w:r>
      <w:r w:rsidR="008F299E" w:rsidRPr="008F299E">
        <w:rPr>
          <w:color w:val="000900"/>
          <w:szCs w:val="22"/>
        </w:rPr>
        <w:t>s</w:t>
      </w:r>
      <w:r w:rsidR="00E754F2">
        <w:rPr>
          <w:color w:val="000900"/>
          <w:szCs w:val="22"/>
        </w:rPr>
        <w:t>.</w:t>
      </w:r>
      <w:r w:rsidR="00E754F2">
        <w:rPr>
          <w:rStyle w:val="FootnoteReference"/>
          <w:color w:val="000900"/>
          <w:szCs w:val="22"/>
        </w:rPr>
        <w:footnoteReference w:id="16"/>
      </w:r>
      <w:r w:rsidR="00E754F2">
        <w:rPr>
          <w:color w:val="000900"/>
          <w:szCs w:val="22"/>
        </w:rPr>
        <w:t xml:space="preserve">  Juneau also states that the frequency </w:t>
      </w:r>
      <w:r w:rsidR="008F299E" w:rsidRPr="008F299E">
        <w:rPr>
          <w:color w:val="000900"/>
          <w:szCs w:val="22"/>
        </w:rPr>
        <w:t>will imp</w:t>
      </w:r>
      <w:r w:rsidR="008F299E" w:rsidRPr="008F299E">
        <w:rPr>
          <w:color w:val="0F1F16"/>
          <w:szCs w:val="22"/>
        </w:rPr>
        <w:t>r</w:t>
      </w:r>
      <w:r w:rsidR="008F299E" w:rsidRPr="008F299E">
        <w:rPr>
          <w:color w:val="000900"/>
          <w:szCs w:val="22"/>
        </w:rPr>
        <w:t xml:space="preserve">ove </w:t>
      </w:r>
      <w:r w:rsidR="008F299E" w:rsidRPr="008F299E">
        <w:rPr>
          <w:color w:val="0F1F16"/>
          <w:szCs w:val="22"/>
        </w:rPr>
        <w:t>i</w:t>
      </w:r>
      <w:r w:rsidR="008F299E" w:rsidRPr="008F299E">
        <w:rPr>
          <w:color w:val="000900"/>
          <w:szCs w:val="22"/>
        </w:rPr>
        <w:t>nteroperability statewide by allowing federal, state, local</w:t>
      </w:r>
      <w:r w:rsidR="008F299E" w:rsidRPr="008F299E">
        <w:rPr>
          <w:color w:val="0F1F16"/>
          <w:szCs w:val="22"/>
        </w:rPr>
        <w:t xml:space="preserve">, </w:t>
      </w:r>
      <w:r w:rsidR="008F299E" w:rsidRPr="008F299E">
        <w:rPr>
          <w:color w:val="000900"/>
          <w:szCs w:val="22"/>
        </w:rPr>
        <w:t>and tr</w:t>
      </w:r>
      <w:r w:rsidR="008F299E" w:rsidRPr="008F299E">
        <w:rPr>
          <w:color w:val="0F1F16"/>
          <w:szCs w:val="22"/>
        </w:rPr>
        <w:t>i</w:t>
      </w:r>
      <w:r w:rsidR="008F299E" w:rsidRPr="008F299E">
        <w:rPr>
          <w:color w:val="000900"/>
          <w:szCs w:val="22"/>
        </w:rPr>
        <w:t xml:space="preserve">bal agencies </w:t>
      </w:r>
      <w:r w:rsidR="008F299E" w:rsidRPr="008F299E">
        <w:rPr>
          <w:color w:val="0F1F16"/>
          <w:szCs w:val="22"/>
        </w:rPr>
        <w:t>w</w:t>
      </w:r>
      <w:r w:rsidR="008F299E" w:rsidRPr="008F299E">
        <w:rPr>
          <w:color w:val="25342C"/>
          <w:szCs w:val="22"/>
        </w:rPr>
        <w:t>i</w:t>
      </w:r>
      <w:r w:rsidR="008F299E" w:rsidRPr="008F299E">
        <w:rPr>
          <w:color w:val="0F1F16"/>
          <w:szCs w:val="22"/>
        </w:rPr>
        <w:t xml:space="preserve">th </w:t>
      </w:r>
      <w:r w:rsidR="008F299E" w:rsidRPr="008F299E">
        <w:rPr>
          <w:color w:val="000900"/>
          <w:szCs w:val="22"/>
        </w:rPr>
        <w:t>comparable radio spectrum operation and equ</w:t>
      </w:r>
      <w:r w:rsidR="008F299E" w:rsidRPr="008F299E">
        <w:rPr>
          <w:color w:val="0F1F16"/>
          <w:szCs w:val="22"/>
        </w:rPr>
        <w:t>i</w:t>
      </w:r>
      <w:r w:rsidR="008F299E" w:rsidRPr="008F299E">
        <w:rPr>
          <w:color w:val="000900"/>
          <w:szCs w:val="22"/>
        </w:rPr>
        <w:t xml:space="preserve">pment to </w:t>
      </w:r>
      <w:r w:rsidR="008F299E" w:rsidRPr="008F299E">
        <w:rPr>
          <w:color w:val="0F1F16"/>
          <w:szCs w:val="22"/>
        </w:rPr>
        <w:t>i</w:t>
      </w:r>
      <w:r w:rsidR="008F299E" w:rsidRPr="008F299E">
        <w:rPr>
          <w:color w:val="000900"/>
          <w:szCs w:val="22"/>
        </w:rPr>
        <w:t>n</w:t>
      </w:r>
      <w:r w:rsidR="008F299E" w:rsidRPr="008F299E">
        <w:rPr>
          <w:color w:val="0F1F16"/>
          <w:szCs w:val="22"/>
        </w:rPr>
        <w:t>t</w:t>
      </w:r>
      <w:r w:rsidR="008F299E" w:rsidRPr="008F299E">
        <w:rPr>
          <w:color w:val="000900"/>
          <w:szCs w:val="22"/>
        </w:rPr>
        <w:t>ercommunicate and react to public safety related matters such as ter</w:t>
      </w:r>
      <w:r w:rsidR="008F299E" w:rsidRPr="008F299E">
        <w:rPr>
          <w:color w:val="0F1F16"/>
          <w:szCs w:val="22"/>
        </w:rPr>
        <w:t>r</w:t>
      </w:r>
      <w:r w:rsidR="008F299E" w:rsidRPr="008F299E">
        <w:rPr>
          <w:color w:val="000900"/>
          <w:szCs w:val="22"/>
        </w:rPr>
        <w:t>o</w:t>
      </w:r>
      <w:r w:rsidR="008F299E" w:rsidRPr="008F299E">
        <w:rPr>
          <w:color w:val="0F1F16"/>
          <w:szCs w:val="22"/>
        </w:rPr>
        <w:t>r</w:t>
      </w:r>
      <w:r w:rsidR="008F299E" w:rsidRPr="008F299E">
        <w:rPr>
          <w:color w:val="000900"/>
          <w:szCs w:val="22"/>
        </w:rPr>
        <w:t>is</w:t>
      </w:r>
      <w:r w:rsidR="008F299E" w:rsidRPr="008F299E">
        <w:rPr>
          <w:color w:val="0F1F16"/>
          <w:szCs w:val="22"/>
        </w:rPr>
        <w:t xml:space="preserve">t </w:t>
      </w:r>
      <w:r w:rsidR="008F299E" w:rsidRPr="008F299E">
        <w:rPr>
          <w:color w:val="000900"/>
          <w:szCs w:val="22"/>
        </w:rPr>
        <w:t>th</w:t>
      </w:r>
      <w:r w:rsidR="008F299E" w:rsidRPr="008F299E">
        <w:rPr>
          <w:color w:val="0F1F16"/>
          <w:szCs w:val="22"/>
        </w:rPr>
        <w:t>r</w:t>
      </w:r>
      <w:r w:rsidR="008F299E" w:rsidRPr="008F299E">
        <w:rPr>
          <w:color w:val="000900"/>
          <w:szCs w:val="22"/>
        </w:rPr>
        <w:t>eats and natural disasters in a seamless manner</w:t>
      </w:r>
      <w:r w:rsidR="008F299E" w:rsidRPr="008F299E">
        <w:rPr>
          <w:color w:val="0F1F16"/>
          <w:szCs w:val="22"/>
        </w:rPr>
        <w:t>.</w:t>
      </w:r>
      <w:r w:rsidR="008F299E" w:rsidRPr="00CD3EC1">
        <w:rPr>
          <w:rStyle w:val="FootnoteReference"/>
          <w:color w:val="0F1F16"/>
          <w:szCs w:val="22"/>
        </w:rPr>
        <w:footnoteReference w:id="17"/>
      </w:r>
      <w:r w:rsidR="008F299E">
        <w:rPr>
          <w:color w:val="000000"/>
          <w:szCs w:val="22"/>
        </w:rPr>
        <w:t xml:space="preserve"> </w:t>
      </w:r>
      <w:r w:rsidRPr="00CD3EC1">
        <w:rPr>
          <w:color w:val="000000"/>
          <w:szCs w:val="22"/>
        </w:rPr>
        <w:t xml:space="preserve"> </w:t>
      </w:r>
      <w:r w:rsidR="00CD3FA9">
        <w:rPr>
          <w:color w:val="000000"/>
          <w:szCs w:val="22"/>
        </w:rPr>
        <w:t>We also find that use</w:t>
      </w:r>
      <w:r w:rsidR="00CD3FA9" w:rsidRPr="00CD3EC1">
        <w:rPr>
          <w:rStyle w:val="bestsection"/>
          <w:bCs/>
          <w:color w:val="000000"/>
          <w:szCs w:val="22"/>
        </w:rPr>
        <w:t xml:space="preserve"> of the requested </w:t>
      </w:r>
      <w:r w:rsidR="00CD3FA9">
        <w:rPr>
          <w:rStyle w:val="bestsection"/>
          <w:bCs/>
          <w:color w:val="000000"/>
          <w:szCs w:val="22"/>
        </w:rPr>
        <w:t xml:space="preserve">I/B Pool channel </w:t>
      </w:r>
      <w:r w:rsidR="00CD3FA9" w:rsidRPr="00CD3EC1">
        <w:rPr>
          <w:rStyle w:val="bestsection"/>
          <w:bCs/>
          <w:color w:val="000000"/>
          <w:szCs w:val="22"/>
        </w:rPr>
        <w:t xml:space="preserve">by </w:t>
      </w:r>
      <w:r w:rsidR="00CD3FA9">
        <w:rPr>
          <w:rStyle w:val="bestsection"/>
          <w:bCs/>
          <w:color w:val="000000"/>
          <w:szCs w:val="22"/>
        </w:rPr>
        <w:t>Juneau</w:t>
      </w:r>
      <w:r w:rsidR="00CD3FA9" w:rsidRPr="00CD3EC1">
        <w:rPr>
          <w:rStyle w:val="bestsection"/>
          <w:bCs/>
          <w:color w:val="000000"/>
          <w:szCs w:val="22"/>
        </w:rPr>
        <w:t xml:space="preserve"> will promote interagency communication and enhance the ability of public safety agencies in </w:t>
      </w:r>
      <w:r w:rsidR="00CD3FA9">
        <w:rPr>
          <w:rStyle w:val="bestsection"/>
          <w:bCs/>
          <w:color w:val="000000"/>
          <w:szCs w:val="22"/>
        </w:rPr>
        <w:t>the county</w:t>
      </w:r>
      <w:r w:rsidR="00CD3FA9" w:rsidRPr="00CD3EC1">
        <w:rPr>
          <w:rStyle w:val="bestsection"/>
          <w:bCs/>
          <w:color w:val="000000"/>
          <w:szCs w:val="22"/>
        </w:rPr>
        <w:t xml:space="preserve"> to </w:t>
      </w:r>
      <w:r w:rsidR="00CD3FA9">
        <w:rPr>
          <w:szCs w:val="22"/>
        </w:rPr>
        <w:t xml:space="preserve">save </w:t>
      </w:r>
      <w:r w:rsidR="00CD3FA9" w:rsidRPr="00CD3EC1">
        <w:rPr>
          <w:szCs w:val="22"/>
        </w:rPr>
        <w:t xml:space="preserve">lives and </w:t>
      </w:r>
      <w:r w:rsidR="00CD3FA9">
        <w:rPr>
          <w:szCs w:val="22"/>
        </w:rPr>
        <w:t xml:space="preserve">protect </w:t>
      </w:r>
      <w:r w:rsidR="00CD3FA9" w:rsidRPr="00CD3EC1">
        <w:rPr>
          <w:szCs w:val="22"/>
        </w:rPr>
        <w:t>property</w:t>
      </w:r>
      <w:r w:rsidR="00CD3FA9">
        <w:rPr>
          <w:szCs w:val="22"/>
        </w:rPr>
        <w:t>.  W</w:t>
      </w:r>
      <w:r w:rsidR="00CD3FA9" w:rsidRPr="00CD3EC1">
        <w:rPr>
          <w:rStyle w:val="bestsection"/>
          <w:bCs/>
          <w:color w:val="000000"/>
          <w:szCs w:val="22"/>
        </w:rPr>
        <w:t xml:space="preserve">e therefore </w:t>
      </w:r>
      <w:r w:rsidR="00CD3FA9">
        <w:rPr>
          <w:rStyle w:val="bestsection"/>
          <w:bCs/>
          <w:color w:val="000000"/>
          <w:szCs w:val="22"/>
        </w:rPr>
        <w:t>find</w:t>
      </w:r>
      <w:r w:rsidR="00CD3FA9" w:rsidRPr="00CD3EC1">
        <w:rPr>
          <w:rStyle w:val="bestsection"/>
          <w:bCs/>
          <w:color w:val="000000"/>
          <w:szCs w:val="22"/>
        </w:rPr>
        <w:t xml:space="preserve"> </w:t>
      </w:r>
      <w:r w:rsidR="00CD3FA9" w:rsidRPr="00CD3EC1">
        <w:rPr>
          <w:szCs w:val="22"/>
        </w:rPr>
        <w:t xml:space="preserve">that </w:t>
      </w:r>
      <w:r w:rsidR="00CD3FA9">
        <w:rPr>
          <w:szCs w:val="22"/>
        </w:rPr>
        <w:t xml:space="preserve">Juneau’s use of I/B Pool frequency 150.890 MHz would serve </w:t>
      </w:r>
      <w:r w:rsidR="00CD3FA9" w:rsidRPr="00CD3EC1">
        <w:rPr>
          <w:szCs w:val="22"/>
        </w:rPr>
        <w:t xml:space="preserve">the public interest.   </w:t>
      </w:r>
      <w:r w:rsidR="00324F5B">
        <w:rPr>
          <w:szCs w:val="22"/>
        </w:rPr>
        <w:t>Accordingly, we</w:t>
      </w:r>
      <w:r w:rsidR="00324F5B" w:rsidRPr="00CD3EC1">
        <w:rPr>
          <w:szCs w:val="22"/>
        </w:rPr>
        <w:t xml:space="preserve"> find that J</w:t>
      </w:r>
      <w:r w:rsidR="00324F5B">
        <w:rPr>
          <w:szCs w:val="22"/>
        </w:rPr>
        <w:t>uneau</w:t>
      </w:r>
      <w:r w:rsidR="00324F5B" w:rsidRPr="00CD3EC1">
        <w:rPr>
          <w:szCs w:val="22"/>
        </w:rPr>
        <w:t xml:space="preserve"> satisfies the first prong of the waiver standard set forth in Section 1.925</w:t>
      </w:r>
      <w:r w:rsidR="00324F5B">
        <w:rPr>
          <w:szCs w:val="22"/>
        </w:rPr>
        <w:t>.</w:t>
      </w:r>
    </w:p>
    <w:p w:rsidR="00883413" w:rsidRPr="00CD3EC1" w:rsidRDefault="00591AB3" w:rsidP="007B5A62">
      <w:pPr>
        <w:pStyle w:val="ParaNum"/>
        <w:numPr>
          <w:ilvl w:val="0"/>
          <w:numId w:val="4"/>
        </w:numPr>
        <w:tabs>
          <w:tab w:val="clear" w:pos="360"/>
        </w:tabs>
        <w:ind w:left="0" w:firstLine="720"/>
        <w:rPr>
          <w:szCs w:val="22"/>
        </w:rPr>
      </w:pPr>
      <w:r>
        <w:rPr>
          <w:szCs w:val="22"/>
        </w:rPr>
        <w:t>We therefore</w:t>
      </w:r>
      <w:r w:rsidR="007917FF">
        <w:rPr>
          <w:szCs w:val="22"/>
        </w:rPr>
        <w:t xml:space="preserve"> conclude that waiver relief in this instance is warranted.  In reaching this decision we note that Juneau’s operations on I/B Pool frequency 150.890 MHz</w:t>
      </w:r>
      <w:r w:rsidR="007917FF" w:rsidRPr="00CD3EC1">
        <w:rPr>
          <w:szCs w:val="22"/>
        </w:rPr>
        <w:t xml:space="preserve"> will be subject to all technical requirements that otherwise apply to operations on these frequencies, including any limitations that may apply under Section 90.35(c).</w:t>
      </w:r>
      <w:r w:rsidR="00883413" w:rsidRPr="00CD3EC1">
        <w:rPr>
          <w:szCs w:val="22"/>
        </w:rPr>
        <w:t xml:space="preserve"> </w:t>
      </w:r>
    </w:p>
    <w:p w:rsidR="00883413" w:rsidRPr="00CD3EC1" w:rsidRDefault="00883413">
      <w:pPr>
        <w:pStyle w:val="StyleHeading1LeftAfter6pt"/>
        <w:rPr>
          <w:szCs w:val="22"/>
        </w:rPr>
      </w:pPr>
      <w:r w:rsidRPr="00CD3EC1">
        <w:rPr>
          <w:szCs w:val="22"/>
        </w:rPr>
        <w:t>Ordering clauseS</w:t>
      </w:r>
    </w:p>
    <w:p w:rsidR="00883413" w:rsidRPr="00CD3EC1" w:rsidRDefault="00883413" w:rsidP="007B5A62">
      <w:pPr>
        <w:pStyle w:val="ParaNum"/>
        <w:numPr>
          <w:ilvl w:val="0"/>
          <w:numId w:val="4"/>
        </w:numPr>
        <w:tabs>
          <w:tab w:val="clear" w:pos="360"/>
        </w:tabs>
        <w:ind w:left="0" w:firstLine="720"/>
        <w:rPr>
          <w:szCs w:val="22"/>
        </w:rPr>
      </w:pPr>
      <w:r w:rsidRPr="00CD3EC1">
        <w:rPr>
          <w:szCs w:val="22"/>
        </w:rPr>
        <w:t>Accordingly, IT IS ORDERED pursuant to Section 4(i) of the Communications Act of 1934, as amended, 47 U.S.C. §</w:t>
      </w:r>
      <w:r w:rsidR="00C1212A">
        <w:rPr>
          <w:szCs w:val="22"/>
        </w:rPr>
        <w:t xml:space="preserve"> 154(i), and Section 1.925</w:t>
      </w:r>
      <w:r w:rsidRPr="00CD3EC1">
        <w:rPr>
          <w:szCs w:val="22"/>
        </w:rPr>
        <w:t xml:space="preserve"> of the Commission’s rules, 47 C.F.R. § 1.925, that the Request for Waiver, as a</w:t>
      </w:r>
      <w:r w:rsidR="00E567AB">
        <w:rPr>
          <w:szCs w:val="22"/>
        </w:rPr>
        <w:t>mended, associated with File No</w:t>
      </w:r>
      <w:r w:rsidRPr="00CD3EC1">
        <w:rPr>
          <w:szCs w:val="22"/>
        </w:rPr>
        <w:t xml:space="preserve">. </w:t>
      </w:r>
      <w:r w:rsidR="00E567AB" w:rsidRPr="00CD3EC1">
        <w:rPr>
          <w:szCs w:val="22"/>
        </w:rPr>
        <w:t>0005935408</w:t>
      </w:r>
      <w:r w:rsidRPr="00CD3EC1">
        <w:rPr>
          <w:szCs w:val="22"/>
        </w:rPr>
        <w:t xml:space="preserve">, filed by </w:t>
      </w:r>
      <w:r w:rsidR="00E567AB">
        <w:rPr>
          <w:szCs w:val="22"/>
        </w:rPr>
        <w:t>Juneau County, Wisconsin,</w:t>
      </w:r>
      <w:r w:rsidRPr="00CD3EC1">
        <w:rPr>
          <w:szCs w:val="22"/>
        </w:rPr>
        <w:t xml:space="preserve"> IS GRANTED.</w:t>
      </w:r>
    </w:p>
    <w:p w:rsidR="00883413" w:rsidRDefault="00883413" w:rsidP="007B5A62">
      <w:pPr>
        <w:pStyle w:val="ParaNum"/>
        <w:numPr>
          <w:ilvl w:val="0"/>
          <w:numId w:val="4"/>
        </w:numPr>
        <w:tabs>
          <w:tab w:val="clear" w:pos="360"/>
        </w:tabs>
        <w:ind w:left="0" w:firstLine="720"/>
        <w:rPr>
          <w:szCs w:val="22"/>
        </w:rPr>
      </w:pPr>
      <w:r w:rsidRPr="00CD3EC1">
        <w:rPr>
          <w:szCs w:val="22"/>
        </w:rPr>
        <w:t xml:space="preserve">IT </w:t>
      </w:r>
      <w:r w:rsidR="00E567AB">
        <w:rPr>
          <w:szCs w:val="22"/>
        </w:rPr>
        <w:t>IS FURTHER ORDERED that File No</w:t>
      </w:r>
      <w:r w:rsidRPr="00CD3EC1">
        <w:rPr>
          <w:szCs w:val="22"/>
        </w:rPr>
        <w:t xml:space="preserve">. </w:t>
      </w:r>
      <w:r w:rsidR="00E567AB" w:rsidRPr="00CD3EC1">
        <w:rPr>
          <w:szCs w:val="22"/>
        </w:rPr>
        <w:t>0005935408</w:t>
      </w:r>
      <w:r w:rsidRPr="00CD3EC1">
        <w:rPr>
          <w:szCs w:val="22"/>
        </w:rPr>
        <w:t xml:space="preserve">, SHALL BE PROCESSED consistent with this </w:t>
      </w:r>
      <w:r w:rsidRPr="00CD3EC1">
        <w:rPr>
          <w:i/>
          <w:iCs/>
          <w:szCs w:val="22"/>
        </w:rPr>
        <w:t>Order</w:t>
      </w:r>
      <w:r w:rsidRPr="00CD3EC1">
        <w:rPr>
          <w:szCs w:val="22"/>
        </w:rPr>
        <w:t xml:space="preserve"> and the Commission’s rules. </w:t>
      </w:r>
    </w:p>
    <w:p w:rsidR="00C6280D" w:rsidRDefault="00C6280D" w:rsidP="00C6280D">
      <w:pPr>
        <w:pStyle w:val="ParaNum"/>
        <w:rPr>
          <w:szCs w:val="22"/>
        </w:rPr>
      </w:pPr>
    </w:p>
    <w:p w:rsidR="00C6280D" w:rsidRDefault="00C6280D" w:rsidP="00C6280D">
      <w:pPr>
        <w:pStyle w:val="ParaNum"/>
        <w:rPr>
          <w:szCs w:val="22"/>
        </w:rPr>
      </w:pPr>
    </w:p>
    <w:p w:rsidR="00C6280D" w:rsidRDefault="00C6280D" w:rsidP="00C6280D">
      <w:pPr>
        <w:pStyle w:val="ParaNum"/>
        <w:rPr>
          <w:szCs w:val="22"/>
        </w:rPr>
      </w:pPr>
    </w:p>
    <w:p w:rsidR="00C6280D" w:rsidRDefault="00C6280D" w:rsidP="00C6280D">
      <w:pPr>
        <w:pStyle w:val="ParaNum"/>
        <w:rPr>
          <w:szCs w:val="22"/>
        </w:rPr>
      </w:pPr>
    </w:p>
    <w:p w:rsidR="00C6280D" w:rsidRPr="00CD3EC1" w:rsidRDefault="00C6280D" w:rsidP="00C6280D">
      <w:pPr>
        <w:pStyle w:val="ParaNum"/>
        <w:rPr>
          <w:szCs w:val="22"/>
        </w:rPr>
      </w:pPr>
    </w:p>
    <w:p w:rsidR="00883413" w:rsidRPr="00CD3EC1" w:rsidRDefault="00883413" w:rsidP="007B5A62">
      <w:pPr>
        <w:pStyle w:val="ParaNum"/>
        <w:numPr>
          <w:ilvl w:val="0"/>
          <w:numId w:val="4"/>
        </w:numPr>
        <w:tabs>
          <w:tab w:val="clear" w:pos="360"/>
        </w:tabs>
        <w:ind w:left="0" w:firstLine="720"/>
        <w:rPr>
          <w:szCs w:val="22"/>
        </w:rPr>
      </w:pPr>
      <w:r w:rsidRPr="00CD3EC1">
        <w:rPr>
          <w:szCs w:val="22"/>
        </w:rPr>
        <w:t>This action is taken under delegated authority pursuant to Sections 0.191 and 0.392 of the Commission’s rules, 47 C.F.R. §§ 0.191, 0.392.</w:t>
      </w:r>
    </w:p>
    <w:p w:rsidR="00883413" w:rsidRPr="00CD3EC1" w:rsidRDefault="00883413">
      <w:pPr>
        <w:pStyle w:val="ParaNum"/>
        <w:ind w:firstLine="0"/>
        <w:rPr>
          <w:szCs w:val="22"/>
        </w:rPr>
      </w:pPr>
      <w:r w:rsidRPr="00CD3EC1">
        <w:rPr>
          <w:szCs w:val="22"/>
        </w:rPr>
        <w:tab/>
      </w:r>
      <w:r w:rsidRPr="00CD3EC1">
        <w:rPr>
          <w:szCs w:val="22"/>
        </w:rPr>
        <w:tab/>
        <w:t xml:space="preserve">                                      FEDERAL COMMUNICATIONS COMMISSION</w:t>
      </w:r>
    </w:p>
    <w:p w:rsidR="00883413" w:rsidRPr="00CD3EC1" w:rsidRDefault="00883413">
      <w:pPr>
        <w:ind w:left="3600" w:firstLine="720"/>
        <w:rPr>
          <w:szCs w:val="22"/>
        </w:rPr>
      </w:pPr>
    </w:p>
    <w:p w:rsidR="00883413" w:rsidRPr="00CD3EC1" w:rsidRDefault="00883413">
      <w:pPr>
        <w:ind w:left="3600" w:firstLine="720"/>
        <w:rPr>
          <w:szCs w:val="22"/>
        </w:rPr>
      </w:pPr>
    </w:p>
    <w:p w:rsidR="00883413" w:rsidRPr="00CD3EC1" w:rsidRDefault="00883413">
      <w:pPr>
        <w:ind w:left="3600" w:firstLine="720"/>
        <w:rPr>
          <w:szCs w:val="22"/>
        </w:rPr>
      </w:pPr>
    </w:p>
    <w:p w:rsidR="00883413" w:rsidRPr="00CD3EC1" w:rsidRDefault="00883413">
      <w:pPr>
        <w:ind w:left="3600" w:firstLine="720"/>
        <w:rPr>
          <w:szCs w:val="22"/>
        </w:rPr>
      </w:pPr>
    </w:p>
    <w:p w:rsidR="00883413" w:rsidRPr="00CD3EC1" w:rsidRDefault="002F2EFC">
      <w:pPr>
        <w:ind w:left="3600" w:firstLine="720"/>
        <w:rPr>
          <w:szCs w:val="22"/>
        </w:rPr>
      </w:pPr>
      <w:bookmarkStart w:id="23" w:name="sp_999_4"/>
      <w:bookmarkStart w:id="24" w:name="SDU_4"/>
      <w:bookmarkEnd w:id="23"/>
      <w:bookmarkEnd w:id="24"/>
      <w:r>
        <w:rPr>
          <w:szCs w:val="22"/>
        </w:rPr>
        <w:t>Zenji Nakazawa</w:t>
      </w:r>
    </w:p>
    <w:p w:rsidR="00883413" w:rsidRPr="00CD3EC1" w:rsidRDefault="002F2EFC">
      <w:pPr>
        <w:ind w:left="3600" w:firstLine="720"/>
        <w:rPr>
          <w:szCs w:val="22"/>
        </w:rPr>
      </w:pPr>
      <w:r>
        <w:rPr>
          <w:szCs w:val="22"/>
        </w:rPr>
        <w:t xml:space="preserve">Deputy </w:t>
      </w:r>
      <w:r w:rsidR="00883413" w:rsidRPr="00CD3EC1">
        <w:rPr>
          <w:szCs w:val="22"/>
        </w:rPr>
        <w:t xml:space="preserve">Chief, Policy </w:t>
      </w:r>
      <w:r w:rsidR="00F57528">
        <w:rPr>
          <w:szCs w:val="22"/>
        </w:rPr>
        <w:t xml:space="preserve">and Licensing </w:t>
      </w:r>
      <w:r w:rsidR="00883413" w:rsidRPr="00CD3EC1">
        <w:rPr>
          <w:szCs w:val="22"/>
        </w:rPr>
        <w:t>Division</w:t>
      </w:r>
    </w:p>
    <w:p w:rsidR="00883413" w:rsidRPr="00CD3EC1" w:rsidRDefault="00883413">
      <w:pPr>
        <w:ind w:left="3600" w:firstLine="720"/>
        <w:rPr>
          <w:szCs w:val="22"/>
        </w:rPr>
      </w:pPr>
      <w:r w:rsidRPr="00CD3EC1">
        <w:rPr>
          <w:szCs w:val="22"/>
        </w:rPr>
        <w:t>Public Safety and Homeland Security Bureau</w:t>
      </w:r>
    </w:p>
    <w:sectPr w:rsidR="00883413" w:rsidRPr="00CD3EC1" w:rsidSect="00315C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74E" w:rsidRDefault="0051474E">
      <w:r>
        <w:separator/>
      </w:r>
    </w:p>
  </w:endnote>
  <w:endnote w:type="continuationSeparator" w:id="0">
    <w:p w:rsidR="0051474E" w:rsidRDefault="0051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0E" w:rsidRDefault="00987A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C0" w:rsidRDefault="00BE0588">
    <w:pPr>
      <w:pStyle w:val="Footer"/>
      <w:jc w:val="center"/>
      <w:rPr>
        <w:rStyle w:val="PageNumber"/>
      </w:rPr>
    </w:pPr>
    <w:r>
      <w:rPr>
        <w:rStyle w:val="PageNumber"/>
      </w:rPr>
      <w:fldChar w:fldCharType="begin"/>
    </w:r>
    <w:r w:rsidR="006047C0">
      <w:rPr>
        <w:rStyle w:val="PageNumber"/>
      </w:rPr>
      <w:instrText xml:space="preserve"> PAGE </w:instrText>
    </w:r>
    <w:r>
      <w:rPr>
        <w:rStyle w:val="PageNumber"/>
      </w:rPr>
      <w:fldChar w:fldCharType="separate"/>
    </w:r>
    <w:r w:rsidR="00E41993">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0E" w:rsidRDefault="00987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74E" w:rsidRDefault="0051474E">
      <w:r>
        <w:separator/>
      </w:r>
    </w:p>
  </w:footnote>
  <w:footnote w:type="continuationSeparator" w:id="0">
    <w:p w:rsidR="0051474E" w:rsidRDefault="0051474E">
      <w:r>
        <w:continuationSeparator/>
      </w:r>
    </w:p>
  </w:footnote>
  <w:footnote w:id="1">
    <w:p w:rsidR="006047C0" w:rsidRPr="000C239E" w:rsidRDefault="006047C0">
      <w:pPr>
        <w:pStyle w:val="FootnoteText"/>
      </w:pPr>
      <w:r w:rsidRPr="000C239E">
        <w:rPr>
          <w:rStyle w:val="FootnoteReference"/>
        </w:rPr>
        <w:footnoteRef/>
      </w:r>
      <w:r w:rsidRPr="000C239E">
        <w:t xml:space="preserve"> </w:t>
      </w:r>
      <w:r w:rsidRPr="000C239E">
        <w:rPr>
          <w:i/>
        </w:rPr>
        <w:t>See</w:t>
      </w:r>
      <w:r w:rsidRPr="000C239E">
        <w:t xml:space="preserve"> File No. 00059</w:t>
      </w:r>
      <w:r w:rsidR="00D1655A" w:rsidRPr="000C239E">
        <w:t>35408</w:t>
      </w:r>
      <w:r w:rsidRPr="000C239E">
        <w:t xml:space="preserve">, Waiver (dated </w:t>
      </w:r>
      <w:r w:rsidR="00D1655A" w:rsidRPr="000C239E">
        <w:t>Aug</w:t>
      </w:r>
      <w:r w:rsidRPr="000C239E">
        <w:t xml:space="preserve">. </w:t>
      </w:r>
      <w:r w:rsidR="00D1655A" w:rsidRPr="000C239E">
        <w:t>12</w:t>
      </w:r>
      <w:r w:rsidRPr="000C239E">
        <w:t xml:space="preserve">, 2013) (Waiver Request).       </w:t>
      </w:r>
    </w:p>
  </w:footnote>
  <w:footnote w:id="2">
    <w:p w:rsidR="0035587C" w:rsidRPr="000C239E" w:rsidRDefault="0035587C" w:rsidP="0035587C">
      <w:pPr>
        <w:pStyle w:val="FootnoteText"/>
      </w:pPr>
      <w:r w:rsidRPr="000C239E">
        <w:rPr>
          <w:rStyle w:val="FootnoteReference"/>
        </w:rPr>
        <w:footnoteRef/>
      </w:r>
      <w:r w:rsidRPr="000C239E">
        <w:t xml:space="preserve"> </w:t>
      </w:r>
      <w:r w:rsidRPr="000C239E">
        <w:rPr>
          <w:i/>
        </w:rPr>
        <w:t>See</w:t>
      </w:r>
      <w:r w:rsidRPr="000C239E">
        <w:t xml:space="preserve"> File No. 0005935408.</w:t>
      </w:r>
    </w:p>
  </w:footnote>
  <w:footnote w:id="3">
    <w:p w:rsidR="0035587C" w:rsidRPr="000C239E" w:rsidRDefault="0035587C" w:rsidP="0035587C">
      <w:pPr>
        <w:pStyle w:val="FootnoteText"/>
      </w:pPr>
      <w:r w:rsidRPr="000C239E">
        <w:rPr>
          <w:rStyle w:val="FootnoteReference"/>
        </w:rPr>
        <w:footnoteRef/>
      </w:r>
      <w:r w:rsidRPr="000C239E">
        <w:t xml:space="preserve"> 47 C.F.R. § 90.35(a).</w:t>
      </w:r>
    </w:p>
  </w:footnote>
  <w:footnote w:id="4">
    <w:p w:rsidR="00D1655A" w:rsidRPr="000C239E" w:rsidRDefault="00D1655A">
      <w:pPr>
        <w:pStyle w:val="FootnoteText"/>
      </w:pPr>
      <w:r w:rsidRPr="000C239E">
        <w:rPr>
          <w:rStyle w:val="FootnoteReference"/>
        </w:rPr>
        <w:footnoteRef/>
      </w:r>
      <w:r w:rsidRPr="000C239E">
        <w:t xml:space="preserve"> Waiver Request at 1.</w:t>
      </w:r>
    </w:p>
  </w:footnote>
  <w:footnote w:id="5">
    <w:p w:rsidR="00D1655A" w:rsidRPr="000C239E" w:rsidRDefault="00D1655A">
      <w:pPr>
        <w:pStyle w:val="FootnoteText"/>
      </w:pPr>
      <w:r w:rsidRPr="000C239E">
        <w:rPr>
          <w:rStyle w:val="FootnoteReference"/>
        </w:rPr>
        <w:footnoteRef/>
      </w:r>
      <w:r w:rsidRPr="000C239E">
        <w:t xml:space="preserve"> Waiver Request at 1-2.</w:t>
      </w:r>
      <w:r w:rsidR="00C1212A">
        <w:t xml:space="preserve">  </w:t>
      </w:r>
      <w:r w:rsidR="00C1212A">
        <w:rPr>
          <w:szCs w:val="22"/>
        </w:rPr>
        <w:t>For documentation supporting these assertions, s</w:t>
      </w:r>
      <w:r w:rsidR="00C1212A" w:rsidRPr="000C239E">
        <w:rPr>
          <w:i/>
        </w:rPr>
        <w:t xml:space="preserve">ee </w:t>
      </w:r>
      <w:r w:rsidR="00C1212A" w:rsidRPr="000C239E">
        <w:t>File No. 0005935408.</w:t>
      </w:r>
    </w:p>
  </w:footnote>
  <w:footnote w:id="6">
    <w:p w:rsidR="00440D1A" w:rsidRPr="000C239E" w:rsidRDefault="00440D1A">
      <w:pPr>
        <w:pStyle w:val="FootnoteText"/>
        <w:rPr>
          <w:i/>
        </w:rPr>
      </w:pPr>
      <w:r w:rsidRPr="000C239E">
        <w:rPr>
          <w:rStyle w:val="FootnoteReference"/>
        </w:rPr>
        <w:footnoteRef/>
      </w:r>
      <w:r w:rsidRPr="000C239E">
        <w:t xml:space="preserve"> Waiver Request at 2.</w:t>
      </w:r>
    </w:p>
  </w:footnote>
  <w:footnote w:id="7">
    <w:p w:rsidR="006047C0" w:rsidRPr="000C239E" w:rsidRDefault="006047C0">
      <w:pPr>
        <w:pStyle w:val="FootnoteText"/>
      </w:pPr>
      <w:r w:rsidRPr="000C239E">
        <w:rPr>
          <w:rStyle w:val="FootnoteReference"/>
        </w:rPr>
        <w:footnoteRef/>
      </w:r>
      <w:r w:rsidRPr="000C239E">
        <w:t xml:space="preserve"> 47 C.F.R. § 1.925(b)(3).</w:t>
      </w:r>
    </w:p>
  </w:footnote>
  <w:footnote w:id="8">
    <w:p w:rsidR="006047C0" w:rsidRPr="000C239E" w:rsidRDefault="006047C0">
      <w:pPr>
        <w:pStyle w:val="FootnoteText"/>
      </w:pPr>
      <w:r w:rsidRPr="000C239E">
        <w:rPr>
          <w:rStyle w:val="FootnoteReference"/>
        </w:rPr>
        <w:footnoteRef/>
      </w:r>
      <w:r w:rsidRPr="000C239E">
        <w:t xml:space="preserve"> </w:t>
      </w:r>
      <w:r w:rsidRPr="000C239E">
        <w:rPr>
          <w:i/>
        </w:rPr>
        <w:t xml:space="preserve">WAIT Radio v. FCC, </w:t>
      </w:r>
      <w:r w:rsidRPr="000C239E">
        <w:t xml:space="preserve">418 F.2d 1153, 1157 (D.C. Cir. 1969), </w:t>
      </w:r>
      <w:r w:rsidRPr="000C239E">
        <w:rPr>
          <w:i/>
        </w:rPr>
        <w:t xml:space="preserve">aff’d, </w:t>
      </w:r>
      <w:r w:rsidRPr="000C239E">
        <w:t xml:space="preserve">459 F.2d 1203 (1973), </w:t>
      </w:r>
      <w:r w:rsidRPr="000C239E">
        <w:rPr>
          <w:i/>
        </w:rPr>
        <w:t xml:space="preserve">cert. denied, </w:t>
      </w:r>
      <w:r w:rsidRPr="000C239E">
        <w:t>409 U.S. 1027 (1972) (</w:t>
      </w:r>
      <w:r w:rsidRPr="000C239E">
        <w:rPr>
          <w:i/>
        </w:rPr>
        <w:t xml:space="preserve">citing Rio Grande Family Radio Fellowship, Inc. v. FCC, </w:t>
      </w:r>
      <w:r w:rsidRPr="000C239E">
        <w:t xml:space="preserve">406 F.2d 664 (D.C. Cir. 1968)); </w:t>
      </w:r>
      <w:r w:rsidR="00697A97" w:rsidRPr="000C239E">
        <w:t xml:space="preserve">Birach Broad. Corp., </w:t>
      </w:r>
      <w:r w:rsidR="00697A97" w:rsidRPr="000C239E">
        <w:rPr>
          <w:color w:val="000000"/>
        </w:rPr>
        <w:t xml:space="preserve">File No. BP-19860725AB, </w:t>
      </w:r>
      <w:r w:rsidR="00697A97" w:rsidRPr="000C239E">
        <w:rPr>
          <w:i/>
        </w:rPr>
        <w:t xml:space="preserve">Memorandum Opinion and Order, </w:t>
      </w:r>
      <w:r w:rsidR="00697A97" w:rsidRPr="000C239E">
        <w:t>18 FCC Rcd 1414, 1415 (2003).</w:t>
      </w:r>
    </w:p>
  </w:footnote>
  <w:footnote w:id="9">
    <w:p w:rsidR="006047C0" w:rsidRPr="000C239E" w:rsidRDefault="006047C0">
      <w:pPr>
        <w:pStyle w:val="FootnoteText"/>
      </w:pPr>
      <w:r w:rsidRPr="000C239E">
        <w:rPr>
          <w:rStyle w:val="FootnoteReference"/>
        </w:rPr>
        <w:footnoteRef/>
      </w:r>
      <w:r w:rsidRPr="000C239E">
        <w:t xml:space="preserve"> Replacement of Part 90 By Part 88 To Revise the Private Land Mobile Radio Services and Modify the Policies Governing Them and Examination of Exclusivity and Frequency Assignments Policies of the Private Land Mobile Services, </w:t>
      </w:r>
      <w:r w:rsidR="00BC2E8F" w:rsidRPr="000C239E">
        <w:rPr>
          <w:color w:val="000000"/>
        </w:rPr>
        <w:t xml:space="preserve">PR Docket No. 92-235,  </w:t>
      </w:r>
      <w:r w:rsidR="00BC2E8F" w:rsidRPr="000C239E">
        <w:rPr>
          <w:i/>
        </w:rPr>
        <w:t>Second Report and Order</w:t>
      </w:r>
      <w:r w:rsidR="00BC2E8F" w:rsidRPr="000C239E">
        <w:t>, 12 FCC Rcd 14307, 14315 ¶ 15 (1997).</w:t>
      </w:r>
    </w:p>
  </w:footnote>
  <w:footnote w:id="10">
    <w:p w:rsidR="006047C0" w:rsidRPr="000C239E" w:rsidRDefault="006047C0">
      <w:pPr>
        <w:pStyle w:val="FootnoteText"/>
      </w:pPr>
      <w:r w:rsidRPr="000C239E">
        <w:rPr>
          <w:rStyle w:val="FootnoteReference"/>
        </w:rPr>
        <w:footnoteRef/>
      </w:r>
      <w:r w:rsidRPr="000C239E">
        <w:t xml:space="preserve"> </w:t>
      </w:r>
      <w:r w:rsidRPr="000C239E">
        <w:rPr>
          <w:i/>
        </w:rPr>
        <w:t>Id</w:t>
      </w:r>
      <w:r w:rsidRPr="000C239E">
        <w:t xml:space="preserve">. at 14316 ¶ 16. </w:t>
      </w:r>
    </w:p>
  </w:footnote>
  <w:footnote w:id="11">
    <w:p w:rsidR="00DA509E" w:rsidRPr="000C239E" w:rsidRDefault="00DA509E">
      <w:pPr>
        <w:pStyle w:val="FootnoteText"/>
      </w:pPr>
      <w:r w:rsidRPr="000C239E">
        <w:rPr>
          <w:rStyle w:val="FootnoteReference"/>
        </w:rPr>
        <w:footnoteRef/>
      </w:r>
      <w:r w:rsidRPr="000C239E">
        <w:t xml:space="preserve"> County of Boone, Iowa, File No. 0003255243, </w:t>
      </w:r>
      <w:r w:rsidRPr="000C239E">
        <w:rPr>
          <w:i/>
        </w:rPr>
        <w:t>Order on Reconsideration</w:t>
      </w:r>
      <w:r w:rsidRPr="000C239E">
        <w:t xml:space="preserve">, </w:t>
      </w:r>
      <w:r w:rsidRPr="000C239E">
        <w:rPr>
          <w:color w:val="000000"/>
        </w:rPr>
        <w:t xml:space="preserve">27 FCC Rcd. 2359, 2362 </w:t>
      </w:r>
      <w:r w:rsidRPr="000C239E">
        <w:t>¶ 8 (2012).</w:t>
      </w:r>
    </w:p>
  </w:footnote>
  <w:footnote w:id="12">
    <w:p w:rsidR="006047C0" w:rsidRPr="000C239E" w:rsidRDefault="006047C0" w:rsidP="00EC69C5">
      <w:pPr>
        <w:pStyle w:val="FootnoteText"/>
      </w:pPr>
      <w:r w:rsidRPr="000C239E">
        <w:rPr>
          <w:rStyle w:val="FootnoteReference"/>
        </w:rPr>
        <w:footnoteRef/>
      </w:r>
      <w:r w:rsidRPr="000C239E">
        <w:t xml:space="preserve"> Waiver Request at 1.</w:t>
      </w:r>
    </w:p>
  </w:footnote>
  <w:footnote w:id="13">
    <w:p w:rsidR="002557FF" w:rsidRDefault="002557FF">
      <w:pPr>
        <w:pStyle w:val="FootnoteText"/>
      </w:pPr>
      <w:r>
        <w:rPr>
          <w:rStyle w:val="FootnoteReference"/>
        </w:rPr>
        <w:footnoteRef/>
      </w:r>
      <w:r>
        <w:t xml:space="preserve"> </w:t>
      </w:r>
      <w:r w:rsidR="00B43AB0" w:rsidRPr="00B43AB0">
        <w:rPr>
          <w:i/>
        </w:rPr>
        <w:t>See</w:t>
      </w:r>
      <w:r w:rsidR="00B43AB0" w:rsidRPr="00B43AB0">
        <w:t xml:space="preserve"> File No. 0005935408</w:t>
      </w:r>
      <w:r w:rsidR="00B43AB0">
        <w:t xml:space="preserve">, attached approval from AAA (the American Automobile Association), an FCC-certified frequency coordinator for the Industrial/Business Pool.  </w:t>
      </w:r>
      <w:r w:rsidR="00B43AB0" w:rsidRPr="007B5A62">
        <w:rPr>
          <w:i/>
        </w:rPr>
        <w:t>See</w:t>
      </w:r>
      <w:r w:rsidR="00B43AB0">
        <w:t xml:space="preserve"> </w:t>
      </w:r>
      <w:hyperlink r:id="rId1" w:history="1">
        <w:r w:rsidR="00B43AB0" w:rsidRPr="00715D63">
          <w:rPr>
            <w:rStyle w:val="Hyperlink"/>
          </w:rPr>
          <w:t>http://wireless.fcc.gov/services/index.htm?job=licensing_3&amp;id=industrial_business</w:t>
        </w:r>
      </w:hyperlink>
      <w:r w:rsidR="00B43AB0">
        <w:t xml:space="preserve"> (last visited Feb. 3, 2014).</w:t>
      </w:r>
    </w:p>
  </w:footnote>
  <w:footnote w:id="14">
    <w:p w:rsidR="006047C0" w:rsidRPr="000C239E" w:rsidRDefault="006047C0">
      <w:pPr>
        <w:pStyle w:val="FootnoteText"/>
      </w:pPr>
      <w:r w:rsidRPr="000C239E">
        <w:rPr>
          <w:rStyle w:val="FootnoteReference"/>
        </w:rPr>
        <w:footnoteRef/>
      </w:r>
      <w:r w:rsidRPr="000C239E">
        <w:t xml:space="preserve"> </w:t>
      </w:r>
      <w:r w:rsidRPr="000C239E">
        <w:rPr>
          <w:color w:val="000000"/>
        </w:rPr>
        <w:t xml:space="preserve">Under 47 C.F.R. § 90.176, coordination of these frequencies requires that all I/B Pool frequency coordinators be placed </w:t>
      </w:r>
      <w:r w:rsidRPr="000C239E">
        <w:t>on notice of any proposed use of these frequencies.</w:t>
      </w:r>
    </w:p>
  </w:footnote>
  <w:footnote w:id="15">
    <w:p w:rsidR="00012F40" w:rsidRPr="000C239E" w:rsidRDefault="00012F40" w:rsidP="00012F40">
      <w:pPr>
        <w:pStyle w:val="FootnoteText"/>
      </w:pPr>
      <w:r w:rsidRPr="000C239E">
        <w:rPr>
          <w:rStyle w:val="FootnoteReference"/>
        </w:rPr>
        <w:footnoteRef/>
      </w:r>
      <w:r w:rsidRPr="000C239E">
        <w:t xml:space="preserve"> </w:t>
      </w:r>
      <w:r w:rsidRPr="000C239E">
        <w:rPr>
          <w:i/>
        </w:rPr>
        <w:t>See, e.g.</w:t>
      </w:r>
      <w:r w:rsidRPr="000C239E">
        <w:t>, West Virginia Department of Health and Human Resources/Bureau of Public Health/State Office of Emergency Medical Services,</w:t>
      </w:r>
      <w:r w:rsidRPr="000C239E">
        <w:rPr>
          <w:i/>
        </w:rPr>
        <w:t xml:space="preserve"> </w:t>
      </w:r>
      <w:r w:rsidRPr="000C239E">
        <w:t xml:space="preserve">File Nos. 0005456978, 0005456980, 0005457241, 0005457243, 0005457246, 0005457248, 0005457249, 0005457253, 0005457255, 0005457257, 0005457742, 0005457745, 0005462607, 0005526075, 0005559553, </w:t>
      </w:r>
      <w:r w:rsidRPr="000C239E">
        <w:rPr>
          <w:i/>
        </w:rPr>
        <w:t>Order</w:t>
      </w:r>
      <w:r w:rsidRPr="000C239E">
        <w:t>, 28 FCC Rcd 7089 (PSHSB 2013) (</w:t>
      </w:r>
      <w:r>
        <w:rPr>
          <w:szCs w:val="22"/>
        </w:rPr>
        <w:t>finding under similar circumstances that the</w:t>
      </w:r>
      <w:r w:rsidRPr="00CD3EC1">
        <w:rPr>
          <w:szCs w:val="22"/>
        </w:rPr>
        <w:t xml:space="preserve"> underlying purpose of </w:t>
      </w:r>
      <w:r w:rsidR="002557FF">
        <w:rPr>
          <w:szCs w:val="22"/>
        </w:rPr>
        <w:t xml:space="preserve">Section </w:t>
      </w:r>
      <w:r>
        <w:rPr>
          <w:szCs w:val="22"/>
        </w:rPr>
        <w:t>90.35</w:t>
      </w:r>
      <w:r w:rsidRPr="00CD3EC1">
        <w:rPr>
          <w:szCs w:val="22"/>
        </w:rPr>
        <w:t xml:space="preserve"> would not be served or would be frustrated by application to the instant case</w:t>
      </w:r>
      <w:r w:rsidRPr="000C239E">
        <w:t>).</w:t>
      </w:r>
    </w:p>
  </w:footnote>
  <w:footnote w:id="16">
    <w:p w:rsidR="00E754F2" w:rsidRDefault="00E754F2">
      <w:pPr>
        <w:pStyle w:val="FootnoteText"/>
      </w:pPr>
      <w:r>
        <w:rPr>
          <w:rStyle w:val="FootnoteReference"/>
        </w:rPr>
        <w:footnoteRef/>
      </w:r>
      <w:r>
        <w:t xml:space="preserve"> </w:t>
      </w:r>
      <w:r w:rsidRPr="000C239E">
        <w:t>Waiver Request at 1.</w:t>
      </w:r>
    </w:p>
  </w:footnote>
  <w:footnote w:id="17">
    <w:p w:rsidR="008F299E" w:rsidRPr="007917FF" w:rsidRDefault="008F299E" w:rsidP="008F299E">
      <w:pPr>
        <w:pStyle w:val="FootnoteText"/>
        <w:rPr>
          <w:i/>
        </w:rPr>
      </w:pPr>
      <w:r w:rsidRPr="000C239E">
        <w:rPr>
          <w:rStyle w:val="FootnoteReference"/>
        </w:rPr>
        <w:footnoteRef/>
      </w:r>
      <w:r w:rsidRPr="000C239E">
        <w:t xml:space="preserve"> </w:t>
      </w:r>
      <w:r w:rsidR="00E754F2">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0E" w:rsidRDefault="00987A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C0" w:rsidRDefault="006047C0">
    <w:pPr>
      <w:pStyle w:val="Header"/>
      <w:tabs>
        <w:tab w:val="clear" w:pos="4320"/>
        <w:tab w:val="clear" w:pos="8640"/>
        <w:tab w:val="center" w:pos="4680"/>
        <w:tab w:val="right" w:pos="9360"/>
      </w:tabs>
      <w:rPr>
        <w:b/>
      </w:rPr>
    </w:pPr>
    <w:r>
      <w:rPr>
        <w:b/>
      </w:rPr>
      <w:tab/>
      <w:t>Federal</w:t>
    </w:r>
    <w:r w:rsidR="00CD3EC1">
      <w:rPr>
        <w:b/>
      </w:rPr>
      <w:t xml:space="preserve"> Communications Commission</w:t>
    </w:r>
    <w:r w:rsidR="00CD3EC1">
      <w:rPr>
        <w:b/>
      </w:rPr>
      <w:tab/>
      <w:t>DA 14</w:t>
    </w:r>
    <w:r>
      <w:rPr>
        <w:b/>
      </w:rPr>
      <w:t>-</w:t>
    </w:r>
    <w:r w:rsidR="00E41993">
      <w:rPr>
        <w:b/>
      </w:rPr>
      <w:t>339</w:t>
    </w:r>
  </w:p>
  <w:p w:rsidR="006047C0" w:rsidRDefault="00FD6F11">
    <w:pPr>
      <w:pStyle w:val="Header"/>
      <w:tabs>
        <w:tab w:val="clear" w:pos="8640"/>
        <w:tab w:val="right" w:pos="9360"/>
      </w:tabs>
    </w:pPr>
    <w:r>
      <w:rPr>
        <w:noProof/>
      </w:rPr>
      <mc:AlternateContent>
        <mc:Choice Requires="wps">
          <w:drawing>
            <wp:anchor distT="4294967295" distB="4294967295" distL="114300" distR="114300" simplePos="0" relativeHeight="251658240" behindDoc="0" locked="0" layoutInCell="0" allowOverlap="1" wp14:anchorId="0271A8C8" wp14:editId="5D64A54B">
              <wp:simplePos x="0" y="0"/>
              <wp:positionH relativeFrom="column">
                <wp:posOffset>0</wp:posOffset>
              </wp:positionH>
              <wp:positionV relativeFrom="paragraph">
                <wp:posOffset>22224</wp:posOffset>
              </wp:positionV>
              <wp:extent cx="59436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p w:rsidR="006047C0" w:rsidRDefault="006047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C0" w:rsidRDefault="006047C0">
    <w:pPr>
      <w:pStyle w:val="Header"/>
      <w:tabs>
        <w:tab w:val="clear" w:pos="4320"/>
        <w:tab w:val="clear" w:pos="8640"/>
        <w:tab w:val="center" w:pos="4680"/>
        <w:tab w:val="right" w:pos="9360"/>
      </w:tabs>
      <w:rPr>
        <w:b/>
      </w:rPr>
    </w:pPr>
    <w:r>
      <w:rPr>
        <w:b/>
      </w:rPr>
      <w:tab/>
      <w:t>Federal Communications Commission</w:t>
    </w:r>
    <w:r>
      <w:rPr>
        <w:b/>
      </w:rPr>
      <w:tab/>
      <w:t>DA 14-</w:t>
    </w:r>
    <w:r w:rsidR="00F20FFA">
      <w:rPr>
        <w:b/>
      </w:rPr>
      <w:t>339</w:t>
    </w:r>
  </w:p>
  <w:p w:rsidR="006047C0" w:rsidRDefault="00FD6F11">
    <w:pPr>
      <w:pStyle w:val="Header"/>
      <w:tabs>
        <w:tab w:val="clear" w:pos="8640"/>
        <w:tab w:val="right" w:pos="9360"/>
      </w:tabs>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16E"/>
    <w:multiLevelType w:val="hybridMultilevel"/>
    <w:tmpl w:val="06BA549E"/>
    <w:lvl w:ilvl="0" w:tplc="057E11B2">
      <w:start w:val="1"/>
      <w:numFmt w:val="decimal"/>
      <w:lvlText w:val="%1."/>
      <w:lvlJc w:val="left"/>
      <w:pPr>
        <w:tabs>
          <w:tab w:val="num" w:pos="360"/>
        </w:tabs>
        <w:ind w:left="360" w:hanging="360"/>
      </w:pPr>
      <w:rPr>
        <w:rFonts w:ascii="Times New Roman" w:hAnsi="Times New Roman" w:cs="Times New Roman" w:hint="default"/>
        <w:i w:val="0"/>
        <w:color w:val="auto"/>
      </w:rPr>
    </w:lvl>
    <w:lvl w:ilvl="1" w:tplc="04090019">
      <w:start w:val="1"/>
      <w:numFmt w:val="lowerLetter"/>
      <w:lvlText w:val="%2."/>
      <w:lvlJc w:val="left"/>
      <w:pPr>
        <w:tabs>
          <w:tab w:val="num" w:pos="1080"/>
        </w:tabs>
        <w:ind w:left="1080" w:hanging="360"/>
      </w:pPr>
      <w:rPr>
        <w:rFonts w:cs="Times New Roman"/>
        <w:color w:val="auto"/>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color w:val="auto"/>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1957039"/>
    <w:multiLevelType w:val="multilevel"/>
    <w:tmpl w:val="02025E96"/>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31B62B5"/>
    <w:multiLevelType w:val="hybridMultilevel"/>
    <w:tmpl w:val="02025E96"/>
    <w:lvl w:ilvl="0" w:tplc="057E11B2">
      <w:start w:val="1"/>
      <w:numFmt w:val="decimal"/>
      <w:lvlText w:val="%1."/>
      <w:lvlJc w:val="left"/>
      <w:pPr>
        <w:tabs>
          <w:tab w:val="num" w:pos="360"/>
        </w:tabs>
        <w:ind w:left="360" w:hanging="360"/>
      </w:pPr>
      <w:rPr>
        <w:rFonts w:ascii="Times New Roman" w:hAnsi="Times New Roman" w:cs="Times New Roman" w:hint="default"/>
        <w:i w:val="0"/>
        <w:color w:val="auto"/>
      </w:rPr>
    </w:lvl>
    <w:lvl w:ilvl="1" w:tplc="04090019">
      <w:start w:val="1"/>
      <w:numFmt w:val="lowerLetter"/>
      <w:lvlText w:val="%2."/>
      <w:lvlJc w:val="left"/>
      <w:pPr>
        <w:tabs>
          <w:tab w:val="num" w:pos="1080"/>
        </w:tabs>
        <w:ind w:left="1080" w:hanging="360"/>
      </w:pPr>
      <w:rPr>
        <w:rFonts w:cs="Times New Roman"/>
        <w:color w:val="auto"/>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color w:val="auto"/>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83F4BB0"/>
    <w:multiLevelType w:val="hybridMultilevel"/>
    <w:tmpl w:val="BA62D0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A3E7779"/>
    <w:multiLevelType w:val="hybridMultilevel"/>
    <w:tmpl w:val="54EA03E8"/>
    <w:lvl w:ilvl="0" w:tplc="D7B26E92">
      <w:start w:val="1"/>
      <w:numFmt w:val="decimal"/>
      <w:pStyle w:val="StyleParaNumItalic"/>
      <w:lvlText w:val="%1."/>
      <w:lvlJc w:val="left"/>
      <w:pPr>
        <w:tabs>
          <w:tab w:val="num" w:pos="1800"/>
        </w:tabs>
        <w:ind w:left="720" w:firstLine="720"/>
      </w:pPr>
      <w:rPr>
        <w:rFonts w:ascii="Times New Roman" w:hAnsi="Times New Roman" w:cs="Times New Roman" w:hint="default"/>
        <w:color w:val="000000"/>
        <w:sz w:val="22"/>
        <w:szCs w:val="22"/>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3700407D"/>
    <w:multiLevelType w:val="multilevel"/>
    <w:tmpl w:val="02025E96"/>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4B7B7FA8"/>
    <w:multiLevelType w:val="hybridMultilevel"/>
    <w:tmpl w:val="B120B938"/>
    <w:lvl w:ilvl="0" w:tplc="66E0FE24">
      <w:start w:val="1"/>
      <w:numFmt w:val="upperLetter"/>
      <w:lvlText w:val="%1."/>
      <w:lvlJc w:val="left"/>
      <w:pPr>
        <w:tabs>
          <w:tab w:val="num" w:pos="720"/>
        </w:tabs>
        <w:ind w:left="720" w:hanging="360"/>
      </w:pPr>
      <w:rPr>
        <w:rFonts w:cs="Times New Roman"/>
      </w:rPr>
    </w:lvl>
    <w:lvl w:ilvl="1" w:tplc="58DEA1E8">
      <w:start w:val="1"/>
      <w:numFmt w:val="decimal"/>
      <w:lvlText w:val="%2."/>
      <w:lvlJc w:val="left"/>
      <w:pPr>
        <w:tabs>
          <w:tab w:val="num" w:pos="1440"/>
        </w:tabs>
        <w:ind w:left="1440" w:hanging="360"/>
      </w:pPr>
      <w:rPr>
        <w:rFonts w:cs="Times New Roman"/>
      </w:rPr>
    </w:lvl>
    <w:lvl w:ilvl="2" w:tplc="E508E9AC" w:tentative="1">
      <w:start w:val="1"/>
      <w:numFmt w:val="lowerRoman"/>
      <w:lvlText w:val="%3."/>
      <w:lvlJc w:val="right"/>
      <w:pPr>
        <w:tabs>
          <w:tab w:val="num" w:pos="2160"/>
        </w:tabs>
        <w:ind w:left="2160" w:hanging="180"/>
      </w:pPr>
      <w:rPr>
        <w:rFonts w:cs="Times New Roman"/>
      </w:rPr>
    </w:lvl>
    <w:lvl w:ilvl="3" w:tplc="F6140588" w:tentative="1">
      <w:start w:val="1"/>
      <w:numFmt w:val="decimal"/>
      <w:lvlText w:val="%4."/>
      <w:lvlJc w:val="left"/>
      <w:pPr>
        <w:tabs>
          <w:tab w:val="num" w:pos="2880"/>
        </w:tabs>
        <w:ind w:left="2880" w:hanging="360"/>
      </w:pPr>
      <w:rPr>
        <w:rFonts w:cs="Times New Roman"/>
      </w:rPr>
    </w:lvl>
    <w:lvl w:ilvl="4" w:tplc="9ACC1B0C" w:tentative="1">
      <w:start w:val="1"/>
      <w:numFmt w:val="lowerLetter"/>
      <w:lvlText w:val="%5."/>
      <w:lvlJc w:val="left"/>
      <w:pPr>
        <w:tabs>
          <w:tab w:val="num" w:pos="3600"/>
        </w:tabs>
        <w:ind w:left="3600" w:hanging="360"/>
      </w:pPr>
      <w:rPr>
        <w:rFonts w:cs="Times New Roman"/>
      </w:rPr>
    </w:lvl>
    <w:lvl w:ilvl="5" w:tplc="F42E1206" w:tentative="1">
      <w:start w:val="1"/>
      <w:numFmt w:val="lowerRoman"/>
      <w:lvlText w:val="%6."/>
      <w:lvlJc w:val="right"/>
      <w:pPr>
        <w:tabs>
          <w:tab w:val="num" w:pos="4320"/>
        </w:tabs>
        <w:ind w:left="4320" w:hanging="180"/>
      </w:pPr>
      <w:rPr>
        <w:rFonts w:cs="Times New Roman"/>
      </w:rPr>
    </w:lvl>
    <w:lvl w:ilvl="6" w:tplc="F6465D4A" w:tentative="1">
      <w:start w:val="1"/>
      <w:numFmt w:val="decimal"/>
      <w:lvlText w:val="%7."/>
      <w:lvlJc w:val="left"/>
      <w:pPr>
        <w:tabs>
          <w:tab w:val="num" w:pos="5040"/>
        </w:tabs>
        <w:ind w:left="5040" w:hanging="360"/>
      </w:pPr>
      <w:rPr>
        <w:rFonts w:cs="Times New Roman"/>
      </w:rPr>
    </w:lvl>
    <w:lvl w:ilvl="7" w:tplc="4B1E0C3E" w:tentative="1">
      <w:start w:val="1"/>
      <w:numFmt w:val="lowerLetter"/>
      <w:lvlText w:val="%8."/>
      <w:lvlJc w:val="left"/>
      <w:pPr>
        <w:tabs>
          <w:tab w:val="num" w:pos="5760"/>
        </w:tabs>
        <w:ind w:left="5760" w:hanging="360"/>
      </w:pPr>
      <w:rPr>
        <w:rFonts w:cs="Times New Roman"/>
      </w:rPr>
    </w:lvl>
    <w:lvl w:ilvl="8" w:tplc="089CA3F8" w:tentative="1">
      <w:start w:val="1"/>
      <w:numFmt w:val="lowerRoman"/>
      <w:lvlText w:val="%9."/>
      <w:lvlJc w:val="right"/>
      <w:pPr>
        <w:tabs>
          <w:tab w:val="num" w:pos="6480"/>
        </w:tabs>
        <w:ind w:left="6480" w:hanging="180"/>
      </w:pPr>
      <w:rPr>
        <w:rFonts w:cs="Times New Roman"/>
      </w:rPr>
    </w:lvl>
  </w:abstractNum>
  <w:abstractNum w:abstractNumId="8">
    <w:nsid w:val="4D707A20"/>
    <w:multiLevelType w:val="multilevel"/>
    <w:tmpl w:val="FB1E530E"/>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nsid w:val="4D766165"/>
    <w:multiLevelType w:val="hybridMultilevel"/>
    <w:tmpl w:val="764EF95C"/>
    <w:lvl w:ilvl="0" w:tplc="FDEE2D9A">
      <w:start w:val="1"/>
      <w:numFmt w:val="upperLetter"/>
      <w:lvlText w:val="%1."/>
      <w:lvlJc w:val="left"/>
      <w:pPr>
        <w:tabs>
          <w:tab w:val="num" w:pos="720"/>
        </w:tabs>
        <w:ind w:left="720" w:hanging="360"/>
      </w:pPr>
      <w:rPr>
        <w:rFonts w:cs="Times New Roman"/>
      </w:rPr>
    </w:lvl>
    <w:lvl w:ilvl="1" w:tplc="C2D853CE">
      <w:start w:val="1"/>
      <w:numFmt w:val="bullet"/>
      <w:lvlText w:val=""/>
      <w:lvlJc w:val="left"/>
      <w:pPr>
        <w:tabs>
          <w:tab w:val="num" w:pos="1440"/>
        </w:tabs>
        <w:ind w:left="1440" w:hanging="360"/>
      </w:pPr>
      <w:rPr>
        <w:rFonts w:ascii="Symbol" w:hAnsi="Symbol" w:hint="default"/>
      </w:rPr>
    </w:lvl>
    <w:lvl w:ilvl="2" w:tplc="75D015B6" w:tentative="1">
      <w:start w:val="1"/>
      <w:numFmt w:val="lowerRoman"/>
      <w:lvlText w:val="%3."/>
      <w:lvlJc w:val="right"/>
      <w:pPr>
        <w:tabs>
          <w:tab w:val="num" w:pos="2160"/>
        </w:tabs>
        <w:ind w:left="2160" w:hanging="180"/>
      </w:pPr>
      <w:rPr>
        <w:rFonts w:cs="Times New Roman"/>
      </w:rPr>
    </w:lvl>
    <w:lvl w:ilvl="3" w:tplc="46BC157C" w:tentative="1">
      <w:start w:val="1"/>
      <w:numFmt w:val="decimal"/>
      <w:lvlText w:val="%4."/>
      <w:lvlJc w:val="left"/>
      <w:pPr>
        <w:tabs>
          <w:tab w:val="num" w:pos="2880"/>
        </w:tabs>
        <w:ind w:left="2880" w:hanging="360"/>
      </w:pPr>
      <w:rPr>
        <w:rFonts w:cs="Times New Roman"/>
      </w:rPr>
    </w:lvl>
    <w:lvl w:ilvl="4" w:tplc="755251D0" w:tentative="1">
      <w:start w:val="1"/>
      <w:numFmt w:val="lowerLetter"/>
      <w:lvlText w:val="%5."/>
      <w:lvlJc w:val="left"/>
      <w:pPr>
        <w:tabs>
          <w:tab w:val="num" w:pos="3600"/>
        </w:tabs>
        <w:ind w:left="3600" w:hanging="360"/>
      </w:pPr>
      <w:rPr>
        <w:rFonts w:cs="Times New Roman"/>
      </w:rPr>
    </w:lvl>
    <w:lvl w:ilvl="5" w:tplc="2C8EC7A4" w:tentative="1">
      <w:start w:val="1"/>
      <w:numFmt w:val="lowerRoman"/>
      <w:lvlText w:val="%6."/>
      <w:lvlJc w:val="right"/>
      <w:pPr>
        <w:tabs>
          <w:tab w:val="num" w:pos="4320"/>
        </w:tabs>
        <w:ind w:left="4320" w:hanging="180"/>
      </w:pPr>
      <w:rPr>
        <w:rFonts w:cs="Times New Roman"/>
      </w:rPr>
    </w:lvl>
    <w:lvl w:ilvl="6" w:tplc="7C0C7C42" w:tentative="1">
      <w:start w:val="1"/>
      <w:numFmt w:val="decimal"/>
      <w:lvlText w:val="%7."/>
      <w:lvlJc w:val="left"/>
      <w:pPr>
        <w:tabs>
          <w:tab w:val="num" w:pos="5040"/>
        </w:tabs>
        <w:ind w:left="5040" w:hanging="360"/>
      </w:pPr>
      <w:rPr>
        <w:rFonts w:cs="Times New Roman"/>
      </w:rPr>
    </w:lvl>
    <w:lvl w:ilvl="7" w:tplc="5F861EE6" w:tentative="1">
      <w:start w:val="1"/>
      <w:numFmt w:val="lowerLetter"/>
      <w:lvlText w:val="%8."/>
      <w:lvlJc w:val="left"/>
      <w:pPr>
        <w:tabs>
          <w:tab w:val="num" w:pos="5760"/>
        </w:tabs>
        <w:ind w:left="5760" w:hanging="360"/>
      </w:pPr>
      <w:rPr>
        <w:rFonts w:cs="Times New Roman"/>
      </w:rPr>
    </w:lvl>
    <w:lvl w:ilvl="8" w:tplc="BD6C7136" w:tentative="1">
      <w:start w:val="1"/>
      <w:numFmt w:val="lowerRoman"/>
      <w:lvlText w:val="%9."/>
      <w:lvlJc w:val="right"/>
      <w:pPr>
        <w:tabs>
          <w:tab w:val="num" w:pos="6480"/>
        </w:tabs>
        <w:ind w:left="6480" w:hanging="180"/>
      </w:pPr>
      <w:rPr>
        <w:rFonts w:cs="Times New Roman"/>
      </w:rPr>
    </w:lvl>
  </w:abstractNum>
  <w:abstractNum w:abstractNumId="10">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1">
    <w:nsid w:val="61182925"/>
    <w:multiLevelType w:val="singleLevel"/>
    <w:tmpl w:val="D180CED0"/>
    <w:lvl w:ilvl="0">
      <w:start w:val="1"/>
      <w:numFmt w:val="decimal"/>
      <w:lvlText w:val="%1."/>
      <w:lvlJc w:val="left"/>
      <w:pPr>
        <w:tabs>
          <w:tab w:val="num" w:pos="1080"/>
        </w:tabs>
        <w:ind w:firstLine="720"/>
      </w:pPr>
      <w:rPr>
        <w:rFonts w:cs="Times New Roman"/>
      </w:rPr>
    </w:lvl>
  </w:abstractNum>
  <w:abstractNum w:abstractNumId="12">
    <w:nsid w:val="652D38AC"/>
    <w:multiLevelType w:val="multilevel"/>
    <w:tmpl w:val="D026CECA"/>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766E1C18"/>
    <w:multiLevelType w:val="multilevel"/>
    <w:tmpl w:val="02025E96"/>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7"/>
  </w:num>
  <w:num w:numId="4">
    <w:abstractNumId w:val="0"/>
  </w:num>
  <w:num w:numId="5">
    <w:abstractNumId w:val="5"/>
  </w:num>
  <w:num w:numId="6">
    <w:abstractNumId w:val="11"/>
  </w:num>
  <w:num w:numId="7">
    <w:abstractNumId w:val="10"/>
  </w:num>
  <w:num w:numId="8">
    <w:abstractNumId w:val="8"/>
  </w:num>
  <w:num w:numId="9">
    <w:abstractNumId w:val="4"/>
  </w:num>
  <w:num w:numId="10">
    <w:abstractNumId w:val="5"/>
  </w:num>
  <w:num w:numId="11">
    <w:abstractNumId w:val="12"/>
  </w:num>
  <w:num w:numId="12">
    <w:abstractNumId w:val="3"/>
  </w:num>
  <w:num w:numId="13">
    <w:abstractNumId w:val="6"/>
  </w:num>
  <w:num w:numId="14">
    <w:abstractNumId w:val="1"/>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7CD"/>
    <w:rsid w:val="00012F40"/>
    <w:rsid w:val="00036A81"/>
    <w:rsid w:val="0004460F"/>
    <w:rsid w:val="000A0616"/>
    <w:rsid w:val="000A6674"/>
    <w:rsid w:val="000C239E"/>
    <w:rsid w:val="000D7F1F"/>
    <w:rsid w:val="000E0773"/>
    <w:rsid w:val="00137C77"/>
    <w:rsid w:val="0019261F"/>
    <w:rsid w:val="00195056"/>
    <w:rsid w:val="002557FF"/>
    <w:rsid w:val="002664C8"/>
    <w:rsid w:val="002E23BE"/>
    <w:rsid w:val="002F2EFC"/>
    <w:rsid w:val="00305716"/>
    <w:rsid w:val="00315C57"/>
    <w:rsid w:val="00324F5B"/>
    <w:rsid w:val="00343EFF"/>
    <w:rsid w:val="00344901"/>
    <w:rsid w:val="003468E0"/>
    <w:rsid w:val="0035587C"/>
    <w:rsid w:val="003F4B60"/>
    <w:rsid w:val="00440D1A"/>
    <w:rsid w:val="00492542"/>
    <w:rsid w:val="004C2EF5"/>
    <w:rsid w:val="0051474E"/>
    <w:rsid w:val="00591AB3"/>
    <w:rsid w:val="006047C0"/>
    <w:rsid w:val="00661999"/>
    <w:rsid w:val="00697A97"/>
    <w:rsid w:val="00706AAE"/>
    <w:rsid w:val="0075482D"/>
    <w:rsid w:val="00770680"/>
    <w:rsid w:val="007917FF"/>
    <w:rsid w:val="007A0281"/>
    <w:rsid w:val="007B5A62"/>
    <w:rsid w:val="007E49AE"/>
    <w:rsid w:val="00820532"/>
    <w:rsid w:val="00883413"/>
    <w:rsid w:val="008971AA"/>
    <w:rsid w:val="008D4395"/>
    <w:rsid w:val="008F299E"/>
    <w:rsid w:val="00910FBD"/>
    <w:rsid w:val="00964E42"/>
    <w:rsid w:val="00987A0E"/>
    <w:rsid w:val="009957CA"/>
    <w:rsid w:val="009D3FE3"/>
    <w:rsid w:val="009E5634"/>
    <w:rsid w:val="00A3478E"/>
    <w:rsid w:val="00A658A9"/>
    <w:rsid w:val="00A874DE"/>
    <w:rsid w:val="00A92841"/>
    <w:rsid w:val="00AC6392"/>
    <w:rsid w:val="00AD0907"/>
    <w:rsid w:val="00B42756"/>
    <w:rsid w:val="00B43AB0"/>
    <w:rsid w:val="00B5069C"/>
    <w:rsid w:val="00BC2E8F"/>
    <w:rsid w:val="00BE0588"/>
    <w:rsid w:val="00C06AA8"/>
    <w:rsid w:val="00C1212A"/>
    <w:rsid w:val="00C407E4"/>
    <w:rsid w:val="00C6280D"/>
    <w:rsid w:val="00CC67CD"/>
    <w:rsid w:val="00CD3EC1"/>
    <w:rsid w:val="00CD3FA9"/>
    <w:rsid w:val="00D019CF"/>
    <w:rsid w:val="00D1655A"/>
    <w:rsid w:val="00D92B4B"/>
    <w:rsid w:val="00DA509E"/>
    <w:rsid w:val="00DE6FE6"/>
    <w:rsid w:val="00E41993"/>
    <w:rsid w:val="00E567AB"/>
    <w:rsid w:val="00E66149"/>
    <w:rsid w:val="00E754F2"/>
    <w:rsid w:val="00E81F70"/>
    <w:rsid w:val="00E97A76"/>
    <w:rsid w:val="00EC69C5"/>
    <w:rsid w:val="00F20FFA"/>
    <w:rsid w:val="00F57528"/>
    <w:rsid w:val="00F726A3"/>
    <w:rsid w:val="00F76E56"/>
    <w:rsid w:val="00FD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link w:val="Heading1Char"/>
    <w:qFormat/>
    <w:pPr>
      <w:keepNext/>
      <w:widowControl w:val="0"/>
      <w:numPr>
        <w:numId w:val="1"/>
      </w:numPr>
      <w:suppressAutoHyphens/>
      <w:spacing w:after="220"/>
      <w:jc w:val="both"/>
      <w:outlineLvl w:val="0"/>
    </w:pPr>
    <w:rPr>
      <w:b/>
      <w:caps/>
    </w:rPr>
  </w:style>
  <w:style w:type="paragraph" w:styleId="Heading2">
    <w:name w:val="heading 2"/>
    <w:basedOn w:val="Normal"/>
    <w:next w:val="ParaNum"/>
    <w:link w:val="Heading2Char"/>
    <w:qFormat/>
    <w:pPr>
      <w:keepNext/>
      <w:widowControl w:val="0"/>
      <w:numPr>
        <w:ilvl w:val="1"/>
        <w:numId w:val="1"/>
      </w:numPr>
      <w:spacing w:after="220"/>
      <w:jc w:val="both"/>
      <w:outlineLvl w:val="1"/>
    </w:pPr>
    <w:rPr>
      <w:b/>
    </w:rPr>
  </w:style>
  <w:style w:type="paragraph" w:styleId="Heading3">
    <w:name w:val="heading 3"/>
    <w:basedOn w:val="Normal"/>
    <w:next w:val="ParaNum"/>
    <w:link w:val="Heading3Char"/>
    <w:qFormat/>
    <w:pPr>
      <w:keepNext/>
      <w:widowControl w:val="0"/>
      <w:numPr>
        <w:ilvl w:val="2"/>
        <w:numId w:val="1"/>
      </w:numPr>
      <w:spacing w:after="220"/>
      <w:jc w:val="both"/>
      <w:outlineLvl w:val="2"/>
    </w:pPr>
    <w:rPr>
      <w:b/>
    </w:rPr>
  </w:style>
  <w:style w:type="paragraph" w:styleId="Heading4">
    <w:name w:val="heading 4"/>
    <w:basedOn w:val="Normal"/>
    <w:next w:val="ParaNum"/>
    <w:link w:val="Heading4Char"/>
    <w:qFormat/>
    <w:pPr>
      <w:keepNext/>
      <w:widowControl w:val="0"/>
      <w:numPr>
        <w:ilvl w:val="3"/>
        <w:numId w:val="1"/>
      </w:numPr>
      <w:spacing w:after="220"/>
      <w:jc w:val="both"/>
      <w:outlineLvl w:val="3"/>
    </w:pPr>
    <w:rPr>
      <w:b/>
    </w:rPr>
  </w:style>
  <w:style w:type="paragraph" w:styleId="Heading5">
    <w:name w:val="heading 5"/>
    <w:basedOn w:val="Normal"/>
    <w:next w:val="ParaNum"/>
    <w:link w:val="Heading5Char"/>
    <w:qFormat/>
    <w:pPr>
      <w:keepNext/>
      <w:widowControl w:val="0"/>
      <w:numPr>
        <w:ilvl w:val="4"/>
        <w:numId w:val="1"/>
      </w:numPr>
      <w:suppressAutoHyphens/>
      <w:spacing w:after="220"/>
      <w:jc w:val="both"/>
      <w:outlineLvl w:val="4"/>
    </w:pPr>
    <w:rPr>
      <w:b/>
    </w:rPr>
  </w:style>
  <w:style w:type="paragraph" w:styleId="Heading6">
    <w:name w:val="heading 6"/>
    <w:basedOn w:val="Normal"/>
    <w:next w:val="ParaNum"/>
    <w:link w:val="Heading6Char"/>
    <w:qFormat/>
    <w:pPr>
      <w:widowControl w:val="0"/>
      <w:numPr>
        <w:ilvl w:val="5"/>
        <w:numId w:val="1"/>
      </w:numPr>
      <w:spacing w:after="220"/>
      <w:jc w:val="both"/>
      <w:outlineLvl w:val="5"/>
    </w:pPr>
    <w:rPr>
      <w:b/>
    </w:rPr>
  </w:style>
  <w:style w:type="paragraph" w:styleId="Heading7">
    <w:name w:val="heading 7"/>
    <w:basedOn w:val="Normal"/>
    <w:next w:val="ParaNum"/>
    <w:link w:val="Heading7Char"/>
    <w:qFormat/>
    <w:pPr>
      <w:widowControl w:val="0"/>
      <w:numPr>
        <w:ilvl w:val="6"/>
        <w:numId w:val="1"/>
      </w:numPr>
      <w:spacing w:after="220"/>
      <w:jc w:val="both"/>
      <w:outlineLvl w:val="6"/>
    </w:pPr>
    <w:rPr>
      <w:b/>
    </w:rPr>
  </w:style>
  <w:style w:type="paragraph" w:styleId="Heading8">
    <w:name w:val="heading 8"/>
    <w:basedOn w:val="Normal"/>
    <w:next w:val="ParaNum"/>
    <w:link w:val="Heading8Char"/>
    <w:qFormat/>
    <w:pPr>
      <w:widowControl w:val="0"/>
      <w:numPr>
        <w:ilvl w:val="7"/>
        <w:numId w:val="1"/>
      </w:numPr>
      <w:spacing w:after="220"/>
      <w:jc w:val="both"/>
      <w:outlineLvl w:val="7"/>
    </w:pPr>
    <w:rPr>
      <w:b/>
    </w:rPr>
  </w:style>
  <w:style w:type="paragraph" w:styleId="Heading9">
    <w:name w:val="heading 9"/>
    <w:basedOn w:val="Normal"/>
    <w:next w:val="ParaNum"/>
    <w:link w:val="Heading9Char"/>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rPr>
  </w:style>
  <w:style w:type="paragraph" w:customStyle="1" w:styleId="ParaNum">
    <w:name w:val="ParaNum"/>
    <w:basedOn w:val="Normal"/>
    <w:pPr>
      <w:tabs>
        <w:tab w:val="left" w:pos="1440"/>
      </w:tabs>
      <w:spacing w:after="220"/>
      <w:ind w:firstLine="720"/>
    </w:pPr>
  </w:style>
  <w:style w:type="paragraph" w:styleId="FootnoteText">
    <w:name w:val="footnote text"/>
    <w:aliases w:val="Footnote Text Char,Footnote Text Char1 Char,Footnote Text Char Char3 Char,Footnote Text Char1 Char Char1 Char,Footnote Text Char Char3 Char Char Char,Footnote Text Char1 Char Char1 Char Char1 Char,Footnote Text Char1,fn Char1 Char,fn"/>
    <w:basedOn w:val="Normal"/>
    <w:link w:val="FootnoteTextChar3"/>
    <w:semiHidden/>
    <w:pPr>
      <w:tabs>
        <w:tab w:val="left" w:pos="180"/>
        <w:tab w:val="left" w:pos="720"/>
        <w:tab w:val="left" w:pos="1440"/>
        <w:tab w:val="left" w:pos="2160"/>
      </w:tabs>
      <w:spacing w:after="120"/>
    </w:pPr>
    <w:rPr>
      <w:sz w:val="20"/>
    </w:rPr>
  </w:style>
  <w:style w:type="character" w:customStyle="1" w:styleId="FootnoteTextChar2">
    <w:name w:val="Footnote Text Char2"/>
    <w:aliases w:val="Footnote Text Char Char,Footnote Text Char1 Char Char,Footnote Text Char Char3 Char Char,Footnote Text Char1 Char Char1 Char Char,Footnote Text Char Char3 Char Char Char Char,Footnote Text Char1 Char Char1 Char Char1 Char Char"/>
    <w:semiHidden/>
    <w:locked/>
    <w:rPr>
      <w:rFonts w:cs="Times New Roman"/>
      <w:sz w:val="20"/>
      <w:szCs w:val="20"/>
    </w:rPr>
  </w:style>
  <w:style w:type="character" w:styleId="FootnoteReference">
    <w:name w:val="footnote reference"/>
    <w:aliases w:val="Appel note de bas de p,Style 12,(NECG) Footnote Reference,Style 124"/>
    <w:semiHidden/>
    <w:rPr>
      <w:rFonts w:cs="Times New Roman"/>
      <w:vertAlign w:val="superscript"/>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cs="Times New Roman"/>
      <w:sz w:val="20"/>
      <w:szCs w:val="20"/>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semiHidden/>
    <w:locked/>
    <w:rPr>
      <w:rFonts w:cs="Times New Roman"/>
      <w:sz w:val="20"/>
      <w:szCs w:val="20"/>
    </w:rPr>
  </w:style>
  <w:style w:type="character" w:styleId="PageNumber">
    <w:name w:val="page number"/>
    <w:rPr>
      <w:rFonts w:cs="Times New Roman"/>
    </w:rPr>
  </w:style>
  <w:style w:type="character" w:customStyle="1" w:styleId="documentbody">
    <w:name w:val="documentbody"/>
    <w:rPr>
      <w:rFonts w:cs="Times New Roman"/>
    </w:rPr>
  </w:style>
  <w:style w:type="character" w:customStyle="1" w:styleId="FootnoteTextChar3">
    <w:name w:val="Footnote Text Char3"/>
    <w:aliases w:val="Footnote Text Char Char1,Footnote Text Char1 Char Char1,Footnote Text Char Char3 Char Char1,Footnote Text Char1 Char Char1 Char Char1,Footnote Text Char Char3 Char Char Char Char1,Footnote Text Char1 Char Char1 Char Char1 Char Char1"/>
    <w:link w:val="FootnoteText"/>
    <w:locked/>
    <w:rPr>
      <w:rFonts w:cs="Times New Roman"/>
      <w:lang w:val="en-US" w:eastAsia="en-US" w:bidi="ar-SA"/>
    </w:rPr>
  </w:style>
  <w:style w:type="character" w:customStyle="1" w:styleId="FootnoteTextCharCharChar">
    <w:name w:val="Footnote Text Char Char Char"/>
    <w:aliases w:val="Footnote Text Char1 Char Char Char,Footnote Text Char Char Char Char Char Char,Footnote Text Char2 Char,Footnote Text Char Char Char Char Char,Footnote Text Char1 Char Char Char Char Char,Footnote Text Ch Char Char"/>
    <w:rPr>
      <w:rFonts w:cs="Times New Roman"/>
      <w:lang w:val="en-US" w:eastAsia="en-US" w:bidi="ar-SA"/>
    </w:rPr>
  </w:style>
  <w:style w:type="paragraph" w:customStyle="1" w:styleId="Bullet">
    <w:name w:val="Bullet"/>
    <w:basedOn w:val="Normal"/>
    <w:pPr>
      <w:widowControl w:val="0"/>
      <w:numPr>
        <w:numId w:val="5"/>
      </w:numPr>
      <w:tabs>
        <w:tab w:val="left" w:pos="2160"/>
      </w:tabs>
      <w:spacing w:after="220"/>
    </w:pPr>
    <w:rPr>
      <w:kern w:val="28"/>
    </w:rPr>
  </w:style>
  <w:style w:type="character" w:customStyle="1" w:styleId="FootnoteTextChar2Char1">
    <w:name w:val="Footnote Text Char2 Char1"/>
    <w:aliases w:val="Footnote Text Char Char Char1,Footnote Text Char1 Char Char Char1,Footnote Text Char Char Char Char Char1,Footnote Text Char1 Char Char Char Char Char1,Footnote Text Char Char Char Char Char Char Char1"/>
    <w:rPr>
      <w:rFonts w:cs="Times New Roman"/>
      <w:lang w:val="en-US" w:eastAsia="en-US" w:bidi="ar-SA"/>
    </w:rPr>
  </w:style>
  <w:style w:type="character" w:customStyle="1" w:styleId="StyleTimesNewRoman11ptCharCharChar">
    <w:name w:val="Style Times New Roman 11 pt Char Char Char"/>
    <w:rPr>
      <w:rFonts w:ascii="Times New Roman" w:hAnsi="Times New Roman" w:cs="Times New Roman"/>
      <w:snapToGrid w:val="0"/>
      <w:sz w:val="22"/>
      <w:lang w:val="en-US" w:eastAsia="en-US" w:bidi="ar-SA"/>
    </w:rPr>
  </w:style>
  <w:style w:type="paragraph" w:customStyle="1" w:styleId="StyleHeading1LeftAfter6pt">
    <w:name w:val="Style Heading 1 + Left After:  6 pt"/>
    <w:basedOn w:val="Heading1"/>
    <w:pPr>
      <w:jc w:val="left"/>
    </w:pPr>
    <w:rPr>
      <w:bCs/>
    </w:rPr>
  </w:style>
  <w:style w:type="paragraph" w:customStyle="1" w:styleId="StyleParaNumItalic">
    <w:name w:val="Style ParaNum + Italic"/>
    <w:basedOn w:val="ParaNum"/>
    <w:pPr>
      <w:numPr>
        <w:numId w:val="9"/>
      </w:numPr>
    </w:pPr>
    <w:rPr>
      <w:i/>
      <w:iCs/>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sz w:val="20"/>
    </w:rPr>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cs="Times New Roman"/>
      <w:b/>
      <w:bCs/>
      <w:sz w:val="20"/>
      <w:szCs w:val="20"/>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customStyle="1" w:styleId="bestsection">
    <w:name w:val="bestsection"/>
    <w:rPr>
      <w:rFonts w:cs="Times New Roman"/>
    </w:rPr>
  </w:style>
  <w:style w:type="character" w:styleId="Strong">
    <w:name w:val="Strong"/>
    <w:qFormat/>
    <w:rPr>
      <w:rFonts w:cs="Times New Roman"/>
      <w:b/>
      <w:bCs/>
    </w:rPr>
  </w:style>
  <w:style w:type="character" w:customStyle="1" w:styleId="documentbody5">
    <w:name w:val="documentbody5"/>
    <w:rPr>
      <w:rFonts w:ascii="Verdana" w:hAnsi="Verdana" w:cs="Times New Roman"/>
      <w:sz w:val="19"/>
      <w:szCs w:val="19"/>
    </w:rPr>
  </w:style>
  <w:style w:type="character" w:customStyle="1" w:styleId="FootnoteTextChar2Char2">
    <w:name w:val="Footnote Text Char2 Char2"/>
    <w:aliases w:val="Footnote Text Char Char Char2,Footnote Text Char1 Char Char Char2,Footnote Text Char Char Char Char Char2,Footnote Text Char1 Char Char Char Char Char2,Footnote Text Char Char Char Char Char Char Char2"/>
    <w:semiHidden/>
    <w:rPr>
      <w:rFonts w:cs="Times New Roman"/>
      <w:lang w:val="en-US" w:eastAsia="en-US" w:bidi="ar-SA"/>
    </w:rPr>
  </w:style>
  <w:style w:type="paragraph" w:styleId="BodyText">
    <w:name w:val="Body Text"/>
    <w:basedOn w:val="Normal"/>
    <w:pPr>
      <w:widowControl w:val="0"/>
      <w:tabs>
        <w:tab w:val="center" w:pos="4680"/>
      </w:tabs>
      <w:suppressAutoHyphens/>
      <w:spacing w:line="227" w:lineRule="auto"/>
      <w:jc w:val="center"/>
    </w:pPr>
    <w:rPr>
      <w:rFonts w:ascii="Times" w:hAnsi="Times"/>
      <w:b/>
      <w:snapToGrid w:val="0"/>
      <w:spacing w:val="-2"/>
    </w:rPr>
  </w:style>
  <w:style w:type="paragraph" w:customStyle="1" w:styleId="Default">
    <w:name w:val="Default"/>
    <w:pPr>
      <w:autoSpaceDE w:val="0"/>
      <w:autoSpaceDN w:val="0"/>
      <w:adjustRightInd w:val="0"/>
    </w:pPr>
    <w:rPr>
      <w:color w:val="000000"/>
      <w:sz w:val="24"/>
      <w:szCs w:val="24"/>
    </w:rPr>
  </w:style>
  <w:style w:type="character" w:customStyle="1" w:styleId="EmailStyle54">
    <w:name w:val="EmailStyle54"/>
    <w:semiHidden/>
    <w:rPr>
      <w:rFonts w:ascii="Arial" w:hAnsi="Arial" w:cs="Arial"/>
      <w:b w:val="0"/>
      <w:bCs w:val="0"/>
      <w:i w:val="0"/>
      <w:iCs w:val="0"/>
      <w:strike w:val="0"/>
      <w:color w:val="auto"/>
      <w:sz w:val="22"/>
      <w:szCs w:val="22"/>
      <w:u w:val="none"/>
    </w:rPr>
  </w:style>
  <w:style w:type="character" w:customStyle="1" w:styleId="text-blue1">
    <w:name w:val="text-blue1"/>
    <w:rPr>
      <w:rFonts w:ascii="Verdana" w:hAnsi="Verdana" w:hint="default"/>
      <w:color w:val="000099"/>
      <w:sz w:val="18"/>
      <w:szCs w:val="18"/>
    </w:rPr>
  </w:style>
  <w:style w:type="character" w:customStyle="1" w:styleId="EmailStyle561">
    <w:name w:val="EmailStyle561"/>
    <w:semiHidden/>
    <w:rPr>
      <w:rFonts w:ascii="Arial" w:hAnsi="Arial" w:cs="Arial"/>
      <w:b w:val="0"/>
      <w:bCs w:val="0"/>
      <w:i w:val="0"/>
      <w:iCs w:val="0"/>
      <w:strike w:val="0"/>
      <w:color w:val="0000FF"/>
      <w:sz w:val="22"/>
      <w:szCs w:val="22"/>
      <w:u w:val="none"/>
    </w:rPr>
  </w:style>
  <w:style w:type="character" w:customStyle="1" w:styleId="EmailStyle57">
    <w:name w:val="EmailStyle57"/>
    <w:semiHidden/>
    <w:rPr>
      <w:rFonts w:ascii="Arial" w:hAnsi="Arial" w:cs="Arial"/>
      <w:b w:val="0"/>
      <w:bCs w:val="0"/>
      <w:i w:val="0"/>
      <w:iCs w:val="0"/>
      <w:strike w:val="0"/>
      <w:color w:val="auto"/>
      <w:sz w:val="22"/>
      <w:szCs w:val="22"/>
      <w:u w:val="none"/>
    </w:rPr>
  </w:style>
  <w:style w:type="paragraph" w:styleId="ListParagraph">
    <w:name w:val="List Paragraph"/>
    <w:basedOn w:val="Normal"/>
    <w:uiPriority w:val="34"/>
    <w:qFormat/>
    <w:rsid w:val="008F299E"/>
    <w:pPr>
      <w:ind w:left="720"/>
      <w:contextualSpacing/>
    </w:pPr>
  </w:style>
  <w:style w:type="character" w:styleId="Hyperlink">
    <w:name w:val="Hyperlink"/>
    <w:basedOn w:val="DefaultParagraphFont"/>
    <w:rsid w:val="00B43A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link w:val="Heading1Char"/>
    <w:qFormat/>
    <w:pPr>
      <w:keepNext/>
      <w:widowControl w:val="0"/>
      <w:numPr>
        <w:numId w:val="1"/>
      </w:numPr>
      <w:suppressAutoHyphens/>
      <w:spacing w:after="220"/>
      <w:jc w:val="both"/>
      <w:outlineLvl w:val="0"/>
    </w:pPr>
    <w:rPr>
      <w:b/>
      <w:caps/>
    </w:rPr>
  </w:style>
  <w:style w:type="paragraph" w:styleId="Heading2">
    <w:name w:val="heading 2"/>
    <w:basedOn w:val="Normal"/>
    <w:next w:val="ParaNum"/>
    <w:link w:val="Heading2Char"/>
    <w:qFormat/>
    <w:pPr>
      <w:keepNext/>
      <w:widowControl w:val="0"/>
      <w:numPr>
        <w:ilvl w:val="1"/>
        <w:numId w:val="1"/>
      </w:numPr>
      <w:spacing w:after="220"/>
      <w:jc w:val="both"/>
      <w:outlineLvl w:val="1"/>
    </w:pPr>
    <w:rPr>
      <w:b/>
    </w:rPr>
  </w:style>
  <w:style w:type="paragraph" w:styleId="Heading3">
    <w:name w:val="heading 3"/>
    <w:basedOn w:val="Normal"/>
    <w:next w:val="ParaNum"/>
    <w:link w:val="Heading3Char"/>
    <w:qFormat/>
    <w:pPr>
      <w:keepNext/>
      <w:widowControl w:val="0"/>
      <w:numPr>
        <w:ilvl w:val="2"/>
        <w:numId w:val="1"/>
      </w:numPr>
      <w:spacing w:after="220"/>
      <w:jc w:val="both"/>
      <w:outlineLvl w:val="2"/>
    </w:pPr>
    <w:rPr>
      <w:b/>
    </w:rPr>
  </w:style>
  <w:style w:type="paragraph" w:styleId="Heading4">
    <w:name w:val="heading 4"/>
    <w:basedOn w:val="Normal"/>
    <w:next w:val="ParaNum"/>
    <w:link w:val="Heading4Char"/>
    <w:qFormat/>
    <w:pPr>
      <w:keepNext/>
      <w:widowControl w:val="0"/>
      <w:numPr>
        <w:ilvl w:val="3"/>
        <w:numId w:val="1"/>
      </w:numPr>
      <w:spacing w:after="220"/>
      <w:jc w:val="both"/>
      <w:outlineLvl w:val="3"/>
    </w:pPr>
    <w:rPr>
      <w:b/>
    </w:rPr>
  </w:style>
  <w:style w:type="paragraph" w:styleId="Heading5">
    <w:name w:val="heading 5"/>
    <w:basedOn w:val="Normal"/>
    <w:next w:val="ParaNum"/>
    <w:link w:val="Heading5Char"/>
    <w:qFormat/>
    <w:pPr>
      <w:keepNext/>
      <w:widowControl w:val="0"/>
      <w:numPr>
        <w:ilvl w:val="4"/>
        <w:numId w:val="1"/>
      </w:numPr>
      <w:suppressAutoHyphens/>
      <w:spacing w:after="220"/>
      <w:jc w:val="both"/>
      <w:outlineLvl w:val="4"/>
    </w:pPr>
    <w:rPr>
      <w:b/>
    </w:rPr>
  </w:style>
  <w:style w:type="paragraph" w:styleId="Heading6">
    <w:name w:val="heading 6"/>
    <w:basedOn w:val="Normal"/>
    <w:next w:val="ParaNum"/>
    <w:link w:val="Heading6Char"/>
    <w:qFormat/>
    <w:pPr>
      <w:widowControl w:val="0"/>
      <w:numPr>
        <w:ilvl w:val="5"/>
        <w:numId w:val="1"/>
      </w:numPr>
      <w:spacing w:after="220"/>
      <w:jc w:val="both"/>
      <w:outlineLvl w:val="5"/>
    </w:pPr>
    <w:rPr>
      <w:b/>
    </w:rPr>
  </w:style>
  <w:style w:type="paragraph" w:styleId="Heading7">
    <w:name w:val="heading 7"/>
    <w:basedOn w:val="Normal"/>
    <w:next w:val="ParaNum"/>
    <w:link w:val="Heading7Char"/>
    <w:qFormat/>
    <w:pPr>
      <w:widowControl w:val="0"/>
      <w:numPr>
        <w:ilvl w:val="6"/>
        <w:numId w:val="1"/>
      </w:numPr>
      <w:spacing w:after="220"/>
      <w:jc w:val="both"/>
      <w:outlineLvl w:val="6"/>
    </w:pPr>
    <w:rPr>
      <w:b/>
    </w:rPr>
  </w:style>
  <w:style w:type="paragraph" w:styleId="Heading8">
    <w:name w:val="heading 8"/>
    <w:basedOn w:val="Normal"/>
    <w:next w:val="ParaNum"/>
    <w:link w:val="Heading8Char"/>
    <w:qFormat/>
    <w:pPr>
      <w:widowControl w:val="0"/>
      <w:numPr>
        <w:ilvl w:val="7"/>
        <w:numId w:val="1"/>
      </w:numPr>
      <w:spacing w:after="220"/>
      <w:jc w:val="both"/>
      <w:outlineLvl w:val="7"/>
    </w:pPr>
    <w:rPr>
      <w:b/>
    </w:rPr>
  </w:style>
  <w:style w:type="paragraph" w:styleId="Heading9">
    <w:name w:val="heading 9"/>
    <w:basedOn w:val="Normal"/>
    <w:next w:val="ParaNum"/>
    <w:link w:val="Heading9Char"/>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rPr>
  </w:style>
  <w:style w:type="paragraph" w:customStyle="1" w:styleId="ParaNum">
    <w:name w:val="ParaNum"/>
    <w:basedOn w:val="Normal"/>
    <w:pPr>
      <w:tabs>
        <w:tab w:val="left" w:pos="1440"/>
      </w:tabs>
      <w:spacing w:after="220"/>
      <w:ind w:firstLine="720"/>
    </w:pPr>
  </w:style>
  <w:style w:type="paragraph" w:styleId="FootnoteText">
    <w:name w:val="footnote text"/>
    <w:aliases w:val="Footnote Text Char,Footnote Text Char1 Char,Footnote Text Char Char3 Char,Footnote Text Char1 Char Char1 Char,Footnote Text Char Char3 Char Char Char,Footnote Text Char1 Char Char1 Char Char1 Char,Footnote Text Char1,fn Char1 Char,fn"/>
    <w:basedOn w:val="Normal"/>
    <w:link w:val="FootnoteTextChar3"/>
    <w:semiHidden/>
    <w:pPr>
      <w:tabs>
        <w:tab w:val="left" w:pos="180"/>
        <w:tab w:val="left" w:pos="720"/>
        <w:tab w:val="left" w:pos="1440"/>
        <w:tab w:val="left" w:pos="2160"/>
      </w:tabs>
      <w:spacing w:after="120"/>
    </w:pPr>
    <w:rPr>
      <w:sz w:val="20"/>
    </w:rPr>
  </w:style>
  <w:style w:type="character" w:customStyle="1" w:styleId="FootnoteTextChar2">
    <w:name w:val="Footnote Text Char2"/>
    <w:aliases w:val="Footnote Text Char Char,Footnote Text Char1 Char Char,Footnote Text Char Char3 Char Char,Footnote Text Char1 Char Char1 Char Char,Footnote Text Char Char3 Char Char Char Char,Footnote Text Char1 Char Char1 Char Char1 Char Char"/>
    <w:semiHidden/>
    <w:locked/>
    <w:rPr>
      <w:rFonts w:cs="Times New Roman"/>
      <w:sz w:val="20"/>
      <w:szCs w:val="20"/>
    </w:rPr>
  </w:style>
  <w:style w:type="character" w:styleId="FootnoteReference">
    <w:name w:val="footnote reference"/>
    <w:aliases w:val="Appel note de bas de p,Style 12,(NECG) Footnote Reference,Style 124"/>
    <w:semiHidden/>
    <w:rPr>
      <w:rFonts w:cs="Times New Roman"/>
      <w:vertAlign w:val="superscript"/>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cs="Times New Roman"/>
      <w:sz w:val="20"/>
      <w:szCs w:val="20"/>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semiHidden/>
    <w:locked/>
    <w:rPr>
      <w:rFonts w:cs="Times New Roman"/>
      <w:sz w:val="20"/>
      <w:szCs w:val="20"/>
    </w:rPr>
  </w:style>
  <w:style w:type="character" w:styleId="PageNumber">
    <w:name w:val="page number"/>
    <w:rPr>
      <w:rFonts w:cs="Times New Roman"/>
    </w:rPr>
  </w:style>
  <w:style w:type="character" w:customStyle="1" w:styleId="documentbody">
    <w:name w:val="documentbody"/>
    <w:rPr>
      <w:rFonts w:cs="Times New Roman"/>
    </w:rPr>
  </w:style>
  <w:style w:type="character" w:customStyle="1" w:styleId="FootnoteTextChar3">
    <w:name w:val="Footnote Text Char3"/>
    <w:aliases w:val="Footnote Text Char Char1,Footnote Text Char1 Char Char1,Footnote Text Char Char3 Char Char1,Footnote Text Char1 Char Char1 Char Char1,Footnote Text Char Char3 Char Char Char Char1,Footnote Text Char1 Char Char1 Char Char1 Char Char1"/>
    <w:link w:val="FootnoteText"/>
    <w:locked/>
    <w:rPr>
      <w:rFonts w:cs="Times New Roman"/>
      <w:lang w:val="en-US" w:eastAsia="en-US" w:bidi="ar-SA"/>
    </w:rPr>
  </w:style>
  <w:style w:type="character" w:customStyle="1" w:styleId="FootnoteTextCharCharChar">
    <w:name w:val="Footnote Text Char Char Char"/>
    <w:aliases w:val="Footnote Text Char1 Char Char Char,Footnote Text Char Char Char Char Char Char,Footnote Text Char2 Char,Footnote Text Char Char Char Char Char,Footnote Text Char1 Char Char Char Char Char,Footnote Text Ch Char Char"/>
    <w:rPr>
      <w:rFonts w:cs="Times New Roman"/>
      <w:lang w:val="en-US" w:eastAsia="en-US" w:bidi="ar-SA"/>
    </w:rPr>
  </w:style>
  <w:style w:type="paragraph" w:customStyle="1" w:styleId="Bullet">
    <w:name w:val="Bullet"/>
    <w:basedOn w:val="Normal"/>
    <w:pPr>
      <w:widowControl w:val="0"/>
      <w:numPr>
        <w:numId w:val="5"/>
      </w:numPr>
      <w:tabs>
        <w:tab w:val="left" w:pos="2160"/>
      </w:tabs>
      <w:spacing w:after="220"/>
    </w:pPr>
    <w:rPr>
      <w:kern w:val="28"/>
    </w:rPr>
  </w:style>
  <w:style w:type="character" w:customStyle="1" w:styleId="FootnoteTextChar2Char1">
    <w:name w:val="Footnote Text Char2 Char1"/>
    <w:aliases w:val="Footnote Text Char Char Char1,Footnote Text Char1 Char Char Char1,Footnote Text Char Char Char Char Char1,Footnote Text Char1 Char Char Char Char Char1,Footnote Text Char Char Char Char Char Char Char1"/>
    <w:rPr>
      <w:rFonts w:cs="Times New Roman"/>
      <w:lang w:val="en-US" w:eastAsia="en-US" w:bidi="ar-SA"/>
    </w:rPr>
  </w:style>
  <w:style w:type="character" w:customStyle="1" w:styleId="StyleTimesNewRoman11ptCharCharChar">
    <w:name w:val="Style Times New Roman 11 pt Char Char Char"/>
    <w:rPr>
      <w:rFonts w:ascii="Times New Roman" w:hAnsi="Times New Roman" w:cs="Times New Roman"/>
      <w:snapToGrid w:val="0"/>
      <w:sz w:val="22"/>
      <w:lang w:val="en-US" w:eastAsia="en-US" w:bidi="ar-SA"/>
    </w:rPr>
  </w:style>
  <w:style w:type="paragraph" w:customStyle="1" w:styleId="StyleHeading1LeftAfter6pt">
    <w:name w:val="Style Heading 1 + Left After:  6 pt"/>
    <w:basedOn w:val="Heading1"/>
    <w:pPr>
      <w:jc w:val="left"/>
    </w:pPr>
    <w:rPr>
      <w:bCs/>
    </w:rPr>
  </w:style>
  <w:style w:type="paragraph" w:customStyle="1" w:styleId="StyleParaNumItalic">
    <w:name w:val="Style ParaNum + Italic"/>
    <w:basedOn w:val="ParaNum"/>
    <w:pPr>
      <w:numPr>
        <w:numId w:val="9"/>
      </w:numPr>
    </w:pPr>
    <w:rPr>
      <w:i/>
      <w:iCs/>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sz w:val="20"/>
    </w:rPr>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cs="Times New Roman"/>
      <w:b/>
      <w:bCs/>
      <w:sz w:val="20"/>
      <w:szCs w:val="20"/>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customStyle="1" w:styleId="bestsection">
    <w:name w:val="bestsection"/>
    <w:rPr>
      <w:rFonts w:cs="Times New Roman"/>
    </w:rPr>
  </w:style>
  <w:style w:type="character" w:styleId="Strong">
    <w:name w:val="Strong"/>
    <w:qFormat/>
    <w:rPr>
      <w:rFonts w:cs="Times New Roman"/>
      <w:b/>
      <w:bCs/>
    </w:rPr>
  </w:style>
  <w:style w:type="character" w:customStyle="1" w:styleId="documentbody5">
    <w:name w:val="documentbody5"/>
    <w:rPr>
      <w:rFonts w:ascii="Verdana" w:hAnsi="Verdana" w:cs="Times New Roman"/>
      <w:sz w:val="19"/>
      <w:szCs w:val="19"/>
    </w:rPr>
  </w:style>
  <w:style w:type="character" w:customStyle="1" w:styleId="FootnoteTextChar2Char2">
    <w:name w:val="Footnote Text Char2 Char2"/>
    <w:aliases w:val="Footnote Text Char Char Char2,Footnote Text Char1 Char Char Char2,Footnote Text Char Char Char Char Char2,Footnote Text Char1 Char Char Char Char Char2,Footnote Text Char Char Char Char Char Char Char2"/>
    <w:semiHidden/>
    <w:rPr>
      <w:rFonts w:cs="Times New Roman"/>
      <w:lang w:val="en-US" w:eastAsia="en-US" w:bidi="ar-SA"/>
    </w:rPr>
  </w:style>
  <w:style w:type="paragraph" w:styleId="BodyText">
    <w:name w:val="Body Text"/>
    <w:basedOn w:val="Normal"/>
    <w:pPr>
      <w:widowControl w:val="0"/>
      <w:tabs>
        <w:tab w:val="center" w:pos="4680"/>
      </w:tabs>
      <w:suppressAutoHyphens/>
      <w:spacing w:line="227" w:lineRule="auto"/>
      <w:jc w:val="center"/>
    </w:pPr>
    <w:rPr>
      <w:rFonts w:ascii="Times" w:hAnsi="Times"/>
      <w:b/>
      <w:snapToGrid w:val="0"/>
      <w:spacing w:val="-2"/>
    </w:rPr>
  </w:style>
  <w:style w:type="paragraph" w:customStyle="1" w:styleId="Default">
    <w:name w:val="Default"/>
    <w:pPr>
      <w:autoSpaceDE w:val="0"/>
      <w:autoSpaceDN w:val="0"/>
      <w:adjustRightInd w:val="0"/>
    </w:pPr>
    <w:rPr>
      <w:color w:val="000000"/>
      <w:sz w:val="24"/>
      <w:szCs w:val="24"/>
    </w:rPr>
  </w:style>
  <w:style w:type="character" w:customStyle="1" w:styleId="EmailStyle54">
    <w:name w:val="EmailStyle54"/>
    <w:semiHidden/>
    <w:rPr>
      <w:rFonts w:ascii="Arial" w:hAnsi="Arial" w:cs="Arial"/>
      <w:b w:val="0"/>
      <w:bCs w:val="0"/>
      <w:i w:val="0"/>
      <w:iCs w:val="0"/>
      <w:strike w:val="0"/>
      <w:color w:val="auto"/>
      <w:sz w:val="22"/>
      <w:szCs w:val="22"/>
      <w:u w:val="none"/>
    </w:rPr>
  </w:style>
  <w:style w:type="character" w:customStyle="1" w:styleId="text-blue1">
    <w:name w:val="text-blue1"/>
    <w:rPr>
      <w:rFonts w:ascii="Verdana" w:hAnsi="Verdana" w:hint="default"/>
      <w:color w:val="000099"/>
      <w:sz w:val="18"/>
      <w:szCs w:val="18"/>
    </w:rPr>
  </w:style>
  <w:style w:type="character" w:customStyle="1" w:styleId="EmailStyle561">
    <w:name w:val="EmailStyle561"/>
    <w:semiHidden/>
    <w:rPr>
      <w:rFonts w:ascii="Arial" w:hAnsi="Arial" w:cs="Arial"/>
      <w:b w:val="0"/>
      <w:bCs w:val="0"/>
      <w:i w:val="0"/>
      <w:iCs w:val="0"/>
      <w:strike w:val="0"/>
      <w:color w:val="0000FF"/>
      <w:sz w:val="22"/>
      <w:szCs w:val="22"/>
      <w:u w:val="none"/>
    </w:rPr>
  </w:style>
  <w:style w:type="character" w:customStyle="1" w:styleId="EmailStyle57">
    <w:name w:val="EmailStyle57"/>
    <w:semiHidden/>
    <w:rPr>
      <w:rFonts w:ascii="Arial" w:hAnsi="Arial" w:cs="Arial"/>
      <w:b w:val="0"/>
      <w:bCs w:val="0"/>
      <w:i w:val="0"/>
      <w:iCs w:val="0"/>
      <w:strike w:val="0"/>
      <w:color w:val="auto"/>
      <w:sz w:val="22"/>
      <w:szCs w:val="22"/>
      <w:u w:val="none"/>
    </w:rPr>
  </w:style>
  <w:style w:type="paragraph" w:styleId="ListParagraph">
    <w:name w:val="List Paragraph"/>
    <w:basedOn w:val="Normal"/>
    <w:uiPriority w:val="34"/>
    <w:qFormat/>
    <w:rsid w:val="008F299E"/>
    <w:pPr>
      <w:ind w:left="720"/>
      <w:contextualSpacing/>
    </w:pPr>
  </w:style>
  <w:style w:type="character" w:styleId="Hyperlink">
    <w:name w:val="Hyperlink"/>
    <w:basedOn w:val="DefaultParagraphFont"/>
    <w:rsid w:val="00B43A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
      <w:marLeft w:val="31"/>
      <w:marRight w:val="31"/>
      <w:marTop w:val="31"/>
      <w:marBottom w:val="31"/>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9">
              <w:marLeft w:val="46"/>
              <w:marRight w:val="46"/>
              <w:marTop w:val="46"/>
              <w:marBottom w:val="46"/>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186"/>
                      <w:marRight w:val="0"/>
                      <w:marTop w:val="0"/>
                      <w:marBottom w:val="0"/>
                      <w:divBdr>
                        <w:top w:val="none" w:sz="0" w:space="0" w:color="auto"/>
                        <w:left w:val="none" w:sz="0" w:space="0" w:color="auto"/>
                        <w:bottom w:val="none" w:sz="0" w:space="0" w:color="auto"/>
                        <w:right w:val="none" w:sz="0" w:space="0" w:color="auto"/>
                      </w:divBdr>
                    </w:div>
                    <w:div w:id="4">
                      <w:marLeft w:val="372"/>
                      <w:marRight w:val="0"/>
                      <w:marTop w:val="0"/>
                      <w:marBottom w:val="0"/>
                      <w:divBdr>
                        <w:top w:val="none" w:sz="0" w:space="0" w:color="auto"/>
                        <w:left w:val="none" w:sz="0" w:space="0" w:color="auto"/>
                        <w:bottom w:val="none" w:sz="0" w:space="0" w:color="auto"/>
                        <w:right w:val="none" w:sz="0" w:space="0" w:color="auto"/>
                      </w:divBdr>
                    </w:div>
                    <w:div w:id="5">
                      <w:marLeft w:val="372"/>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4">
                      <w:marLeft w:val="372"/>
                      <w:marRight w:val="0"/>
                      <w:marTop w:val="0"/>
                      <w:marBottom w:val="0"/>
                      <w:divBdr>
                        <w:top w:val="none" w:sz="0" w:space="0" w:color="auto"/>
                        <w:left w:val="none" w:sz="0" w:space="0" w:color="auto"/>
                        <w:bottom w:val="none" w:sz="0" w:space="0" w:color="auto"/>
                        <w:right w:val="none" w:sz="0" w:space="0" w:color="auto"/>
                      </w:divBdr>
                    </w:div>
                    <w:div w:id="15">
                      <w:marLeft w:val="372"/>
                      <w:marRight w:val="0"/>
                      <w:marTop w:val="0"/>
                      <w:marBottom w:val="0"/>
                      <w:divBdr>
                        <w:top w:val="none" w:sz="0" w:space="0" w:color="auto"/>
                        <w:left w:val="none" w:sz="0" w:space="0" w:color="auto"/>
                        <w:bottom w:val="none" w:sz="0" w:space="0" w:color="auto"/>
                        <w:right w:val="none" w:sz="0" w:space="0" w:color="auto"/>
                      </w:divBdr>
                    </w:div>
                    <w:div w:id="17">
                      <w:marLeft w:val="186"/>
                      <w:marRight w:val="0"/>
                      <w:marTop w:val="0"/>
                      <w:marBottom w:val="0"/>
                      <w:divBdr>
                        <w:top w:val="none" w:sz="0" w:space="0" w:color="auto"/>
                        <w:left w:val="none" w:sz="0" w:space="0" w:color="auto"/>
                        <w:bottom w:val="none" w:sz="0" w:space="0" w:color="auto"/>
                        <w:right w:val="none" w:sz="0" w:space="0" w:color="auto"/>
                      </w:divBdr>
                    </w:div>
                    <w:div w:id="21">
                      <w:marLeft w:val="37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9772">
      <w:bodyDiv w:val="1"/>
      <w:marLeft w:val="0"/>
      <w:marRight w:val="0"/>
      <w:marTop w:val="0"/>
      <w:marBottom w:val="0"/>
      <w:divBdr>
        <w:top w:val="none" w:sz="0" w:space="0" w:color="auto"/>
        <w:left w:val="none" w:sz="0" w:space="0" w:color="auto"/>
        <w:bottom w:val="none" w:sz="0" w:space="0" w:color="auto"/>
        <w:right w:val="none" w:sz="0" w:space="0" w:color="auto"/>
      </w:divBdr>
      <w:divsChild>
        <w:div w:id="1231041813">
          <w:marLeft w:val="0"/>
          <w:marRight w:val="0"/>
          <w:marTop w:val="0"/>
          <w:marBottom w:val="0"/>
          <w:divBdr>
            <w:top w:val="none" w:sz="0" w:space="0" w:color="auto"/>
            <w:left w:val="none" w:sz="0" w:space="0" w:color="auto"/>
            <w:bottom w:val="none" w:sz="0" w:space="0" w:color="auto"/>
            <w:right w:val="none" w:sz="0" w:space="0" w:color="auto"/>
          </w:divBdr>
        </w:div>
        <w:div w:id="1982953022">
          <w:marLeft w:val="0"/>
          <w:marRight w:val="0"/>
          <w:marTop w:val="0"/>
          <w:marBottom w:val="0"/>
          <w:divBdr>
            <w:top w:val="none" w:sz="0" w:space="0" w:color="auto"/>
            <w:left w:val="none" w:sz="0" w:space="0" w:color="auto"/>
            <w:bottom w:val="none" w:sz="0" w:space="0" w:color="auto"/>
            <w:right w:val="none" w:sz="0" w:space="0" w:color="auto"/>
          </w:divBdr>
        </w:div>
        <w:div w:id="1669598407">
          <w:marLeft w:val="0"/>
          <w:marRight w:val="0"/>
          <w:marTop w:val="0"/>
          <w:marBottom w:val="0"/>
          <w:divBdr>
            <w:top w:val="none" w:sz="0" w:space="0" w:color="auto"/>
            <w:left w:val="none" w:sz="0" w:space="0" w:color="auto"/>
            <w:bottom w:val="none" w:sz="0" w:space="0" w:color="auto"/>
            <w:right w:val="none" w:sz="0" w:space="0" w:color="auto"/>
          </w:divBdr>
        </w:div>
        <w:div w:id="821896145">
          <w:marLeft w:val="0"/>
          <w:marRight w:val="0"/>
          <w:marTop w:val="0"/>
          <w:marBottom w:val="0"/>
          <w:divBdr>
            <w:top w:val="none" w:sz="0" w:space="0" w:color="auto"/>
            <w:left w:val="none" w:sz="0" w:space="0" w:color="auto"/>
            <w:bottom w:val="none" w:sz="0" w:space="0" w:color="auto"/>
            <w:right w:val="none" w:sz="0" w:space="0" w:color="auto"/>
          </w:divBdr>
        </w:div>
        <w:div w:id="417364343">
          <w:marLeft w:val="0"/>
          <w:marRight w:val="0"/>
          <w:marTop w:val="0"/>
          <w:marBottom w:val="0"/>
          <w:divBdr>
            <w:top w:val="none" w:sz="0" w:space="0" w:color="auto"/>
            <w:left w:val="none" w:sz="0" w:space="0" w:color="auto"/>
            <w:bottom w:val="none" w:sz="0" w:space="0" w:color="auto"/>
            <w:right w:val="none" w:sz="0" w:space="0" w:color="auto"/>
          </w:divBdr>
        </w:div>
        <w:div w:id="1905097999">
          <w:marLeft w:val="0"/>
          <w:marRight w:val="0"/>
          <w:marTop w:val="0"/>
          <w:marBottom w:val="0"/>
          <w:divBdr>
            <w:top w:val="none" w:sz="0" w:space="0" w:color="auto"/>
            <w:left w:val="none" w:sz="0" w:space="0" w:color="auto"/>
            <w:bottom w:val="none" w:sz="0" w:space="0" w:color="auto"/>
            <w:right w:val="none" w:sz="0" w:space="0" w:color="auto"/>
          </w:divBdr>
        </w:div>
        <w:div w:id="1169325788">
          <w:marLeft w:val="0"/>
          <w:marRight w:val="0"/>
          <w:marTop w:val="0"/>
          <w:marBottom w:val="0"/>
          <w:divBdr>
            <w:top w:val="none" w:sz="0" w:space="0" w:color="auto"/>
            <w:left w:val="none" w:sz="0" w:space="0" w:color="auto"/>
            <w:bottom w:val="none" w:sz="0" w:space="0" w:color="auto"/>
            <w:right w:val="none" w:sz="0" w:space="0" w:color="auto"/>
          </w:divBdr>
        </w:div>
        <w:div w:id="1742099753">
          <w:marLeft w:val="0"/>
          <w:marRight w:val="0"/>
          <w:marTop w:val="0"/>
          <w:marBottom w:val="0"/>
          <w:divBdr>
            <w:top w:val="none" w:sz="0" w:space="0" w:color="auto"/>
            <w:left w:val="none" w:sz="0" w:space="0" w:color="auto"/>
            <w:bottom w:val="none" w:sz="0" w:space="0" w:color="auto"/>
            <w:right w:val="none" w:sz="0" w:space="0" w:color="auto"/>
          </w:divBdr>
        </w:div>
        <w:div w:id="594748768">
          <w:marLeft w:val="0"/>
          <w:marRight w:val="0"/>
          <w:marTop w:val="0"/>
          <w:marBottom w:val="0"/>
          <w:divBdr>
            <w:top w:val="none" w:sz="0" w:space="0" w:color="auto"/>
            <w:left w:val="none" w:sz="0" w:space="0" w:color="auto"/>
            <w:bottom w:val="none" w:sz="0" w:space="0" w:color="auto"/>
            <w:right w:val="none" w:sz="0" w:space="0" w:color="auto"/>
          </w:divBdr>
        </w:div>
        <w:div w:id="1420516282">
          <w:marLeft w:val="0"/>
          <w:marRight w:val="0"/>
          <w:marTop w:val="0"/>
          <w:marBottom w:val="0"/>
          <w:divBdr>
            <w:top w:val="none" w:sz="0" w:space="0" w:color="auto"/>
            <w:left w:val="none" w:sz="0" w:space="0" w:color="auto"/>
            <w:bottom w:val="none" w:sz="0" w:space="0" w:color="auto"/>
            <w:right w:val="none" w:sz="0" w:space="0" w:color="auto"/>
          </w:divBdr>
        </w:div>
        <w:div w:id="382564264">
          <w:marLeft w:val="0"/>
          <w:marRight w:val="0"/>
          <w:marTop w:val="0"/>
          <w:marBottom w:val="0"/>
          <w:divBdr>
            <w:top w:val="none" w:sz="0" w:space="0" w:color="auto"/>
            <w:left w:val="none" w:sz="0" w:space="0" w:color="auto"/>
            <w:bottom w:val="none" w:sz="0" w:space="0" w:color="auto"/>
            <w:right w:val="none" w:sz="0" w:space="0" w:color="auto"/>
          </w:divBdr>
        </w:div>
        <w:div w:id="60755053">
          <w:marLeft w:val="0"/>
          <w:marRight w:val="0"/>
          <w:marTop w:val="0"/>
          <w:marBottom w:val="0"/>
          <w:divBdr>
            <w:top w:val="none" w:sz="0" w:space="0" w:color="auto"/>
            <w:left w:val="none" w:sz="0" w:space="0" w:color="auto"/>
            <w:bottom w:val="none" w:sz="0" w:space="0" w:color="auto"/>
            <w:right w:val="none" w:sz="0" w:space="0" w:color="auto"/>
          </w:divBdr>
        </w:div>
        <w:div w:id="966083889">
          <w:marLeft w:val="0"/>
          <w:marRight w:val="0"/>
          <w:marTop w:val="0"/>
          <w:marBottom w:val="0"/>
          <w:divBdr>
            <w:top w:val="none" w:sz="0" w:space="0" w:color="auto"/>
            <w:left w:val="none" w:sz="0" w:space="0" w:color="auto"/>
            <w:bottom w:val="none" w:sz="0" w:space="0" w:color="auto"/>
            <w:right w:val="none" w:sz="0" w:space="0" w:color="auto"/>
          </w:divBdr>
        </w:div>
        <w:div w:id="2106344044">
          <w:marLeft w:val="0"/>
          <w:marRight w:val="0"/>
          <w:marTop w:val="0"/>
          <w:marBottom w:val="0"/>
          <w:divBdr>
            <w:top w:val="none" w:sz="0" w:space="0" w:color="auto"/>
            <w:left w:val="none" w:sz="0" w:space="0" w:color="auto"/>
            <w:bottom w:val="none" w:sz="0" w:space="0" w:color="auto"/>
            <w:right w:val="none" w:sz="0" w:space="0" w:color="auto"/>
          </w:divBdr>
        </w:div>
        <w:div w:id="1278754078">
          <w:marLeft w:val="0"/>
          <w:marRight w:val="0"/>
          <w:marTop w:val="0"/>
          <w:marBottom w:val="0"/>
          <w:divBdr>
            <w:top w:val="none" w:sz="0" w:space="0" w:color="auto"/>
            <w:left w:val="none" w:sz="0" w:space="0" w:color="auto"/>
            <w:bottom w:val="none" w:sz="0" w:space="0" w:color="auto"/>
            <w:right w:val="none" w:sz="0" w:space="0" w:color="auto"/>
          </w:divBdr>
        </w:div>
        <w:div w:id="1187018508">
          <w:marLeft w:val="0"/>
          <w:marRight w:val="0"/>
          <w:marTop w:val="0"/>
          <w:marBottom w:val="0"/>
          <w:divBdr>
            <w:top w:val="none" w:sz="0" w:space="0" w:color="auto"/>
            <w:left w:val="none" w:sz="0" w:space="0" w:color="auto"/>
            <w:bottom w:val="none" w:sz="0" w:space="0" w:color="auto"/>
            <w:right w:val="none" w:sz="0" w:space="0" w:color="auto"/>
          </w:divBdr>
        </w:div>
        <w:div w:id="1001129745">
          <w:marLeft w:val="0"/>
          <w:marRight w:val="0"/>
          <w:marTop w:val="0"/>
          <w:marBottom w:val="0"/>
          <w:divBdr>
            <w:top w:val="none" w:sz="0" w:space="0" w:color="auto"/>
            <w:left w:val="none" w:sz="0" w:space="0" w:color="auto"/>
            <w:bottom w:val="none" w:sz="0" w:space="0" w:color="auto"/>
            <w:right w:val="none" w:sz="0" w:space="0" w:color="auto"/>
          </w:divBdr>
        </w:div>
        <w:div w:id="294411602">
          <w:marLeft w:val="0"/>
          <w:marRight w:val="0"/>
          <w:marTop w:val="0"/>
          <w:marBottom w:val="0"/>
          <w:divBdr>
            <w:top w:val="none" w:sz="0" w:space="0" w:color="auto"/>
            <w:left w:val="none" w:sz="0" w:space="0" w:color="auto"/>
            <w:bottom w:val="none" w:sz="0" w:space="0" w:color="auto"/>
            <w:right w:val="none" w:sz="0" w:space="0" w:color="auto"/>
          </w:divBdr>
        </w:div>
        <w:div w:id="914781381">
          <w:marLeft w:val="0"/>
          <w:marRight w:val="0"/>
          <w:marTop w:val="0"/>
          <w:marBottom w:val="0"/>
          <w:divBdr>
            <w:top w:val="none" w:sz="0" w:space="0" w:color="auto"/>
            <w:left w:val="none" w:sz="0" w:space="0" w:color="auto"/>
            <w:bottom w:val="none" w:sz="0" w:space="0" w:color="auto"/>
            <w:right w:val="none" w:sz="0" w:space="0" w:color="auto"/>
          </w:divBdr>
        </w:div>
        <w:div w:id="1694189583">
          <w:marLeft w:val="0"/>
          <w:marRight w:val="0"/>
          <w:marTop w:val="0"/>
          <w:marBottom w:val="0"/>
          <w:divBdr>
            <w:top w:val="none" w:sz="0" w:space="0" w:color="auto"/>
            <w:left w:val="none" w:sz="0" w:space="0" w:color="auto"/>
            <w:bottom w:val="none" w:sz="0" w:space="0" w:color="auto"/>
            <w:right w:val="none" w:sz="0" w:space="0" w:color="auto"/>
          </w:divBdr>
        </w:div>
        <w:div w:id="1980719345">
          <w:marLeft w:val="0"/>
          <w:marRight w:val="0"/>
          <w:marTop w:val="0"/>
          <w:marBottom w:val="0"/>
          <w:divBdr>
            <w:top w:val="none" w:sz="0" w:space="0" w:color="auto"/>
            <w:left w:val="none" w:sz="0" w:space="0" w:color="auto"/>
            <w:bottom w:val="none" w:sz="0" w:space="0" w:color="auto"/>
            <w:right w:val="none" w:sz="0" w:space="0" w:color="auto"/>
          </w:divBdr>
        </w:div>
        <w:div w:id="550111901">
          <w:marLeft w:val="0"/>
          <w:marRight w:val="0"/>
          <w:marTop w:val="0"/>
          <w:marBottom w:val="0"/>
          <w:divBdr>
            <w:top w:val="none" w:sz="0" w:space="0" w:color="auto"/>
            <w:left w:val="none" w:sz="0" w:space="0" w:color="auto"/>
            <w:bottom w:val="none" w:sz="0" w:space="0" w:color="auto"/>
            <w:right w:val="none" w:sz="0" w:space="0" w:color="auto"/>
          </w:divBdr>
        </w:div>
        <w:div w:id="639530752">
          <w:marLeft w:val="0"/>
          <w:marRight w:val="0"/>
          <w:marTop w:val="0"/>
          <w:marBottom w:val="0"/>
          <w:divBdr>
            <w:top w:val="none" w:sz="0" w:space="0" w:color="auto"/>
            <w:left w:val="none" w:sz="0" w:space="0" w:color="auto"/>
            <w:bottom w:val="none" w:sz="0" w:space="0" w:color="auto"/>
            <w:right w:val="none" w:sz="0" w:space="0" w:color="auto"/>
          </w:divBdr>
        </w:div>
        <w:div w:id="1618559926">
          <w:marLeft w:val="0"/>
          <w:marRight w:val="0"/>
          <w:marTop w:val="0"/>
          <w:marBottom w:val="0"/>
          <w:divBdr>
            <w:top w:val="none" w:sz="0" w:space="0" w:color="auto"/>
            <w:left w:val="none" w:sz="0" w:space="0" w:color="auto"/>
            <w:bottom w:val="none" w:sz="0" w:space="0" w:color="auto"/>
            <w:right w:val="none" w:sz="0" w:space="0" w:color="auto"/>
          </w:divBdr>
        </w:div>
        <w:div w:id="1049378555">
          <w:marLeft w:val="0"/>
          <w:marRight w:val="0"/>
          <w:marTop w:val="0"/>
          <w:marBottom w:val="0"/>
          <w:divBdr>
            <w:top w:val="none" w:sz="0" w:space="0" w:color="auto"/>
            <w:left w:val="none" w:sz="0" w:space="0" w:color="auto"/>
            <w:bottom w:val="none" w:sz="0" w:space="0" w:color="auto"/>
            <w:right w:val="none" w:sz="0" w:space="0" w:color="auto"/>
          </w:divBdr>
        </w:div>
        <w:div w:id="953756776">
          <w:marLeft w:val="0"/>
          <w:marRight w:val="0"/>
          <w:marTop w:val="0"/>
          <w:marBottom w:val="0"/>
          <w:divBdr>
            <w:top w:val="none" w:sz="0" w:space="0" w:color="auto"/>
            <w:left w:val="none" w:sz="0" w:space="0" w:color="auto"/>
            <w:bottom w:val="none" w:sz="0" w:space="0" w:color="auto"/>
            <w:right w:val="none" w:sz="0" w:space="0" w:color="auto"/>
          </w:divBdr>
        </w:div>
        <w:div w:id="444738786">
          <w:marLeft w:val="0"/>
          <w:marRight w:val="0"/>
          <w:marTop w:val="0"/>
          <w:marBottom w:val="0"/>
          <w:divBdr>
            <w:top w:val="none" w:sz="0" w:space="0" w:color="auto"/>
            <w:left w:val="none" w:sz="0" w:space="0" w:color="auto"/>
            <w:bottom w:val="none" w:sz="0" w:space="0" w:color="auto"/>
            <w:right w:val="none" w:sz="0" w:space="0" w:color="auto"/>
          </w:divBdr>
        </w:div>
        <w:div w:id="1634019522">
          <w:marLeft w:val="0"/>
          <w:marRight w:val="0"/>
          <w:marTop w:val="0"/>
          <w:marBottom w:val="0"/>
          <w:divBdr>
            <w:top w:val="none" w:sz="0" w:space="0" w:color="auto"/>
            <w:left w:val="none" w:sz="0" w:space="0" w:color="auto"/>
            <w:bottom w:val="none" w:sz="0" w:space="0" w:color="auto"/>
            <w:right w:val="none" w:sz="0" w:space="0" w:color="auto"/>
          </w:divBdr>
        </w:div>
        <w:div w:id="1060129400">
          <w:marLeft w:val="0"/>
          <w:marRight w:val="0"/>
          <w:marTop w:val="0"/>
          <w:marBottom w:val="0"/>
          <w:divBdr>
            <w:top w:val="none" w:sz="0" w:space="0" w:color="auto"/>
            <w:left w:val="none" w:sz="0" w:space="0" w:color="auto"/>
            <w:bottom w:val="none" w:sz="0" w:space="0" w:color="auto"/>
            <w:right w:val="none" w:sz="0" w:space="0" w:color="auto"/>
          </w:divBdr>
        </w:div>
        <w:div w:id="125978477">
          <w:marLeft w:val="0"/>
          <w:marRight w:val="0"/>
          <w:marTop w:val="0"/>
          <w:marBottom w:val="0"/>
          <w:divBdr>
            <w:top w:val="none" w:sz="0" w:space="0" w:color="auto"/>
            <w:left w:val="none" w:sz="0" w:space="0" w:color="auto"/>
            <w:bottom w:val="none" w:sz="0" w:space="0" w:color="auto"/>
            <w:right w:val="none" w:sz="0" w:space="0" w:color="auto"/>
          </w:divBdr>
        </w:div>
        <w:div w:id="749347511">
          <w:marLeft w:val="0"/>
          <w:marRight w:val="0"/>
          <w:marTop w:val="0"/>
          <w:marBottom w:val="0"/>
          <w:divBdr>
            <w:top w:val="none" w:sz="0" w:space="0" w:color="auto"/>
            <w:left w:val="none" w:sz="0" w:space="0" w:color="auto"/>
            <w:bottom w:val="none" w:sz="0" w:space="0" w:color="auto"/>
            <w:right w:val="none" w:sz="0" w:space="0" w:color="auto"/>
          </w:divBdr>
        </w:div>
        <w:div w:id="1379014305">
          <w:marLeft w:val="0"/>
          <w:marRight w:val="0"/>
          <w:marTop w:val="0"/>
          <w:marBottom w:val="0"/>
          <w:divBdr>
            <w:top w:val="none" w:sz="0" w:space="0" w:color="auto"/>
            <w:left w:val="none" w:sz="0" w:space="0" w:color="auto"/>
            <w:bottom w:val="none" w:sz="0" w:space="0" w:color="auto"/>
            <w:right w:val="none" w:sz="0" w:space="0" w:color="auto"/>
          </w:divBdr>
        </w:div>
        <w:div w:id="439178233">
          <w:marLeft w:val="0"/>
          <w:marRight w:val="0"/>
          <w:marTop w:val="0"/>
          <w:marBottom w:val="0"/>
          <w:divBdr>
            <w:top w:val="none" w:sz="0" w:space="0" w:color="auto"/>
            <w:left w:val="none" w:sz="0" w:space="0" w:color="auto"/>
            <w:bottom w:val="none" w:sz="0" w:space="0" w:color="auto"/>
            <w:right w:val="none" w:sz="0" w:space="0" w:color="auto"/>
          </w:divBdr>
        </w:div>
        <w:div w:id="708527903">
          <w:marLeft w:val="0"/>
          <w:marRight w:val="0"/>
          <w:marTop w:val="0"/>
          <w:marBottom w:val="0"/>
          <w:divBdr>
            <w:top w:val="none" w:sz="0" w:space="0" w:color="auto"/>
            <w:left w:val="none" w:sz="0" w:space="0" w:color="auto"/>
            <w:bottom w:val="none" w:sz="0" w:space="0" w:color="auto"/>
            <w:right w:val="none" w:sz="0" w:space="0" w:color="auto"/>
          </w:divBdr>
        </w:div>
        <w:div w:id="144662732">
          <w:marLeft w:val="0"/>
          <w:marRight w:val="0"/>
          <w:marTop w:val="0"/>
          <w:marBottom w:val="0"/>
          <w:divBdr>
            <w:top w:val="none" w:sz="0" w:space="0" w:color="auto"/>
            <w:left w:val="none" w:sz="0" w:space="0" w:color="auto"/>
            <w:bottom w:val="none" w:sz="0" w:space="0" w:color="auto"/>
            <w:right w:val="none" w:sz="0" w:space="0" w:color="auto"/>
          </w:divBdr>
        </w:div>
        <w:div w:id="381291847">
          <w:marLeft w:val="0"/>
          <w:marRight w:val="0"/>
          <w:marTop w:val="0"/>
          <w:marBottom w:val="0"/>
          <w:divBdr>
            <w:top w:val="none" w:sz="0" w:space="0" w:color="auto"/>
            <w:left w:val="none" w:sz="0" w:space="0" w:color="auto"/>
            <w:bottom w:val="none" w:sz="0" w:space="0" w:color="auto"/>
            <w:right w:val="none" w:sz="0" w:space="0" w:color="auto"/>
          </w:divBdr>
        </w:div>
        <w:div w:id="1589732340">
          <w:marLeft w:val="0"/>
          <w:marRight w:val="0"/>
          <w:marTop w:val="0"/>
          <w:marBottom w:val="0"/>
          <w:divBdr>
            <w:top w:val="none" w:sz="0" w:space="0" w:color="auto"/>
            <w:left w:val="none" w:sz="0" w:space="0" w:color="auto"/>
            <w:bottom w:val="none" w:sz="0" w:space="0" w:color="auto"/>
            <w:right w:val="none" w:sz="0" w:space="0" w:color="auto"/>
          </w:divBdr>
        </w:div>
        <w:div w:id="962156443">
          <w:marLeft w:val="0"/>
          <w:marRight w:val="0"/>
          <w:marTop w:val="0"/>
          <w:marBottom w:val="0"/>
          <w:divBdr>
            <w:top w:val="none" w:sz="0" w:space="0" w:color="auto"/>
            <w:left w:val="none" w:sz="0" w:space="0" w:color="auto"/>
            <w:bottom w:val="none" w:sz="0" w:space="0" w:color="auto"/>
            <w:right w:val="none" w:sz="0" w:space="0" w:color="auto"/>
          </w:divBdr>
        </w:div>
        <w:div w:id="1724477299">
          <w:marLeft w:val="0"/>
          <w:marRight w:val="0"/>
          <w:marTop w:val="0"/>
          <w:marBottom w:val="0"/>
          <w:divBdr>
            <w:top w:val="none" w:sz="0" w:space="0" w:color="auto"/>
            <w:left w:val="none" w:sz="0" w:space="0" w:color="auto"/>
            <w:bottom w:val="none" w:sz="0" w:space="0" w:color="auto"/>
            <w:right w:val="none" w:sz="0" w:space="0" w:color="auto"/>
          </w:divBdr>
        </w:div>
        <w:div w:id="785850693">
          <w:marLeft w:val="0"/>
          <w:marRight w:val="0"/>
          <w:marTop w:val="0"/>
          <w:marBottom w:val="0"/>
          <w:divBdr>
            <w:top w:val="none" w:sz="0" w:space="0" w:color="auto"/>
            <w:left w:val="none" w:sz="0" w:space="0" w:color="auto"/>
            <w:bottom w:val="none" w:sz="0" w:space="0" w:color="auto"/>
            <w:right w:val="none" w:sz="0" w:space="0" w:color="auto"/>
          </w:divBdr>
        </w:div>
        <w:div w:id="1672174282">
          <w:marLeft w:val="0"/>
          <w:marRight w:val="0"/>
          <w:marTop w:val="0"/>
          <w:marBottom w:val="0"/>
          <w:divBdr>
            <w:top w:val="none" w:sz="0" w:space="0" w:color="auto"/>
            <w:left w:val="none" w:sz="0" w:space="0" w:color="auto"/>
            <w:bottom w:val="none" w:sz="0" w:space="0" w:color="auto"/>
            <w:right w:val="none" w:sz="0" w:space="0" w:color="auto"/>
          </w:divBdr>
        </w:div>
        <w:div w:id="182324573">
          <w:marLeft w:val="0"/>
          <w:marRight w:val="0"/>
          <w:marTop w:val="0"/>
          <w:marBottom w:val="0"/>
          <w:divBdr>
            <w:top w:val="none" w:sz="0" w:space="0" w:color="auto"/>
            <w:left w:val="none" w:sz="0" w:space="0" w:color="auto"/>
            <w:bottom w:val="none" w:sz="0" w:space="0" w:color="auto"/>
            <w:right w:val="none" w:sz="0" w:space="0" w:color="auto"/>
          </w:divBdr>
        </w:div>
        <w:div w:id="633565380">
          <w:marLeft w:val="0"/>
          <w:marRight w:val="0"/>
          <w:marTop w:val="0"/>
          <w:marBottom w:val="0"/>
          <w:divBdr>
            <w:top w:val="none" w:sz="0" w:space="0" w:color="auto"/>
            <w:left w:val="none" w:sz="0" w:space="0" w:color="auto"/>
            <w:bottom w:val="none" w:sz="0" w:space="0" w:color="auto"/>
            <w:right w:val="none" w:sz="0" w:space="0" w:color="auto"/>
          </w:divBdr>
        </w:div>
        <w:div w:id="1160536490">
          <w:marLeft w:val="0"/>
          <w:marRight w:val="0"/>
          <w:marTop w:val="0"/>
          <w:marBottom w:val="0"/>
          <w:divBdr>
            <w:top w:val="none" w:sz="0" w:space="0" w:color="auto"/>
            <w:left w:val="none" w:sz="0" w:space="0" w:color="auto"/>
            <w:bottom w:val="none" w:sz="0" w:space="0" w:color="auto"/>
            <w:right w:val="none" w:sz="0" w:space="0" w:color="auto"/>
          </w:divBdr>
        </w:div>
        <w:div w:id="1257397664">
          <w:marLeft w:val="0"/>
          <w:marRight w:val="0"/>
          <w:marTop w:val="0"/>
          <w:marBottom w:val="0"/>
          <w:divBdr>
            <w:top w:val="none" w:sz="0" w:space="0" w:color="auto"/>
            <w:left w:val="none" w:sz="0" w:space="0" w:color="auto"/>
            <w:bottom w:val="none" w:sz="0" w:space="0" w:color="auto"/>
            <w:right w:val="none" w:sz="0" w:space="0" w:color="auto"/>
          </w:divBdr>
        </w:div>
        <w:div w:id="1594241574">
          <w:marLeft w:val="0"/>
          <w:marRight w:val="0"/>
          <w:marTop w:val="0"/>
          <w:marBottom w:val="0"/>
          <w:divBdr>
            <w:top w:val="none" w:sz="0" w:space="0" w:color="auto"/>
            <w:left w:val="none" w:sz="0" w:space="0" w:color="auto"/>
            <w:bottom w:val="none" w:sz="0" w:space="0" w:color="auto"/>
            <w:right w:val="none" w:sz="0" w:space="0" w:color="auto"/>
          </w:divBdr>
        </w:div>
        <w:div w:id="1917401203">
          <w:marLeft w:val="0"/>
          <w:marRight w:val="0"/>
          <w:marTop w:val="0"/>
          <w:marBottom w:val="0"/>
          <w:divBdr>
            <w:top w:val="none" w:sz="0" w:space="0" w:color="auto"/>
            <w:left w:val="none" w:sz="0" w:space="0" w:color="auto"/>
            <w:bottom w:val="none" w:sz="0" w:space="0" w:color="auto"/>
            <w:right w:val="none" w:sz="0" w:space="0" w:color="auto"/>
          </w:divBdr>
        </w:div>
        <w:div w:id="556169312">
          <w:marLeft w:val="0"/>
          <w:marRight w:val="0"/>
          <w:marTop w:val="0"/>
          <w:marBottom w:val="0"/>
          <w:divBdr>
            <w:top w:val="none" w:sz="0" w:space="0" w:color="auto"/>
            <w:left w:val="none" w:sz="0" w:space="0" w:color="auto"/>
            <w:bottom w:val="none" w:sz="0" w:space="0" w:color="auto"/>
            <w:right w:val="none" w:sz="0" w:space="0" w:color="auto"/>
          </w:divBdr>
        </w:div>
        <w:div w:id="500118280">
          <w:marLeft w:val="0"/>
          <w:marRight w:val="0"/>
          <w:marTop w:val="0"/>
          <w:marBottom w:val="0"/>
          <w:divBdr>
            <w:top w:val="none" w:sz="0" w:space="0" w:color="auto"/>
            <w:left w:val="none" w:sz="0" w:space="0" w:color="auto"/>
            <w:bottom w:val="none" w:sz="0" w:space="0" w:color="auto"/>
            <w:right w:val="none" w:sz="0" w:space="0" w:color="auto"/>
          </w:divBdr>
        </w:div>
        <w:div w:id="1499032992">
          <w:marLeft w:val="0"/>
          <w:marRight w:val="0"/>
          <w:marTop w:val="0"/>
          <w:marBottom w:val="0"/>
          <w:divBdr>
            <w:top w:val="none" w:sz="0" w:space="0" w:color="auto"/>
            <w:left w:val="none" w:sz="0" w:space="0" w:color="auto"/>
            <w:bottom w:val="none" w:sz="0" w:space="0" w:color="auto"/>
            <w:right w:val="none" w:sz="0" w:space="0" w:color="auto"/>
          </w:divBdr>
        </w:div>
        <w:div w:id="744837255">
          <w:marLeft w:val="0"/>
          <w:marRight w:val="0"/>
          <w:marTop w:val="0"/>
          <w:marBottom w:val="0"/>
          <w:divBdr>
            <w:top w:val="none" w:sz="0" w:space="0" w:color="auto"/>
            <w:left w:val="none" w:sz="0" w:space="0" w:color="auto"/>
            <w:bottom w:val="none" w:sz="0" w:space="0" w:color="auto"/>
            <w:right w:val="none" w:sz="0" w:space="0" w:color="auto"/>
          </w:divBdr>
        </w:div>
        <w:div w:id="2045278806">
          <w:marLeft w:val="0"/>
          <w:marRight w:val="0"/>
          <w:marTop w:val="0"/>
          <w:marBottom w:val="0"/>
          <w:divBdr>
            <w:top w:val="none" w:sz="0" w:space="0" w:color="auto"/>
            <w:left w:val="none" w:sz="0" w:space="0" w:color="auto"/>
            <w:bottom w:val="none" w:sz="0" w:space="0" w:color="auto"/>
            <w:right w:val="none" w:sz="0" w:space="0" w:color="auto"/>
          </w:divBdr>
        </w:div>
        <w:div w:id="1527065090">
          <w:marLeft w:val="0"/>
          <w:marRight w:val="0"/>
          <w:marTop w:val="0"/>
          <w:marBottom w:val="0"/>
          <w:divBdr>
            <w:top w:val="none" w:sz="0" w:space="0" w:color="auto"/>
            <w:left w:val="none" w:sz="0" w:space="0" w:color="auto"/>
            <w:bottom w:val="none" w:sz="0" w:space="0" w:color="auto"/>
            <w:right w:val="none" w:sz="0" w:space="0" w:color="auto"/>
          </w:divBdr>
        </w:div>
        <w:div w:id="311103290">
          <w:marLeft w:val="0"/>
          <w:marRight w:val="0"/>
          <w:marTop w:val="0"/>
          <w:marBottom w:val="0"/>
          <w:divBdr>
            <w:top w:val="none" w:sz="0" w:space="0" w:color="auto"/>
            <w:left w:val="none" w:sz="0" w:space="0" w:color="auto"/>
            <w:bottom w:val="none" w:sz="0" w:space="0" w:color="auto"/>
            <w:right w:val="none" w:sz="0" w:space="0" w:color="auto"/>
          </w:divBdr>
        </w:div>
        <w:div w:id="565149246">
          <w:marLeft w:val="0"/>
          <w:marRight w:val="0"/>
          <w:marTop w:val="0"/>
          <w:marBottom w:val="0"/>
          <w:divBdr>
            <w:top w:val="none" w:sz="0" w:space="0" w:color="auto"/>
            <w:left w:val="none" w:sz="0" w:space="0" w:color="auto"/>
            <w:bottom w:val="none" w:sz="0" w:space="0" w:color="auto"/>
            <w:right w:val="none" w:sz="0" w:space="0" w:color="auto"/>
          </w:divBdr>
        </w:div>
        <w:div w:id="1265919685">
          <w:marLeft w:val="0"/>
          <w:marRight w:val="0"/>
          <w:marTop w:val="0"/>
          <w:marBottom w:val="0"/>
          <w:divBdr>
            <w:top w:val="none" w:sz="0" w:space="0" w:color="auto"/>
            <w:left w:val="none" w:sz="0" w:space="0" w:color="auto"/>
            <w:bottom w:val="none" w:sz="0" w:space="0" w:color="auto"/>
            <w:right w:val="none" w:sz="0" w:space="0" w:color="auto"/>
          </w:divBdr>
        </w:div>
        <w:div w:id="1248269148">
          <w:marLeft w:val="0"/>
          <w:marRight w:val="0"/>
          <w:marTop w:val="0"/>
          <w:marBottom w:val="0"/>
          <w:divBdr>
            <w:top w:val="none" w:sz="0" w:space="0" w:color="auto"/>
            <w:left w:val="none" w:sz="0" w:space="0" w:color="auto"/>
            <w:bottom w:val="none" w:sz="0" w:space="0" w:color="auto"/>
            <w:right w:val="none" w:sz="0" w:space="0" w:color="auto"/>
          </w:divBdr>
        </w:div>
        <w:div w:id="933786326">
          <w:marLeft w:val="0"/>
          <w:marRight w:val="0"/>
          <w:marTop w:val="0"/>
          <w:marBottom w:val="0"/>
          <w:divBdr>
            <w:top w:val="none" w:sz="0" w:space="0" w:color="auto"/>
            <w:left w:val="none" w:sz="0" w:space="0" w:color="auto"/>
            <w:bottom w:val="none" w:sz="0" w:space="0" w:color="auto"/>
            <w:right w:val="none" w:sz="0" w:space="0" w:color="auto"/>
          </w:divBdr>
        </w:div>
        <w:div w:id="905922819">
          <w:marLeft w:val="0"/>
          <w:marRight w:val="0"/>
          <w:marTop w:val="0"/>
          <w:marBottom w:val="0"/>
          <w:divBdr>
            <w:top w:val="none" w:sz="0" w:space="0" w:color="auto"/>
            <w:left w:val="none" w:sz="0" w:space="0" w:color="auto"/>
            <w:bottom w:val="none" w:sz="0" w:space="0" w:color="auto"/>
            <w:right w:val="none" w:sz="0" w:space="0" w:color="auto"/>
          </w:divBdr>
        </w:div>
        <w:div w:id="349264886">
          <w:marLeft w:val="0"/>
          <w:marRight w:val="0"/>
          <w:marTop w:val="0"/>
          <w:marBottom w:val="0"/>
          <w:divBdr>
            <w:top w:val="none" w:sz="0" w:space="0" w:color="auto"/>
            <w:left w:val="none" w:sz="0" w:space="0" w:color="auto"/>
            <w:bottom w:val="none" w:sz="0" w:space="0" w:color="auto"/>
            <w:right w:val="none" w:sz="0" w:space="0" w:color="auto"/>
          </w:divBdr>
        </w:div>
        <w:div w:id="29190167">
          <w:marLeft w:val="0"/>
          <w:marRight w:val="0"/>
          <w:marTop w:val="0"/>
          <w:marBottom w:val="0"/>
          <w:divBdr>
            <w:top w:val="none" w:sz="0" w:space="0" w:color="auto"/>
            <w:left w:val="none" w:sz="0" w:space="0" w:color="auto"/>
            <w:bottom w:val="none" w:sz="0" w:space="0" w:color="auto"/>
            <w:right w:val="none" w:sz="0" w:space="0" w:color="auto"/>
          </w:divBdr>
        </w:div>
        <w:div w:id="1602225176">
          <w:marLeft w:val="0"/>
          <w:marRight w:val="0"/>
          <w:marTop w:val="0"/>
          <w:marBottom w:val="0"/>
          <w:divBdr>
            <w:top w:val="none" w:sz="0" w:space="0" w:color="auto"/>
            <w:left w:val="none" w:sz="0" w:space="0" w:color="auto"/>
            <w:bottom w:val="none" w:sz="0" w:space="0" w:color="auto"/>
            <w:right w:val="none" w:sz="0" w:space="0" w:color="auto"/>
          </w:divBdr>
        </w:div>
        <w:div w:id="253365558">
          <w:marLeft w:val="0"/>
          <w:marRight w:val="0"/>
          <w:marTop w:val="0"/>
          <w:marBottom w:val="0"/>
          <w:divBdr>
            <w:top w:val="none" w:sz="0" w:space="0" w:color="auto"/>
            <w:left w:val="none" w:sz="0" w:space="0" w:color="auto"/>
            <w:bottom w:val="none" w:sz="0" w:space="0" w:color="auto"/>
            <w:right w:val="none" w:sz="0" w:space="0" w:color="auto"/>
          </w:divBdr>
        </w:div>
        <w:div w:id="1237672071">
          <w:marLeft w:val="0"/>
          <w:marRight w:val="0"/>
          <w:marTop w:val="0"/>
          <w:marBottom w:val="0"/>
          <w:divBdr>
            <w:top w:val="none" w:sz="0" w:space="0" w:color="auto"/>
            <w:left w:val="none" w:sz="0" w:space="0" w:color="auto"/>
            <w:bottom w:val="none" w:sz="0" w:space="0" w:color="auto"/>
            <w:right w:val="none" w:sz="0" w:space="0" w:color="auto"/>
          </w:divBdr>
        </w:div>
        <w:div w:id="843082910">
          <w:marLeft w:val="0"/>
          <w:marRight w:val="0"/>
          <w:marTop w:val="0"/>
          <w:marBottom w:val="0"/>
          <w:divBdr>
            <w:top w:val="none" w:sz="0" w:space="0" w:color="auto"/>
            <w:left w:val="none" w:sz="0" w:space="0" w:color="auto"/>
            <w:bottom w:val="none" w:sz="0" w:space="0" w:color="auto"/>
            <w:right w:val="none" w:sz="0" w:space="0" w:color="auto"/>
          </w:divBdr>
        </w:div>
        <w:div w:id="562526060">
          <w:marLeft w:val="0"/>
          <w:marRight w:val="0"/>
          <w:marTop w:val="0"/>
          <w:marBottom w:val="0"/>
          <w:divBdr>
            <w:top w:val="none" w:sz="0" w:space="0" w:color="auto"/>
            <w:left w:val="none" w:sz="0" w:space="0" w:color="auto"/>
            <w:bottom w:val="none" w:sz="0" w:space="0" w:color="auto"/>
            <w:right w:val="none" w:sz="0" w:space="0" w:color="auto"/>
          </w:divBdr>
        </w:div>
        <w:div w:id="680399296">
          <w:marLeft w:val="0"/>
          <w:marRight w:val="0"/>
          <w:marTop w:val="0"/>
          <w:marBottom w:val="0"/>
          <w:divBdr>
            <w:top w:val="none" w:sz="0" w:space="0" w:color="auto"/>
            <w:left w:val="none" w:sz="0" w:space="0" w:color="auto"/>
            <w:bottom w:val="none" w:sz="0" w:space="0" w:color="auto"/>
            <w:right w:val="none" w:sz="0" w:space="0" w:color="auto"/>
          </w:divBdr>
        </w:div>
        <w:div w:id="1874726983">
          <w:marLeft w:val="0"/>
          <w:marRight w:val="0"/>
          <w:marTop w:val="0"/>
          <w:marBottom w:val="0"/>
          <w:divBdr>
            <w:top w:val="none" w:sz="0" w:space="0" w:color="auto"/>
            <w:left w:val="none" w:sz="0" w:space="0" w:color="auto"/>
            <w:bottom w:val="none" w:sz="0" w:space="0" w:color="auto"/>
            <w:right w:val="none" w:sz="0" w:space="0" w:color="auto"/>
          </w:divBdr>
        </w:div>
        <w:div w:id="2022001247">
          <w:marLeft w:val="0"/>
          <w:marRight w:val="0"/>
          <w:marTop w:val="0"/>
          <w:marBottom w:val="0"/>
          <w:divBdr>
            <w:top w:val="none" w:sz="0" w:space="0" w:color="auto"/>
            <w:left w:val="none" w:sz="0" w:space="0" w:color="auto"/>
            <w:bottom w:val="none" w:sz="0" w:space="0" w:color="auto"/>
            <w:right w:val="none" w:sz="0" w:space="0" w:color="auto"/>
          </w:divBdr>
        </w:div>
        <w:div w:id="696275589">
          <w:marLeft w:val="0"/>
          <w:marRight w:val="0"/>
          <w:marTop w:val="0"/>
          <w:marBottom w:val="0"/>
          <w:divBdr>
            <w:top w:val="none" w:sz="0" w:space="0" w:color="auto"/>
            <w:left w:val="none" w:sz="0" w:space="0" w:color="auto"/>
            <w:bottom w:val="none" w:sz="0" w:space="0" w:color="auto"/>
            <w:right w:val="none" w:sz="0" w:space="0" w:color="auto"/>
          </w:divBdr>
        </w:div>
        <w:div w:id="1261795081">
          <w:marLeft w:val="0"/>
          <w:marRight w:val="0"/>
          <w:marTop w:val="0"/>
          <w:marBottom w:val="0"/>
          <w:divBdr>
            <w:top w:val="none" w:sz="0" w:space="0" w:color="auto"/>
            <w:left w:val="none" w:sz="0" w:space="0" w:color="auto"/>
            <w:bottom w:val="none" w:sz="0" w:space="0" w:color="auto"/>
            <w:right w:val="none" w:sz="0" w:space="0" w:color="auto"/>
          </w:divBdr>
        </w:div>
        <w:div w:id="1115369023">
          <w:marLeft w:val="0"/>
          <w:marRight w:val="0"/>
          <w:marTop w:val="0"/>
          <w:marBottom w:val="0"/>
          <w:divBdr>
            <w:top w:val="none" w:sz="0" w:space="0" w:color="auto"/>
            <w:left w:val="none" w:sz="0" w:space="0" w:color="auto"/>
            <w:bottom w:val="none" w:sz="0" w:space="0" w:color="auto"/>
            <w:right w:val="none" w:sz="0" w:space="0" w:color="auto"/>
          </w:divBdr>
        </w:div>
        <w:div w:id="908998173">
          <w:marLeft w:val="0"/>
          <w:marRight w:val="0"/>
          <w:marTop w:val="0"/>
          <w:marBottom w:val="0"/>
          <w:divBdr>
            <w:top w:val="none" w:sz="0" w:space="0" w:color="auto"/>
            <w:left w:val="none" w:sz="0" w:space="0" w:color="auto"/>
            <w:bottom w:val="none" w:sz="0" w:space="0" w:color="auto"/>
            <w:right w:val="none" w:sz="0" w:space="0" w:color="auto"/>
          </w:divBdr>
        </w:div>
        <w:div w:id="223100767">
          <w:marLeft w:val="0"/>
          <w:marRight w:val="0"/>
          <w:marTop w:val="0"/>
          <w:marBottom w:val="0"/>
          <w:divBdr>
            <w:top w:val="none" w:sz="0" w:space="0" w:color="auto"/>
            <w:left w:val="none" w:sz="0" w:space="0" w:color="auto"/>
            <w:bottom w:val="none" w:sz="0" w:space="0" w:color="auto"/>
            <w:right w:val="none" w:sz="0" w:space="0" w:color="auto"/>
          </w:divBdr>
        </w:div>
        <w:div w:id="1165125670">
          <w:marLeft w:val="0"/>
          <w:marRight w:val="0"/>
          <w:marTop w:val="0"/>
          <w:marBottom w:val="0"/>
          <w:divBdr>
            <w:top w:val="none" w:sz="0" w:space="0" w:color="auto"/>
            <w:left w:val="none" w:sz="0" w:space="0" w:color="auto"/>
            <w:bottom w:val="none" w:sz="0" w:space="0" w:color="auto"/>
            <w:right w:val="none" w:sz="0" w:space="0" w:color="auto"/>
          </w:divBdr>
        </w:div>
        <w:div w:id="269095650">
          <w:marLeft w:val="0"/>
          <w:marRight w:val="0"/>
          <w:marTop w:val="0"/>
          <w:marBottom w:val="0"/>
          <w:divBdr>
            <w:top w:val="none" w:sz="0" w:space="0" w:color="auto"/>
            <w:left w:val="none" w:sz="0" w:space="0" w:color="auto"/>
            <w:bottom w:val="none" w:sz="0" w:space="0" w:color="auto"/>
            <w:right w:val="none" w:sz="0" w:space="0" w:color="auto"/>
          </w:divBdr>
        </w:div>
        <w:div w:id="1770152834">
          <w:marLeft w:val="0"/>
          <w:marRight w:val="0"/>
          <w:marTop w:val="0"/>
          <w:marBottom w:val="0"/>
          <w:divBdr>
            <w:top w:val="none" w:sz="0" w:space="0" w:color="auto"/>
            <w:left w:val="none" w:sz="0" w:space="0" w:color="auto"/>
            <w:bottom w:val="none" w:sz="0" w:space="0" w:color="auto"/>
            <w:right w:val="none" w:sz="0" w:space="0" w:color="auto"/>
          </w:divBdr>
        </w:div>
        <w:div w:id="278803148">
          <w:marLeft w:val="0"/>
          <w:marRight w:val="0"/>
          <w:marTop w:val="0"/>
          <w:marBottom w:val="0"/>
          <w:divBdr>
            <w:top w:val="none" w:sz="0" w:space="0" w:color="auto"/>
            <w:left w:val="none" w:sz="0" w:space="0" w:color="auto"/>
            <w:bottom w:val="none" w:sz="0" w:space="0" w:color="auto"/>
            <w:right w:val="none" w:sz="0" w:space="0" w:color="auto"/>
          </w:divBdr>
        </w:div>
        <w:div w:id="1189686642">
          <w:marLeft w:val="0"/>
          <w:marRight w:val="0"/>
          <w:marTop w:val="0"/>
          <w:marBottom w:val="0"/>
          <w:divBdr>
            <w:top w:val="none" w:sz="0" w:space="0" w:color="auto"/>
            <w:left w:val="none" w:sz="0" w:space="0" w:color="auto"/>
            <w:bottom w:val="none" w:sz="0" w:space="0" w:color="auto"/>
            <w:right w:val="none" w:sz="0" w:space="0" w:color="auto"/>
          </w:divBdr>
        </w:div>
        <w:div w:id="17318663">
          <w:marLeft w:val="0"/>
          <w:marRight w:val="0"/>
          <w:marTop w:val="0"/>
          <w:marBottom w:val="0"/>
          <w:divBdr>
            <w:top w:val="none" w:sz="0" w:space="0" w:color="auto"/>
            <w:left w:val="none" w:sz="0" w:space="0" w:color="auto"/>
            <w:bottom w:val="none" w:sz="0" w:space="0" w:color="auto"/>
            <w:right w:val="none" w:sz="0" w:space="0" w:color="auto"/>
          </w:divBdr>
        </w:div>
      </w:divsChild>
    </w:div>
    <w:div w:id="467360233">
      <w:bodyDiv w:val="1"/>
      <w:marLeft w:val="0"/>
      <w:marRight w:val="0"/>
      <w:marTop w:val="0"/>
      <w:marBottom w:val="0"/>
      <w:divBdr>
        <w:top w:val="none" w:sz="0" w:space="0" w:color="auto"/>
        <w:left w:val="none" w:sz="0" w:space="0" w:color="auto"/>
        <w:bottom w:val="none" w:sz="0" w:space="0" w:color="auto"/>
        <w:right w:val="none" w:sz="0" w:space="0" w:color="auto"/>
      </w:divBdr>
      <w:divsChild>
        <w:div w:id="118303497">
          <w:marLeft w:val="0"/>
          <w:marRight w:val="0"/>
          <w:marTop w:val="0"/>
          <w:marBottom w:val="0"/>
          <w:divBdr>
            <w:top w:val="none" w:sz="0" w:space="0" w:color="auto"/>
            <w:left w:val="none" w:sz="0" w:space="0" w:color="auto"/>
            <w:bottom w:val="none" w:sz="0" w:space="0" w:color="auto"/>
            <w:right w:val="none" w:sz="0" w:space="0" w:color="auto"/>
          </w:divBdr>
        </w:div>
        <w:div w:id="227881098">
          <w:marLeft w:val="0"/>
          <w:marRight w:val="0"/>
          <w:marTop w:val="0"/>
          <w:marBottom w:val="0"/>
          <w:divBdr>
            <w:top w:val="none" w:sz="0" w:space="0" w:color="auto"/>
            <w:left w:val="none" w:sz="0" w:space="0" w:color="auto"/>
            <w:bottom w:val="none" w:sz="0" w:space="0" w:color="auto"/>
            <w:right w:val="none" w:sz="0" w:space="0" w:color="auto"/>
          </w:divBdr>
        </w:div>
        <w:div w:id="1103452492">
          <w:marLeft w:val="0"/>
          <w:marRight w:val="0"/>
          <w:marTop w:val="0"/>
          <w:marBottom w:val="0"/>
          <w:divBdr>
            <w:top w:val="none" w:sz="0" w:space="0" w:color="auto"/>
            <w:left w:val="none" w:sz="0" w:space="0" w:color="auto"/>
            <w:bottom w:val="none" w:sz="0" w:space="0" w:color="auto"/>
            <w:right w:val="none" w:sz="0" w:space="0" w:color="auto"/>
          </w:divBdr>
        </w:div>
        <w:div w:id="1326205950">
          <w:marLeft w:val="0"/>
          <w:marRight w:val="0"/>
          <w:marTop w:val="0"/>
          <w:marBottom w:val="0"/>
          <w:divBdr>
            <w:top w:val="none" w:sz="0" w:space="0" w:color="auto"/>
            <w:left w:val="none" w:sz="0" w:space="0" w:color="auto"/>
            <w:bottom w:val="none" w:sz="0" w:space="0" w:color="auto"/>
            <w:right w:val="none" w:sz="0" w:space="0" w:color="auto"/>
          </w:divBdr>
        </w:div>
        <w:div w:id="1643851999">
          <w:marLeft w:val="0"/>
          <w:marRight w:val="0"/>
          <w:marTop w:val="0"/>
          <w:marBottom w:val="0"/>
          <w:divBdr>
            <w:top w:val="none" w:sz="0" w:space="0" w:color="auto"/>
            <w:left w:val="none" w:sz="0" w:space="0" w:color="auto"/>
            <w:bottom w:val="none" w:sz="0" w:space="0" w:color="auto"/>
            <w:right w:val="none" w:sz="0" w:space="0" w:color="auto"/>
          </w:divBdr>
        </w:div>
        <w:div w:id="1598324334">
          <w:marLeft w:val="0"/>
          <w:marRight w:val="0"/>
          <w:marTop w:val="0"/>
          <w:marBottom w:val="0"/>
          <w:divBdr>
            <w:top w:val="none" w:sz="0" w:space="0" w:color="auto"/>
            <w:left w:val="none" w:sz="0" w:space="0" w:color="auto"/>
            <w:bottom w:val="none" w:sz="0" w:space="0" w:color="auto"/>
            <w:right w:val="none" w:sz="0" w:space="0" w:color="auto"/>
          </w:divBdr>
        </w:div>
        <w:div w:id="2124495169">
          <w:marLeft w:val="0"/>
          <w:marRight w:val="0"/>
          <w:marTop w:val="0"/>
          <w:marBottom w:val="0"/>
          <w:divBdr>
            <w:top w:val="none" w:sz="0" w:space="0" w:color="auto"/>
            <w:left w:val="none" w:sz="0" w:space="0" w:color="auto"/>
            <w:bottom w:val="none" w:sz="0" w:space="0" w:color="auto"/>
            <w:right w:val="none" w:sz="0" w:space="0" w:color="auto"/>
          </w:divBdr>
        </w:div>
        <w:div w:id="512917028">
          <w:marLeft w:val="0"/>
          <w:marRight w:val="0"/>
          <w:marTop w:val="0"/>
          <w:marBottom w:val="0"/>
          <w:divBdr>
            <w:top w:val="none" w:sz="0" w:space="0" w:color="auto"/>
            <w:left w:val="none" w:sz="0" w:space="0" w:color="auto"/>
            <w:bottom w:val="none" w:sz="0" w:space="0" w:color="auto"/>
            <w:right w:val="none" w:sz="0" w:space="0" w:color="auto"/>
          </w:divBdr>
        </w:div>
        <w:div w:id="1493835826">
          <w:marLeft w:val="0"/>
          <w:marRight w:val="0"/>
          <w:marTop w:val="0"/>
          <w:marBottom w:val="0"/>
          <w:divBdr>
            <w:top w:val="none" w:sz="0" w:space="0" w:color="auto"/>
            <w:left w:val="none" w:sz="0" w:space="0" w:color="auto"/>
            <w:bottom w:val="none" w:sz="0" w:space="0" w:color="auto"/>
            <w:right w:val="none" w:sz="0" w:space="0" w:color="auto"/>
          </w:divBdr>
        </w:div>
        <w:div w:id="887304310">
          <w:marLeft w:val="0"/>
          <w:marRight w:val="0"/>
          <w:marTop w:val="0"/>
          <w:marBottom w:val="0"/>
          <w:divBdr>
            <w:top w:val="none" w:sz="0" w:space="0" w:color="auto"/>
            <w:left w:val="none" w:sz="0" w:space="0" w:color="auto"/>
            <w:bottom w:val="none" w:sz="0" w:space="0" w:color="auto"/>
            <w:right w:val="none" w:sz="0" w:space="0" w:color="auto"/>
          </w:divBdr>
        </w:div>
        <w:div w:id="1047921650">
          <w:marLeft w:val="0"/>
          <w:marRight w:val="0"/>
          <w:marTop w:val="0"/>
          <w:marBottom w:val="0"/>
          <w:divBdr>
            <w:top w:val="none" w:sz="0" w:space="0" w:color="auto"/>
            <w:left w:val="none" w:sz="0" w:space="0" w:color="auto"/>
            <w:bottom w:val="none" w:sz="0" w:space="0" w:color="auto"/>
            <w:right w:val="none" w:sz="0" w:space="0" w:color="auto"/>
          </w:divBdr>
        </w:div>
        <w:div w:id="1859734435">
          <w:marLeft w:val="0"/>
          <w:marRight w:val="0"/>
          <w:marTop w:val="0"/>
          <w:marBottom w:val="0"/>
          <w:divBdr>
            <w:top w:val="none" w:sz="0" w:space="0" w:color="auto"/>
            <w:left w:val="none" w:sz="0" w:space="0" w:color="auto"/>
            <w:bottom w:val="none" w:sz="0" w:space="0" w:color="auto"/>
            <w:right w:val="none" w:sz="0" w:space="0" w:color="auto"/>
          </w:divBdr>
        </w:div>
        <w:div w:id="1570724789">
          <w:marLeft w:val="0"/>
          <w:marRight w:val="0"/>
          <w:marTop w:val="0"/>
          <w:marBottom w:val="0"/>
          <w:divBdr>
            <w:top w:val="none" w:sz="0" w:space="0" w:color="auto"/>
            <w:left w:val="none" w:sz="0" w:space="0" w:color="auto"/>
            <w:bottom w:val="none" w:sz="0" w:space="0" w:color="auto"/>
            <w:right w:val="none" w:sz="0" w:space="0" w:color="auto"/>
          </w:divBdr>
        </w:div>
        <w:div w:id="1480616510">
          <w:marLeft w:val="0"/>
          <w:marRight w:val="0"/>
          <w:marTop w:val="0"/>
          <w:marBottom w:val="0"/>
          <w:divBdr>
            <w:top w:val="none" w:sz="0" w:space="0" w:color="auto"/>
            <w:left w:val="none" w:sz="0" w:space="0" w:color="auto"/>
            <w:bottom w:val="none" w:sz="0" w:space="0" w:color="auto"/>
            <w:right w:val="none" w:sz="0" w:space="0" w:color="auto"/>
          </w:divBdr>
        </w:div>
        <w:div w:id="1741098620">
          <w:marLeft w:val="0"/>
          <w:marRight w:val="0"/>
          <w:marTop w:val="0"/>
          <w:marBottom w:val="0"/>
          <w:divBdr>
            <w:top w:val="none" w:sz="0" w:space="0" w:color="auto"/>
            <w:left w:val="none" w:sz="0" w:space="0" w:color="auto"/>
            <w:bottom w:val="none" w:sz="0" w:space="0" w:color="auto"/>
            <w:right w:val="none" w:sz="0" w:space="0" w:color="auto"/>
          </w:divBdr>
        </w:div>
        <w:div w:id="645284539">
          <w:marLeft w:val="0"/>
          <w:marRight w:val="0"/>
          <w:marTop w:val="0"/>
          <w:marBottom w:val="0"/>
          <w:divBdr>
            <w:top w:val="none" w:sz="0" w:space="0" w:color="auto"/>
            <w:left w:val="none" w:sz="0" w:space="0" w:color="auto"/>
            <w:bottom w:val="none" w:sz="0" w:space="0" w:color="auto"/>
            <w:right w:val="none" w:sz="0" w:space="0" w:color="auto"/>
          </w:divBdr>
        </w:div>
      </w:divsChild>
    </w:div>
    <w:div w:id="820655593">
      <w:bodyDiv w:val="1"/>
      <w:marLeft w:val="0"/>
      <w:marRight w:val="0"/>
      <w:marTop w:val="0"/>
      <w:marBottom w:val="0"/>
      <w:divBdr>
        <w:top w:val="none" w:sz="0" w:space="0" w:color="auto"/>
        <w:left w:val="none" w:sz="0" w:space="0" w:color="auto"/>
        <w:bottom w:val="none" w:sz="0" w:space="0" w:color="auto"/>
        <w:right w:val="none" w:sz="0" w:space="0" w:color="auto"/>
      </w:divBdr>
      <w:divsChild>
        <w:div w:id="360205448">
          <w:marLeft w:val="0"/>
          <w:marRight w:val="0"/>
          <w:marTop w:val="0"/>
          <w:marBottom w:val="0"/>
          <w:divBdr>
            <w:top w:val="none" w:sz="0" w:space="0" w:color="auto"/>
            <w:left w:val="none" w:sz="0" w:space="0" w:color="auto"/>
            <w:bottom w:val="none" w:sz="0" w:space="0" w:color="auto"/>
            <w:right w:val="none" w:sz="0" w:space="0" w:color="auto"/>
          </w:divBdr>
        </w:div>
        <w:div w:id="706880079">
          <w:marLeft w:val="0"/>
          <w:marRight w:val="0"/>
          <w:marTop w:val="0"/>
          <w:marBottom w:val="0"/>
          <w:divBdr>
            <w:top w:val="none" w:sz="0" w:space="0" w:color="auto"/>
            <w:left w:val="none" w:sz="0" w:space="0" w:color="auto"/>
            <w:bottom w:val="none" w:sz="0" w:space="0" w:color="auto"/>
            <w:right w:val="none" w:sz="0" w:space="0" w:color="auto"/>
          </w:divBdr>
        </w:div>
        <w:div w:id="845287415">
          <w:marLeft w:val="0"/>
          <w:marRight w:val="0"/>
          <w:marTop w:val="0"/>
          <w:marBottom w:val="0"/>
          <w:divBdr>
            <w:top w:val="none" w:sz="0" w:space="0" w:color="auto"/>
            <w:left w:val="none" w:sz="0" w:space="0" w:color="auto"/>
            <w:bottom w:val="none" w:sz="0" w:space="0" w:color="auto"/>
            <w:right w:val="none" w:sz="0" w:space="0" w:color="auto"/>
          </w:divBdr>
        </w:div>
        <w:div w:id="55444271">
          <w:marLeft w:val="0"/>
          <w:marRight w:val="0"/>
          <w:marTop w:val="0"/>
          <w:marBottom w:val="0"/>
          <w:divBdr>
            <w:top w:val="none" w:sz="0" w:space="0" w:color="auto"/>
            <w:left w:val="none" w:sz="0" w:space="0" w:color="auto"/>
            <w:bottom w:val="none" w:sz="0" w:space="0" w:color="auto"/>
            <w:right w:val="none" w:sz="0" w:space="0" w:color="auto"/>
          </w:divBdr>
        </w:div>
        <w:div w:id="414783369">
          <w:marLeft w:val="0"/>
          <w:marRight w:val="0"/>
          <w:marTop w:val="0"/>
          <w:marBottom w:val="0"/>
          <w:divBdr>
            <w:top w:val="none" w:sz="0" w:space="0" w:color="auto"/>
            <w:left w:val="none" w:sz="0" w:space="0" w:color="auto"/>
            <w:bottom w:val="none" w:sz="0" w:space="0" w:color="auto"/>
            <w:right w:val="none" w:sz="0" w:space="0" w:color="auto"/>
          </w:divBdr>
        </w:div>
        <w:div w:id="2027635029">
          <w:marLeft w:val="0"/>
          <w:marRight w:val="0"/>
          <w:marTop w:val="0"/>
          <w:marBottom w:val="0"/>
          <w:divBdr>
            <w:top w:val="none" w:sz="0" w:space="0" w:color="auto"/>
            <w:left w:val="none" w:sz="0" w:space="0" w:color="auto"/>
            <w:bottom w:val="none" w:sz="0" w:space="0" w:color="auto"/>
            <w:right w:val="none" w:sz="0" w:space="0" w:color="auto"/>
          </w:divBdr>
        </w:div>
        <w:div w:id="2019455650">
          <w:marLeft w:val="0"/>
          <w:marRight w:val="0"/>
          <w:marTop w:val="0"/>
          <w:marBottom w:val="0"/>
          <w:divBdr>
            <w:top w:val="none" w:sz="0" w:space="0" w:color="auto"/>
            <w:left w:val="none" w:sz="0" w:space="0" w:color="auto"/>
            <w:bottom w:val="none" w:sz="0" w:space="0" w:color="auto"/>
            <w:right w:val="none" w:sz="0" w:space="0" w:color="auto"/>
          </w:divBdr>
        </w:div>
        <w:div w:id="1835100027">
          <w:marLeft w:val="0"/>
          <w:marRight w:val="0"/>
          <w:marTop w:val="0"/>
          <w:marBottom w:val="0"/>
          <w:divBdr>
            <w:top w:val="none" w:sz="0" w:space="0" w:color="auto"/>
            <w:left w:val="none" w:sz="0" w:space="0" w:color="auto"/>
            <w:bottom w:val="none" w:sz="0" w:space="0" w:color="auto"/>
            <w:right w:val="none" w:sz="0" w:space="0" w:color="auto"/>
          </w:divBdr>
        </w:div>
        <w:div w:id="90974753">
          <w:marLeft w:val="0"/>
          <w:marRight w:val="0"/>
          <w:marTop w:val="0"/>
          <w:marBottom w:val="0"/>
          <w:divBdr>
            <w:top w:val="none" w:sz="0" w:space="0" w:color="auto"/>
            <w:left w:val="none" w:sz="0" w:space="0" w:color="auto"/>
            <w:bottom w:val="none" w:sz="0" w:space="0" w:color="auto"/>
            <w:right w:val="none" w:sz="0" w:space="0" w:color="auto"/>
          </w:divBdr>
        </w:div>
        <w:div w:id="1321540542">
          <w:marLeft w:val="0"/>
          <w:marRight w:val="0"/>
          <w:marTop w:val="0"/>
          <w:marBottom w:val="0"/>
          <w:divBdr>
            <w:top w:val="none" w:sz="0" w:space="0" w:color="auto"/>
            <w:left w:val="none" w:sz="0" w:space="0" w:color="auto"/>
            <w:bottom w:val="none" w:sz="0" w:space="0" w:color="auto"/>
            <w:right w:val="none" w:sz="0" w:space="0" w:color="auto"/>
          </w:divBdr>
        </w:div>
        <w:div w:id="1202860982">
          <w:marLeft w:val="0"/>
          <w:marRight w:val="0"/>
          <w:marTop w:val="0"/>
          <w:marBottom w:val="0"/>
          <w:divBdr>
            <w:top w:val="none" w:sz="0" w:space="0" w:color="auto"/>
            <w:left w:val="none" w:sz="0" w:space="0" w:color="auto"/>
            <w:bottom w:val="none" w:sz="0" w:space="0" w:color="auto"/>
            <w:right w:val="none" w:sz="0" w:space="0" w:color="auto"/>
          </w:divBdr>
        </w:div>
        <w:div w:id="1509176883">
          <w:marLeft w:val="0"/>
          <w:marRight w:val="0"/>
          <w:marTop w:val="0"/>
          <w:marBottom w:val="0"/>
          <w:divBdr>
            <w:top w:val="none" w:sz="0" w:space="0" w:color="auto"/>
            <w:left w:val="none" w:sz="0" w:space="0" w:color="auto"/>
            <w:bottom w:val="none" w:sz="0" w:space="0" w:color="auto"/>
            <w:right w:val="none" w:sz="0" w:space="0" w:color="auto"/>
          </w:divBdr>
        </w:div>
        <w:div w:id="1474953947">
          <w:marLeft w:val="0"/>
          <w:marRight w:val="0"/>
          <w:marTop w:val="0"/>
          <w:marBottom w:val="0"/>
          <w:divBdr>
            <w:top w:val="none" w:sz="0" w:space="0" w:color="auto"/>
            <w:left w:val="none" w:sz="0" w:space="0" w:color="auto"/>
            <w:bottom w:val="none" w:sz="0" w:space="0" w:color="auto"/>
            <w:right w:val="none" w:sz="0" w:space="0" w:color="auto"/>
          </w:divBdr>
        </w:div>
        <w:div w:id="78721347">
          <w:marLeft w:val="0"/>
          <w:marRight w:val="0"/>
          <w:marTop w:val="0"/>
          <w:marBottom w:val="0"/>
          <w:divBdr>
            <w:top w:val="none" w:sz="0" w:space="0" w:color="auto"/>
            <w:left w:val="none" w:sz="0" w:space="0" w:color="auto"/>
            <w:bottom w:val="none" w:sz="0" w:space="0" w:color="auto"/>
            <w:right w:val="none" w:sz="0" w:space="0" w:color="auto"/>
          </w:divBdr>
        </w:div>
        <w:div w:id="1548760909">
          <w:marLeft w:val="0"/>
          <w:marRight w:val="0"/>
          <w:marTop w:val="0"/>
          <w:marBottom w:val="0"/>
          <w:divBdr>
            <w:top w:val="none" w:sz="0" w:space="0" w:color="auto"/>
            <w:left w:val="none" w:sz="0" w:space="0" w:color="auto"/>
            <w:bottom w:val="none" w:sz="0" w:space="0" w:color="auto"/>
            <w:right w:val="none" w:sz="0" w:space="0" w:color="auto"/>
          </w:divBdr>
        </w:div>
        <w:div w:id="473571218">
          <w:marLeft w:val="0"/>
          <w:marRight w:val="0"/>
          <w:marTop w:val="0"/>
          <w:marBottom w:val="0"/>
          <w:divBdr>
            <w:top w:val="none" w:sz="0" w:space="0" w:color="auto"/>
            <w:left w:val="none" w:sz="0" w:space="0" w:color="auto"/>
            <w:bottom w:val="none" w:sz="0" w:space="0" w:color="auto"/>
            <w:right w:val="none" w:sz="0" w:space="0" w:color="auto"/>
          </w:divBdr>
        </w:div>
      </w:divsChild>
    </w:div>
    <w:div w:id="1299720865">
      <w:bodyDiv w:val="1"/>
      <w:marLeft w:val="0"/>
      <w:marRight w:val="0"/>
      <w:marTop w:val="0"/>
      <w:marBottom w:val="0"/>
      <w:divBdr>
        <w:top w:val="none" w:sz="0" w:space="0" w:color="auto"/>
        <w:left w:val="none" w:sz="0" w:space="0" w:color="auto"/>
        <w:bottom w:val="none" w:sz="0" w:space="0" w:color="auto"/>
        <w:right w:val="none" w:sz="0" w:space="0" w:color="auto"/>
      </w:divBdr>
      <w:divsChild>
        <w:div w:id="1225481407">
          <w:marLeft w:val="0"/>
          <w:marRight w:val="0"/>
          <w:marTop w:val="0"/>
          <w:marBottom w:val="0"/>
          <w:divBdr>
            <w:top w:val="none" w:sz="0" w:space="0" w:color="auto"/>
            <w:left w:val="none" w:sz="0" w:space="0" w:color="auto"/>
            <w:bottom w:val="none" w:sz="0" w:space="0" w:color="auto"/>
            <w:right w:val="none" w:sz="0" w:space="0" w:color="auto"/>
          </w:divBdr>
        </w:div>
        <w:div w:id="928125802">
          <w:marLeft w:val="0"/>
          <w:marRight w:val="0"/>
          <w:marTop w:val="0"/>
          <w:marBottom w:val="0"/>
          <w:divBdr>
            <w:top w:val="none" w:sz="0" w:space="0" w:color="auto"/>
            <w:left w:val="none" w:sz="0" w:space="0" w:color="auto"/>
            <w:bottom w:val="none" w:sz="0" w:space="0" w:color="auto"/>
            <w:right w:val="none" w:sz="0" w:space="0" w:color="auto"/>
          </w:divBdr>
        </w:div>
        <w:div w:id="1311059598">
          <w:marLeft w:val="0"/>
          <w:marRight w:val="0"/>
          <w:marTop w:val="0"/>
          <w:marBottom w:val="0"/>
          <w:divBdr>
            <w:top w:val="none" w:sz="0" w:space="0" w:color="auto"/>
            <w:left w:val="none" w:sz="0" w:space="0" w:color="auto"/>
            <w:bottom w:val="none" w:sz="0" w:space="0" w:color="auto"/>
            <w:right w:val="none" w:sz="0" w:space="0" w:color="auto"/>
          </w:divBdr>
        </w:div>
        <w:div w:id="250313077">
          <w:marLeft w:val="0"/>
          <w:marRight w:val="0"/>
          <w:marTop w:val="0"/>
          <w:marBottom w:val="0"/>
          <w:divBdr>
            <w:top w:val="none" w:sz="0" w:space="0" w:color="auto"/>
            <w:left w:val="none" w:sz="0" w:space="0" w:color="auto"/>
            <w:bottom w:val="none" w:sz="0" w:space="0" w:color="auto"/>
            <w:right w:val="none" w:sz="0" w:space="0" w:color="auto"/>
          </w:divBdr>
        </w:div>
        <w:div w:id="732242324">
          <w:marLeft w:val="0"/>
          <w:marRight w:val="0"/>
          <w:marTop w:val="0"/>
          <w:marBottom w:val="0"/>
          <w:divBdr>
            <w:top w:val="none" w:sz="0" w:space="0" w:color="auto"/>
            <w:left w:val="none" w:sz="0" w:space="0" w:color="auto"/>
            <w:bottom w:val="none" w:sz="0" w:space="0" w:color="auto"/>
            <w:right w:val="none" w:sz="0" w:space="0" w:color="auto"/>
          </w:divBdr>
        </w:div>
        <w:div w:id="1009405046">
          <w:marLeft w:val="0"/>
          <w:marRight w:val="0"/>
          <w:marTop w:val="0"/>
          <w:marBottom w:val="0"/>
          <w:divBdr>
            <w:top w:val="none" w:sz="0" w:space="0" w:color="auto"/>
            <w:left w:val="none" w:sz="0" w:space="0" w:color="auto"/>
            <w:bottom w:val="none" w:sz="0" w:space="0" w:color="auto"/>
            <w:right w:val="none" w:sz="0" w:space="0" w:color="auto"/>
          </w:divBdr>
        </w:div>
        <w:div w:id="1707094453">
          <w:marLeft w:val="0"/>
          <w:marRight w:val="0"/>
          <w:marTop w:val="0"/>
          <w:marBottom w:val="0"/>
          <w:divBdr>
            <w:top w:val="none" w:sz="0" w:space="0" w:color="auto"/>
            <w:left w:val="none" w:sz="0" w:space="0" w:color="auto"/>
            <w:bottom w:val="none" w:sz="0" w:space="0" w:color="auto"/>
            <w:right w:val="none" w:sz="0" w:space="0" w:color="auto"/>
          </w:divBdr>
        </w:div>
        <w:div w:id="2130469171">
          <w:marLeft w:val="0"/>
          <w:marRight w:val="0"/>
          <w:marTop w:val="0"/>
          <w:marBottom w:val="0"/>
          <w:divBdr>
            <w:top w:val="none" w:sz="0" w:space="0" w:color="auto"/>
            <w:left w:val="none" w:sz="0" w:space="0" w:color="auto"/>
            <w:bottom w:val="none" w:sz="0" w:space="0" w:color="auto"/>
            <w:right w:val="none" w:sz="0" w:space="0" w:color="auto"/>
          </w:divBdr>
        </w:div>
        <w:div w:id="141310836">
          <w:marLeft w:val="0"/>
          <w:marRight w:val="0"/>
          <w:marTop w:val="0"/>
          <w:marBottom w:val="0"/>
          <w:divBdr>
            <w:top w:val="none" w:sz="0" w:space="0" w:color="auto"/>
            <w:left w:val="none" w:sz="0" w:space="0" w:color="auto"/>
            <w:bottom w:val="none" w:sz="0" w:space="0" w:color="auto"/>
            <w:right w:val="none" w:sz="0" w:space="0" w:color="auto"/>
          </w:divBdr>
        </w:div>
        <w:div w:id="1643003271">
          <w:marLeft w:val="0"/>
          <w:marRight w:val="0"/>
          <w:marTop w:val="0"/>
          <w:marBottom w:val="0"/>
          <w:divBdr>
            <w:top w:val="none" w:sz="0" w:space="0" w:color="auto"/>
            <w:left w:val="none" w:sz="0" w:space="0" w:color="auto"/>
            <w:bottom w:val="none" w:sz="0" w:space="0" w:color="auto"/>
            <w:right w:val="none" w:sz="0" w:space="0" w:color="auto"/>
          </w:divBdr>
        </w:div>
        <w:div w:id="1905330545">
          <w:marLeft w:val="0"/>
          <w:marRight w:val="0"/>
          <w:marTop w:val="0"/>
          <w:marBottom w:val="0"/>
          <w:divBdr>
            <w:top w:val="none" w:sz="0" w:space="0" w:color="auto"/>
            <w:left w:val="none" w:sz="0" w:space="0" w:color="auto"/>
            <w:bottom w:val="none" w:sz="0" w:space="0" w:color="auto"/>
            <w:right w:val="none" w:sz="0" w:space="0" w:color="auto"/>
          </w:divBdr>
        </w:div>
        <w:div w:id="839849460">
          <w:marLeft w:val="0"/>
          <w:marRight w:val="0"/>
          <w:marTop w:val="0"/>
          <w:marBottom w:val="0"/>
          <w:divBdr>
            <w:top w:val="none" w:sz="0" w:space="0" w:color="auto"/>
            <w:left w:val="none" w:sz="0" w:space="0" w:color="auto"/>
            <w:bottom w:val="none" w:sz="0" w:space="0" w:color="auto"/>
            <w:right w:val="none" w:sz="0" w:space="0" w:color="auto"/>
          </w:divBdr>
        </w:div>
        <w:div w:id="1031033680">
          <w:marLeft w:val="0"/>
          <w:marRight w:val="0"/>
          <w:marTop w:val="0"/>
          <w:marBottom w:val="0"/>
          <w:divBdr>
            <w:top w:val="none" w:sz="0" w:space="0" w:color="auto"/>
            <w:left w:val="none" w:sz="0" w:space="0" w:color="auto"/>
            <w:bottom w:val="none" w:sz="0" w:space="0" w:color="auto"/>
            <w:right w:val="none" w:sz="0" w:space="0" w:color="auto"/>
          </w:divBdr>
        </w:div>
        <w:div w:id="1342318579">
          <w:marLeft w:val="0"/>
          <w:marRight w:val="0"/>
          <w:marTop w:val="0"/>
          <w:marBottom w:val="0"/>
          <w:divBdr>
            <w:top w:val="none" w:sz="0" w:space="0" w:color="auto"/>
            <w:left w:val="none" w:sz="0" w:space="0" w:color="auto"/>
            <w:bottom w:val="none" w:sz="0" w:space="0" w:color="auto"/>
            <w:right w:val="none" w:sz="0" w:space="0" w:color="auto"/>
          </w:divBdr>
        </w:div>
        <w:div w:id="821000223">
          <w:marLeft w:val="0"/>
          <w:marRight w:val="0"/>
          <w:marTop w:val="0"/>
          <w:marBottom w:val="0"/>
          <w:divBdr>
            <w:top w:val="none" w:sz="0" w:space="0" w:color="auto"/>
            <w:left w:val="none" w:sz="0" w:space="0" w:color="auto"/>
            <w:bottom w:val="none" w:sz="0" w:space="0" w:color="auto"/>
            <w:right w:val="none" w:sz="0" w:space="0" w:color="auto"/>
          </w:divBdr>
        </w:div>
        <w:div w:id="1521974024">
          <w:marLeft w:val="0"/>
          <w:marRight w:val="0"/>
          <w:marTop w:val="0"/>
          <w:marBottom w:val="0"/>
          <w:divBdr>
            <w:top w:val="none" w:sz="0" w:space="0" w:color="auto"/>
            <w:left w:val="none" w:sz="0" w:space="0" w:color="auto"/>
            <w:bottom w:val="none" w:sz="0" w:space="0" w:color="auto"/>
            <w:right w:val="none" w:sz="0" w:space="0" w:color="auto"/>
          </w:divBdr>
        </w:div>
        <w:div w:id="64226080">
          <w:marLeft w:val="0"/>
          <w:marRight w:val="0"/>
          <w:marTop w:val="0"/>
          <w:marBottom w:val="0"/>
          <w:divBdr>
            <w:top w:val="none" w:sz="0" w:space="0" w:color="auto"/>
            <w:left w:val="none" w:sz="0" w:space="0" w:color="auto"/>
            <w:bottom w:val="none" w:sz="0" w:space="0" w:color="auto"/>
            <w:right w:val="none" w:sz="0" w:space="0" w:color="auto"/>
          </w:divBdr>
        </w:div>
        <w:div w:id="1574462706">
          <w:marLeft w:val="0"/>
          <w:marRight w:val="0"/>
          <w:marTop w:val="0"/>
          <w:marBottom w:val="0"/>
          <w:divBdr>
            <w:top w:val="none" w:sz="0" w:space="0" w:color="auto"/>
            <w:left w:val="none" w:sz="0" w:space="0" w:color="auto"/>
            <w:bottom w:val="none" w:sz="0" w:space="0" w:color="auto"/>
            <w:right w:val="none" w:sz="0" w:space="0" w:color="auto"/>
          </w:divBdr>
        </w:div>
        <w:div w:id="742333787">
          <w:marLeft w:val="0"/>
          <w:marRight w:val="0"/>
          <w:marTop w:val="0"/>
          <w:marBottom w:val="0"/>
          <w:divBdr>
            <w:top w:val="none" w:sz="0" w:space="0" w:color="auto"/>
            <w:left w:val="none" w:sz="0" w:space="0" w:color="auto"/>
            <w:bottom w:val="none" w:sz="0" w:space="0" w:color="auto"/>
            <w:right w:val="none" w:sz="0" w:space="0" w:color="auto"/>
          </w:divBdr>
        </w:div>
        <w:div w:id="781919877">
          <w:marLeft w:val="0"/>
          <w:marRight w:val="0"/>
          <w:marTop w:val="0"/>
          <w:marBottom w:val="0"/>
          <w:divBdr>
            <w:top w:val="none" w:sz="0" w:space="0" w:color="auto"/>
            <w:left w:val="none" w:sz="0" w:space="0" w:color="auto"/>
            <w:bottom w:val="none" w:sz="0" w:space="0" w:color="auto"/>
            <w:right w:val="none" w:sz="0" w:space="0" w:color="auto"/>
          </w:divBdr>
        </w:div>
        <w:div w:id="1021399543">
          <w:marLeft w:val="0"/>
          <w:marRight w:val="0"/>
          <w:marTop w:val="0"/>
          <w:marBottom w:val="0"/>
          <w:divBdr>
            <w:top w:val="none" w:sz="0" w:space="0" w:color="auto"/>
            <w:left w:val="none" w:sz="0" w:space="0" w:color="auto"/>
            <w:bottom w:val="none" w:sz="0" w:space="0" w:color="auto"/>
            <w:right w:val="none" w:sz="0" w:space="0" w:color="auto"/>
          </w:divBdr>
        </w:div>
        <w:div w:id="59064519">
          <w:marLeft w:val="0"/>
          <w:marRight w:val="0"/>
          <w:marTop w:val="0"/>
          <w:marBottom w:val="0"/>
          <w:divBdr>
            <w:top w:val="none" w:sz="0" w:space="0" w:color="auto"/>
            <w:left w:val="none" w:sz="0" w:space="0" w:color="auto"/>
            <w:bottom w:val="none" w:sz="0" w:space="0" w:color="auto"/>
            <w:right w:val="none" w:sz="0" w:space="0" w:color="auto"/>
          </w:divBdr>
        </w:div>
        <w:div w:id="686566175">
          <w:marLeft w:val="0"/>
          <w:marRight w:val="0"/>
          <w:marTop w:val="0"/>
          <w:marBottom w:val="0"/>
          <w:divBdr>
            <w:top w:val="none" w:sz="0" w:space="0" w:color="auto"/>
            <w:left w:val="none" w:sz="0" w:space="0" w:color="auto"/>
            <w:bottom w:val="none" w:sz="0" w:space="0" w:color="auto"/>
            <w:right w:val="none" w:sz="0" w:space="0" w:color="auto"/>
          </w:divBdr>
        </w:div>
      </w:divsChild>
    </w:div>
    <w:div w:id="1415055977">
      <w:bodyDiv w:val="1"/>
      <w:marLeft w:val="0"/>
      <w:marRight w:val="0"/>
      <w:marTop w:val="0"/>
      <w:marBottom w:val="0"/>
      <w:divBdr>
        <w:top w:val="none" w:sz="0" w:space="0" w:color="auto"/>
        <w:left w:val="none" w:sz="0" w:space="0" w:color="auto"/>
        <w:bottom w:val="none" w:sz="0" w:space="0" w:color="auto"/>
        <w:right w:val="none" w:sz="0" w:space="0" w:color="auto"/>
      </w:divBdr>
      <w:divsChild>
        <w:div w:id="366564282">
          <w:marLeft w:val="0"/>
          <w:marRight w:val="0"/>
          <w:marTop w:val="0"/>
          <w:marBottom w:val="0"/>
          <w:divBdr>
            <w:top w:val="none" w:sz="0" w:space="0" w:color="auto"/>
            <w:left w:val="none" w:sz="0" w:space="0" w:color="auto"/>
            <w:bottom w:val="none" w:sz="0" w:space="0" w:color="auto"/>
            <w:right w:val="none" w:sz="0" w:space="0" w:color="auto"/>
          </w:divBdr>
        </w:div>
        <w:div w:id="711268444">
          <w:marLeft w:val="0"/>
          <w:marRight w:val="0"/>
          <w:marTop w:val="0"/>
          <w:marBottom w:val="0"/>
          <w:divBdr>
            <w:top w:val="none" w:sz="0" w:space="0" w:color="auto"/>
            <w:left w:val="none" w:sz="0" w:space="0" w:color="auto"/>
            <w:bottom w:val="none" w:sz="0" w:space="0" w:color="auto"/>
            <w:right w:val="none" w:sz="0" w:space="0" w:color="auto"/>
          </w:divBdr>
        </w:div>
        <w:div w:id="265232411">
          <w:marLeft w:val="0"/>
          <w:marRight w:val="0"/>
          <w:marTop w:val="0"/>
          <w:marBottom w:val="0"/>
          <w:divBdr>
            <w:top w:val="none" w:sz="0" w:space="0" w:color="auto"/>
            <w:left w:val="none" w:sz="0" w:space="0" w:color="auto"/>
            <w:bottom w:val="none" w:sz="0" w:space="0" w:color="auto"/>
            <w:right w:val="none" w:sz="0" w:space="0" w:color="auto"/>
          </w:divBdr>
        </w:div>
        <w:div w:id="1324775804">
          <w:marLeft w:val="0"/>
          <w:marRight w:val="0"/>
          <w:marTop w:val="0"/>
          <w:marBottom w:val="0"/>
          <w:divBdr>
            <w:top w:val="none" w:sz="0" w:space="0" w:color="auto"/>
            <w:left w:val="none" w:sz="0" w:space="0" w:color="auto"/>
            <w:bottom w:val="none" w:sz="0" w:space="0" w:color="auto"/>
            <w:right w:val="none" w:sz="0" w:space="0" w:color="auto"/>
          </w:divBdr>
        </w:div>
        <w:div w:id="758140115">
          <w:marLeft w:val="0"/>
          <w:marRight w:val="0"/>
          <w:marTop w:val="0"/>
          <w:marBottom w:val="0"/>
          <w:divBdr>
            <w:top w:val="none" w:sz="0" w:space="0" w:color="auto"/>
            <w:left w:val="none" w:sz="0" w:space="0" w:color="auto"/>
            <w:bottom w:val="none" w:sz="0" w:space="0" w:color="auto"/>
            <w:right w:val="none" w:sz="0" w:space="0" w:color="auto"/>
          </w:divBdr>
        </w:div>
        <w:div w:id="1635476943">
          <w:marLeft w:val="0"/>
          <w:marRight w:val="0"/>
          <w:marTop w:val="0"/>
          <w:marBottom w:val="0"/>
          <w:divBdr>
            <w:top w:val="none" w:sz="0" w:space="0" w:color="auto"/>
            <w:left w:val="none" w:sz="0" w:space="0" w:color="auto"/>
            <w:bottom w:val="none" w:sz="0" w:space="0" w:color="auto"/>
            <w:right w:val="none" w:sz="0" w:space="0" w:color="auto"/>
          </w:divBdr>
        </w:div>
        <w:div w:id="1661621649">
          <w:marLeft w:val="0"/>
          <w:marRight w:val="0"/>
          <w:marTop w:val="0"/>
          <w:marBottom w:val="0"/>
          <w:divBdr>
            <w:top w:val="none" w:sz="0" w:space="0" w:color="auto"/>
            <w:left w:val="none" w:sz="0" w:space="0" w:color="auto"/>
            <w:bottom w:val="none" w:sz="0" w:space="0" w:color="auto"/>
            <w:right w:val="none" w:sz="0" w:space="0" w:color="auto"/>
          </w:divBdr>
        </w:div>
        <w:div w:id="1079713296">
          <w:marLeft w:val="0"/>
          <w:marRight w:val="0"/>
          <w:marTop w:val="0"/>
          <w:marBottom w:val="0"/>
          <w:divBdr>
            <w:top w:val="none" w:sz="0" w:space="0" w:color="auto"/>
            <w:left w:val="none" w:sz="0" w:space="0" w:color="auto"/>
            <w:bottom w:val="none" w:sz="0" w:space="0" w:color="auto"/>
            <w:right w:val="none" w:sz="0" w:space="0" w:color="auto"/>
          </w:divBdr>
        </w:div>
        <w:div w:id="1868445579">
          <w:marLeft w:val="0"/>
          <w:marRight w:val="0"/>
          <w:marTop w:val="0"/>
          <w:marBottom w:val="0"/>
          <w:divBdr>
            <w:top w:val="none" w:sz="0" w:space="0" w:color="auto"/>
            <w:left w:val="none" w:sz="0" w:space="0" w:color="auto"/>
            <w:bottom w:val="none" w:sz="0" w:space="0" w:color="auto"/>
            <w:right w:val="none" w:sz="0" w:space="0" w:color="auto"/>
          </w:divBdr>
        </w:div>
        <w:div w:id="1907256704">
          <w:marLeft w:val="0"/>
          <w:marRight w:val="0"/>
          <w:marTop w:val="0"/>
          <w:marBottom w:val="0"/>
          <w:divBdr>
            <w:top w:val="none" w:sz="0" w:space="0" w:color="auto"/>
            <w:left w:val="none" w:sz="0" w:space="0" w:color="auto"/>
            <w:bottom w:val="none" w:sz="0" w:space="0" w:color="auto"/>
            <w:right w:val="none" w:sz="0" w:space="0" w:color="auto"/>
          </w:divBdr>
        </w:div>
        <w:div w:id="2094273432">
          <w:marLeft w:val="0"/>
          <w:marRight w:val="0"/>
          <w:marTop w:val="0"/>
          <w:marBottom w:val="0"/>
          <w:divBdr>
            <w:top w:val="none" w:sz="0" w:space="0" w:color="auto"/>
            <w:left w:val="none" w:sz="0" w:space="0" w:color="auto"/>
            <w:bottom w:val="none" w:sz="0" w:space="0" w:color="auto"/>
            <w:right w:val="none" w:sz="0" w:space="0" w:color="auto"/>
          </w:divBdr>
        </w:div>
        <w:div w:id="948855221">
          <w:marLeft w:val="0"/>
          <w:marRight w:val="0"/>
          <w:marTop w:val="0"/>
          <w:marBottom w:val="0"/>
          <w:divBdr>
            <w:top w:val="none" w:sz="0" w:space="0" w:color="auto"/>
            <w:left w:val="none" w:sz="0" w:space="0" w:color="auto"/>
            <w:bottom w:val="none" w:sz="0" w:space="0" w:color="auto"/>
            <w:right w:val="none" w:sz="0" w:space="0" w:color="auto"/>
          </w:divBdr>
        </w:div>
        <w:div w:id="1938518277">
          <w:marLeft w:val="0"/>
          <w:marRight w:val="0"/>
          <w:marTop w:val="0"/>
          <w:marBottom w:val="0"/>
          <w:divBdr>
            <w:top w:val="none" w:sz="0" w:space="0" w:color="auto"/>
            <w:left w:val="none" w:sz="0" w:space="0" w:color="auto"/>
            <w:bottom w:val="none" w:sz="0" w:space="0" w:color="auto"/>
            <w:right w:val="none" w:sz="0" w:space="0" w:color="auto"/>
          </w:divBdr>
        </w:div>
        <w:div w:id="1931084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ireless.fcc.gov/services/index.htm?job=licensing_3&amp;id=industrial_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1157</Words>
  <Characters>6338</Characters>
  <Application>Microsoft Office Word</Application>
  <DocSecurity>0</DocSecurity>
  <Lines>126</Lines>
  <Paragraphs>39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7539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2009-07-14T19:13:00Z</cp:lastPrinted>
  <dcterms:created xsi:type="dcterms:W3CDTF">2014-03-12T12:55:00Z</dcterms:created>
  <dcterms:modified xsi:type="dcterms:W3CDTF">2014-03-12T12:55:00Z</dcterms:modified>
  <cp:category> </cp:category>
  <cp:contentStatus> </cp:contentStatus>
</cp:coreProperties>
</file>