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40906" w:rsidRDefault="00845133">
      <w:pPr>
        <w:jc w:val="right"/>
        <w:rPr>
          <w:b/>
          <w:sz w:val="24"/>
        </w:rPr>
      </w:pPr>
      <w:r w:rsidRPr="00D40906">
        <w:rPr>
          <w:b/>
          <w:sz w:val="24"/>
        </w:rPr>
        <w:lastRenderedPageBreak/>
        <w:t>DA 14-</w:t>
      </w:r>
      <w:r w:rsidR="004C4789">
        <w:rPr>
          <w:b/>
          <w:sz w:val="24"/>
        </w:rPr>
        <w:t>529</w:t>
      </w:r>
    </w:p>
    <w:p w:rsidR="00602577" w:rsidRPr="00D40906" w:rsidRDefault="009764D9">
      <w:pPr>
        <w:spacing w:before="60"/>
        <w:jc w:val="right"/>
        <w:rPr>
          <w:b/>
          <w:sz w:val="24"/>
        </w:rPr>
      </w:pPr>
      <w:r>
        <w:rPr>
          <w:b/>
          <w:sz w:val="24"/>
        </w:rPr>
        <w:t>April</w:t>
      </w:r>
      <w:r w:rsidR="006C7997">
        <w:rPr>
          <w:b/>
          <w:sz w:val="24"/>
        </w:rPr>
        <w:t xml:space="preserve"> 21</w:t>
      </w:r>
      <w:r w:rsidR="00845133" w:rsidRPr="00D40906">
        <w:rPr>
          <w:b/>
          <w:sz w:val="24"/>
        </w:rPr>
        <w:t>, 2014</w:t>
      </w:r>
    </w:p>
    <w:p w:rsidR="00602577" w:rsidRDefault="00602577">
      <w:pPr>
        <w:jc w:val="right"/>
        <w:rPr>
          <w:sz w:val="24"/>
        </w:rPr>
      </w:pPr>
    </w:p>
    <w:p w:rsidR="00D40906" w:rsidRDefault="00845133">
      <w:pPr>
        <w:spacing w:after="240"/>
        <w:jc w:val="center"/>
        <w:rPr>
          <w:b/>
          <w:sz w:val="24"/>
        </w:rPr>
      </w:pPr>
      <w:r>
        <w:rPr>
          <w:b/>
          <w:sz w:val="24"/>
        </w:rPr>
        <w:t xml:space="preserve">DOMESTIC SECTION 214 APPLICATION FILED FOR THE TRANSFER OF CONTROL OF </w:t>
      </w:r>
      <w:r w:rsidR="00A96899">
        <w:rPr>
          <w:b/>
          <w:sz w:val="24"/>
        </w:rPr>
        <w:t>TOTAH COMMUNIC</w:t>
      </w:r>
      <w:r w:rsidR="008327D8">
        <w:rPr>
          <w:b/>
          <w:sz w:val="24"/>
        </w:rPr>
        <w:t>ATIONS, INC.</w:t>
      </w: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20364A">
        <w:rPr>
          <w:b/>
          <w:sz w:val="24"/>
        </w:rPr>
        <w:t>61</w:t>
      </w:r>
    </w:p>
    <w:p w:rsidR="00602577" w:rsidRDefault="00602577">
      <w:pPr>
        <w:jc w:val="center"/>
        <w:rPr>
          <w:sz w:val="24"/>
        </w:rPr>
      </w:pPr>
    </w:p>
    <w:p w:rsidR="00845133" w:rsidRPr="00D40906" w:rsidRDefault="006C7997" w:rsidP="00845133">
      <w:pPr>
        <w:pStyle w:val="NoSpacing"/>
        <w:rPr>
          <w:b/>
        </w:rPr>
      </w:pPr>
      <w:r>
        <w:rPr>
          <w:b/>
        </w:rPr>
        <w:t>Comments Due:  May 5</w:t>
      </w:r>
      <w:r w:rsidR="00845133" w:rsidRPr="00D40906">
        <w:rPr>
          <w:b/>
        </w:rPr>
        <w:t>, 2014</w:t>
      </w:r>
    </w:p>
    <w:p w:rsidR="00845133" w:rsidRPr="00D40906" w:rsidRDefault="009764D9" w:rsidP="00845133">
      <w:pPr>
        <w:pStyle w:val="NoSpacing"/>
        <w:rPr>
          <w:b/>
        </w:rPr>
      </w:pPr>
      <w:r>
        <w:rPr>
          <w:b/>
        </w:rPr>
        <w:t xml:space="preserve">Reply Comments Due:  May </w:t>
      </w:r>
      <w:r w:rsidR="006C7997">
        <w:rPr>
          <w:b/>
        </w:rPr>
        <w:t>12</w:t>
      </w:r>
      <w:r w:rsidR="00845133" w:rsidRPr="00D40906">
        <w:rPr>
          <w:b/>
        </w:rPr>
        <w:t>, 2014</w:t>
      </w:r>
    </w:p>
    <w:p w:rsidR="00845133" w:rsidRDefault="00845133" w:rsidP="00845133">
      <w:pPr>
        <w:pStyle w:val="NoSpacing"/>
      </w:pPr>
    </w:p>
    <w:p w:rsidR="00B10C7E" w:rsidRDefault="00911349" w:rsidP="00A32B91">
      <w:pPr>
        <w:autoSpaceDE w:val="0"/>
        <w:autoSpaceDN w:val="0"/>
        <w:adjustRightInd w:val="0"/>
        <w:ind w:firstLine="720"/>
        <w:rPr>
          <w:szCs w:val="22"/>
        </w:rPr>
      </w:pPr>
      <w:r w:rsidRPr="00A75279">
        <w:rPr>
          <w:szCs w:val="22"/>
        </w:rPr>
        <w:t xml:space="preserve">On </w:t>
      </w:r>
      <w:r w:rsidR="008327D8">
        <w:rPr>
          <w:szCs w:val="22"/>
        </w:rPr>
        <w:t>April 7</w:t>
      </w:r>
      <w:r>
        <w:rPr>
          <w:szCs w:val="22"/>
        </w:rPr>
        <w:t>,</w:t>
      </w:r>
      <w:r w:rsidRPr="00A75279">
        <w:rPr>
          <w:szCs w:val="22"/>
        </w:rPr>
        <w:t xml:space="preserve"> 201</w:t>
      </w:r>
      <w:r>
        <w:rPr>
          <w:szCs w:val="22"/>
        </w:rPr>
        <w:t>4</w:t>
      </w:r>
      <w:r w:rsidRPr="00A75279">
        <w:rPr>
          <w:szCs w:val="22"/>
        </w:rPr>
        <w:t xml:space="preserve">, </w:t>
      </w:r>
      <w:r w:rsidR="00A96899">
        <w:rPr>
          <w:szCs w:val="22"/>
        </w:rPr>
        <w:t>The Estate of Jesse Robert Gailey, Deceased (Gailey Estat</w:t>
      </w:r>
      <w:r w:rsidR="00556C54">
        <w:rPr>
          <w:szCs w:val="22"/>
        </w:rPr>
        <w:t xml:space="preserve">e) and </w:t>
      </w:r>
      <w:r w:rsidR="00A96899">
        <w:rPr>
          <w:szCs w:val="22"/>
        </w:rPr>
        <w:t>Totah Communications, Inc., (Totah)</w:t>
      </w:r>
      <w:r w:rsidR="003644C6">
        <w:rPr>
          <w:szCs w:val="22"/>
        </w:rPr>
        <w:t xml:space="preserve">, </w:t>
      </w:r>
      <w:r w:rsidRPr="00616407">
        <w:rPr>
          <w:szCs w:val="22"/>
        </w:rPr>
        <w:t>(collectively, Applicants)</w:t>
      </w:r>
      <w:r>
        <w:rPr>
          <w:szCs w:val="22"/>
        </w:rPr>
        <w:t xml:space="preserve"> filed an application pursuant to section 63.03 of the Commission’s rules</w:t>
      </w:r>
      <w:r>
        <w:rPr>
          <w:rStyle w:val="FootnoteReference"/>
          <w:szCs w:val="22"/>
        </w:rPr>
        <w:footnoteReference w:id="1"/>
      </w:r>
      <w:r>
        <w:rPr>
          <w:szCs w:val="22"/>
        </w:rPr>
        <w:t xml:space="preserve"> to </w:t>
      </w:r>
      <w:r w:rsidR="00A96899">
        <w:rPr>
          <w:szCs w:val="22"/>
        </w:rPr>
        <w:t>distribute Mr. Gailey’s majority interest in the stock of Totah to the Jesse R. Gailey 1989 Revocable Trust (the Trust) and to his three surviving sons</w:t>
      </w:r>
      <w:r w:rsidR="00834B7F">
        <w:rPr>
          <w:szCs w:val="22"/>
        </w:rPr>
        <w:t xml:space="preserve">:  </w:t>
      </w:r>
      <w:r w:rsidR="00834B7F" w:rsidRPr="00834B7F">
        <w:rPr>
          <w:szCs w:val="22"/>
        </w:rPr>
        <w:t>Mark Mitchell Gailey, Matthew Scott Gailey and Michael Robert Gailey</w:t>
      </w:r>
      <w:r w:rsidR="00A96899">
        <w:rPr>
          <w:szCs w:val="22"/>
        </w:rPr>
        <w:t xml:space="preserve">.  </w:t>
      </w:r>
    </w:p>
    <w:p w:rsidR="00B10C7E" w:rsidRDefault="00B10C7E" w:rsidP="00A32B91">
      <w:pPr>
        <w:autoSpaceDE w:val="0"/>
        <w:autoSpaceDN w:val="0"/>
        <w:adjustRightInd w:val="0"/>
        <w:ind w:firstLine="720"/>
        <w:rPr>
          <w:szCs w:val="22"/>
        </w:rPr>
      </w:pPr>
    </w:p>
    <w:p w:rsidR="002015EC" w:rsidRDefault="00BB6B44" w:rsidP="00873D4A">
      <w:pPr>
        <w:autoSpaceDE w:val="0"/>
        <w:autoSpaceDN w:val="0"/>
        <w:adjustRightInd w:val="0"/>
        <w:ind w:firstLine="720"/>
        <w:rPr>
          <w:szCs w:val="22"/>
        </w:rPr>
      </w:pPr>
      <w:r>
        <w:rPr>
          <w:szCs w:val="22"/>
        </w:rPr>
        <w:t xml:space="preserve"> </w:t>
      </w:r>
      <w:r w:rsidR="00A32B91">
        <w:rPr>
          <w:szCs w:val="22"/>
        </w:rPr>
        <w:t>Totah</w:t>
      </w:r>
      <w:r w:rsidR="00C519D9">
        <w:rPr>
          <w:szCs w:val="22"/>
        </w:rPr>
        <w:t>,</w:t>
      </w:r>
      <w:r w:rsidR="004A1D2D">
        <w:rPr>
          <w:szCs w:val="22"/>
        </w:rPr>
        <w:t xml:space="preserve"> </w:t>
      </w:r>
      <w:r w:rsidR="00A32B91">
        <w:rPr>
          <w:szCs w:val="22"/>
        </w:rPr>
        <w:t>a</w:t>
      </w:r>
      <w:r w:rsidR="00C519D9">
        <w:rPr>
          <w:szCs w:val="22"/>
        </w:rPr>
        <w:t>n</w:t>
      </w:r>
      <w:r w:rsidR="00A32B91">
        <w:rPr>
          <w:szCs w:val="22"/>
        </w:rPr>
        <w:t xml:space="preserve"> </w:t>
      </w:r>
      <w:r w:rsidR="00C519D9">
        <w:rPr>
          <w:szCs w:val="22"/>
        </w:rPr>
        <w:t xml:space="preserve">Oklahoma </w:t>
      </w:r>
      <w:r w:rsidR="00A32B91">
        <w:rPr>
          <w:szCs w:val="22"/>
        </w:rPr>
        <w:t>corporation</w:t>
      </w:r>
      <w:r w:rsidR="00C519D9">
        <w:rPr>
          <w:szCs w:val="22"/>
        </w:rPr>
        <w:t>,</w:t>
      </w:r>
      <w:r w:rsidR="00A32B91">
        <w:rPr>
          <w:szCs w:val="22"/>
        </w:rPr>
        <w:t xml:space="preserve"> provides local exchange telephone service and broadband services to eight rural exchanges (approximately 1,498 access lines) in Nowata, Osage, Rogers and Washington counties in northeastern Oklahoma; and to six rural exchanges (approximately 804 access lines) across the state line in Chautauqua and Montgomery Counties in southeastern Kansas. </w:t>
      </w:r>
      <w:r w:rsidR="00747174">
        <w:rPr>
          <w:szCs w:val="22"/>
        </w:rPr>
        <w:t xml:space="preserve"> </w:t>
      </w:r>
    </w:p>
    <w:p w:rsidR="00747174" w:rsidRDefault="00747174" w:rsidP="00437B61">
      <w:pPr>
        <w:autoSpaceDE w:val="0"/>
        <w:autoSpaceDN w:val="0"/>
        <w:adjustRightInd w:val="0"/>
        <w:ind w:firstLine="720"/>
        <w:rPr>
          <w:szCs w:val="22"/>
        </w:rPr>
      </w:pPr>
    </w:p>
    <w:p w:rsidR="00E0470F" w:rsidRDefault="00AE16D0" w:rsidP="004F4BBA">
      <w:pPr>
        <w:autoSpaceDE w:val="0"/>
        <w:autoSpaceDN w:val="0"/>
        <w:adjustRightInd w:val="0"/>
        <w:ind w:firstLine="720"/>
        <w:rPr>
          <w:szCs w:val="22"/>
        </w:rPr>
      </w:pPr>
      <w:r>
        <w:rPr>
          <w:szCs w:val="22"/>
        </w:rPr>
        <w:t>Totel Customer Services, Inc. (</w:t>
      </w:r>
      <w:r w:rsidR="00747174">
        <w:rPr>
          <w:szCs w:val="22"/>
        </w:rPr>
        <w:t xml:space="preserve">TotelCSI), an Oklahoma corporation that is a wholly-owned subsidiary of Totah, provides long distance toll services and rate plans, and high speed digital subscriber line (DSL) </w:t>
      </w:r>
      <w:r w:rsidR="001C7765">
        <w:rPr>
          <w:szCs w:val="22"/>
        </w:rPr>
        <w:t>Internet</w:t>
      </w:r>
      <w:r w:rsidR="00747174">
        <w:rPr>
          <w:szCs w:val="22"/>
        </w:rPr>
        <w:t xml:space="preserve"> access services to customers within Totah’s local exchange services areas.</w:t>
      </w:r>
      <w:r w:rsidR="00536CF2">
        <w:rPr>
          <w:szCs w:val="22"/>
        </w:rPr>
        <w:t xml:space="preserve"> </w:t>
      </w:r>
      <w:r w:rsidR="00B10C7E">
        <w:rPr>
          <w:szCs w:val="22"/>
        </w:rPr>
        <w:t xml:space="preserve"> </w:t>
      </w:r>
      <w:r w:rsidR="00747174">
        <w:rPr>
          <w:szCs w:val="22"/>
        </w:rPr>
        <w:t>BartNet IP LLC, an Oklahoma limited liability company that is wholly-owned by Totah, provides high-speed wireless internet services in and around the communities of Nowata, Pawhuska, Bartlesville, Dewey and Copan, Oklahoma.</w:t>
      </w:r>
      <w:r w:rsidR="00536CF2">
        <w:rPr>
          <w:szCs w:val="22"/>
        </w:rPr>
        <w:t xml:space="preserve">  </w:t>
      </w:r>
      <w:r w:rsidR="00A03F62">
        <w:rPr>
          <w:szCs w:val="22"/>
        </w:rPr>
        <w:t>Totelcom of Kansas, Inc., an Oklahoma corporation that is wholly-owned by Totah, holds non-controlling ownership interests in Kansas Independent Telecommunications, LLC</w:t>
      </w:r>
      <w:r w:rsidR="00BA5B60">
        <w:rPr>
          <w:szCs w:val="22"/>
        </w:rPr>
        <w:t>,</w:t>
      </w:r>
      <w:r w:rsidR="00A03F62">
        <w:rPr>
          <w:szCs w:val="22"/>
        </w:rPr>
        <w:t xml:space="preserve"> which provides Internet service and customer support services in Kansas</w:t>
      </w:r>
      <w:r w:rsidR="00BA5B60">
        <w:rPr>
          <w:szCs w:val="22"/>
        </w:rPr>
        <w:t>,</w:t>
      </w:r>
      <w:r w:rsidR="00A03F62">
        <w:rPr>
          <w:szCs w:val="22"/>
        </w:rPr>
        <w:t xml:space="preserve"> and the Kansas Fiber Network</w:t>
      </w:r>
      <w:r w:rsidR="00BA5B60">
        <w:rPr>
          <w:szCs w:val="22"/>
        </w:rPr>
        <w:t>,</w:t>
      </w:r>
      <w:r w:rsidR="00A03F62">
        <w:rPr>
          <w:szCs w:val="22"/>
        </w:rPr>
        <w:t xml:space="preserve"> which provides transport and switching for long distance, Internet and other traffic in Kansas. </w:t>
      </w:r>
      <w:r w:rsidR="00573D53">
        <w:rPr>
          <w:szCs w:val="22"/>
        </w:rPr>
        <w:t xml:space="preserve"> </w:t>
      </w:r>
      <w:r w:rsidR="00573D53" w:rsidRPr="00573D53">
        <w:rPr>
          <w:szCs w:val="22"/>
        </w:rPr>
        <w:t>The following U.S. citizens own ten percent or more of the equity and voting power of Totah prior to the proposed transaction:  E</w:t>
      </w:r>
      <w:r w:rsidR="006C7997">
        <w:rPr>
          <w:szCs w:val="22"/>
        </w:rPr>
        <w:t>state of Jesse Robert Gailey</w:t>
      </w:r>
      <w:r w:rsidR="00573D53" w:rsidRPr="00573D53">
        <w:rPr>
          <w:szCs w:val="22"/>
        </w:rPr>
        <w:t xml:space="preserve"> (Deceased) (54.0388 percent), Estate of</w:t>
      </w:r>
      <w:r w:rsidR="006C7997">
        <w:rPr>
          <w:szCs w:val="22"/>
        </w:rPr>
        <w:t xml:space="preserve"> Barbara Jane Foster (Deceased)</w:t>
      </w:r>
      <w:r w:rsidR="00573D53" w:rsidRPr="00573D53">
        <w:rPr>
          <w:szCs w:val="22"/>
        </w:rPr>
        <w:t xml:space="preserve"> (26.8484 percent)</w:t>
      </w:r>
      <w:r w:rsidR="006C7997">
        <w:rPr>
          <w:szCs w:val="22"/>
        </w:rPr>
        <w:t>,</w:t>
      </w:r>
      <w:r w:rsidR="00573D53" w:rsidRPr="00573D53">
        <w:rPr>
          <w:szCs w:val="22"/>
        </w:rPr>
        <w:t xml:space="preserve"> and Shan Gene Gailey (15.2625 percent).  No other entity owns or controls ten percent or more of the equity and voting power of Totah.</w:t>
      </w:r>
    </w:p>
    <w:p w:rsidR="00A937DD" w:rsidRDefault="00A937DD" w:rsidP="00DD7DB2">
      <w:pPr>
        <w:autoSpaceDE w:val="0"/>
        <w:autoSpaceDN w:val="0"/>
        <w:adjustRightInd w:val="0"/>
        <w:rPr>
          <w:szCs w:val="22"/>
        </w:rPr>
      </w:pPr>
    </w:p>
    <w:p w:rsidR="00911349" w:rsidRDefault="002B74A3" w:rsidP="00B6415E">
      <w:pPr>
        <w:autoSpaceDE w:val="0"/>
        <w:autoSpaceDN w:val="0"/>
        <w:adjustRightInd w:val="0"/>
        <w:ind w:firstLine="720"/>
        <w:rPr>
          <w:szCs w:val="22"/>
        </w:rPr>
      </w:pPr>
      <w:r>
        <w:rPr>
          <w:szCs w:val="22"/>
        </w:rPr>
        <w:lastRenderedPageBreak/>
        <w:t xml:space="preserve">  </w:t>
      </w:r>
      <w:r w:rsidR="00315E4E">
        <w:rPr>
          <w:szCs w:val="22"/>
        </w:rPr>
        <w:t>The proposed transaction entails the distribution of Jesse Robert Gailey’s 54.0388 percent controlling interest in Totah stock t</w:t>
      </w:r>
      <w:r w:rsidR="007D643D">
        <w:rPr>
          <w:szCs w:val="22"/>
        </w:rPr>
        <w:t>o</w:t>
      </w:r>
      <w:r w:rsidR="00315E4E">
        <w:rPr>
          <w:szCs w:val="22"/>
        </w:rPr>
        <w:t xml:space="preserve"> the Jesse R. Gailey 1989 Revocable Trust and to his three surviving sons: Mark Mitchell Gailey,</w:t>
      </w:r>
      <w:r w:rsidR="003947D0">
        <w:rPr>
          <w:rStyle w:val="FootnoteReference"/>
          <w:szCs w:val="22"/>
        </w:rPr>
        <w:footnoteReference w:id="2"/>
      </w:r>
      <w:r w:rsidR="00315E4E">
        <w:rPr>
          <w:szCs w:val="22"/>
        </w:rPr>
        <w:t xml:space="preserve"> Matthew Scott Gailey and Michael Robert Gailey</w:t>
      </w:r>
      <w:r w:rsidR="003947D0">
        <w:rPr>
          <w:szCs w:val="22"/>
        </w:rPr>
        <w:t xml:space="preserve"> (Gailey Sons (all are U.S. citizens)</w:t>
      </w:r>
      <w:r w:rsidR="00024846">
        <w:rPr>
          <w:szCs w:val="22"/>
        </w:rPr>
        <w:t>)</w:t>
      </w:r>
      <w:r w:rsidR="00315E4E">
        <w:rPr>
          <w:szCs w:val="22"/>
        </w:rPr>
        <w:t>.</w:t>
      </w:r>
      <w:r w:rsidR="00536CF2">
        <w:rPr>
          <w:szCs w:val="22"/>
        </w:rPr>
        <w:t xml:space="preserve"> </w:t>
      </w:r>
      <w:r w:rsidR="00315E4E">
        <w:rPr>
          <w:szCs w:val="22"/>
        </w:rPr>
        <w:t xml:space="preserve"> </w:t>
      </w:r>
      <w:r w:rsidR="00CA0D98">
        <w:rPr>
          <w:szCs w:val="22"/>
        </w:rPr>
        <w:t>The initial distribution will go to the Trust, and the Trust will</w:t>
      </w:r>
      <w:r w:rsidR="006C7997">
        <w:rPr>
          <w:szCs w:val="22"/>
        </w:rPr>
        <w:t>,</w:t>
      </w:r>
      <w:r w:rsidR="00CA0D98">
        <w:rPr>
          <w:szCs w:val="22"/>
        </w:rPr>
        <w:t xml:space="preserve"> at or about the same time</w:t>
      </w:r>
      <w:r w:rsidR="006C7997">
        <w:rPr>
          <w:szCs w:val="22"/>
        </w:rPr>
        <w:t>,</w:t>
      </w:r>
      <w:r w:rsidR="00CA0D98">
        <w:rPr>
          <w:szCs w:val="22"/>
        </w:rPr>
        <w:t xml:space="preserve"> distribute approximately one-half of Mr. Gailey’s Totah stock – in three equal portions – directly to </w:t>
      </w:r>
      <w:r w:rsidR="003947D0">
        <w:rPr>
          <w:szCs w:val="22"/>
        </w:rPr>
        <w:t>the Gailey Sons</w:t>
      </w:r>
      <w:r w:rsidR="00CA0D98">
        <w:rPr>
          <w:szCs w:val="22"/>
        </w:rPr>
        <w:t xml:space="preserve">.  Subsequently, in 2019 and 2024, the remainder of the Trust’s interest in the stock will be distributed in equal shares directly to </w:t>
      </w:r>
      <w:r w:rsidR="00024846">
        <w:rPr>
          <w:szCs w:val="22"/>
        </w:rPr>
        <w:t>the Gailey Sons</w:t>
      </w:r>
      <w:r w:rsidR="00CA0D98">
        <w:rPr>
          <w:szCs w:val="22"/>
        </w:rPr>
        <w:t xml:space="preserve">.  Ultimately, with the distribution of the stock of Jesse Robert Gailey and the stock of his recently deceased sister Barbara Jane Foster, all of the stock will be held by the Gailey family but no single individual will own more </w:t>
      </w:r>
      <w:r w:rsidR="00EE7091">
        <w:rPr>
          <w:szCs w:val="22"/>
        </w:rPr>
        <w:t>than a non-controlling 2</w:t>
      </w:r>
      <w:r w:rsidR="00CA0D98">
        <w:rPr>
          <w:szCs w:val="22"/>
        </w:rPr>
        <w:t>6.8484 percent amount.</w:t>
      </w:r>
      <w:r w:rsidR="00573D53">
        <w:rPr>
          <w:rStyle w:val="FootnoteReference"/>
          <w:szCs w:val="22"/>
        </w:rPr>
        <w:footnoteReference w:id="3"/>
      </w:r>
      <w:r w:rsidR="00CA0D98">
        <w:rPr>
          <w:szCs w:val="22"/>
        </w:rPr>
        <w:t xml:space="preserve"> </w:t>
      </w:r>
      <w:r w:rsidR="00315E4E">
        <w:rPr>
          <w:szCs w:val="22"/>
        </w:rPr>
        <w:t xml:space="preserve"> </w:t>
      </w:r>
      <w:r w:rsidR="00911349">
        <w:rPr>
          <w:szCs w:val="22"/>
        </w:rPr>
        <w:t>Applicants assert that the proposed transaction is entitled to presumptive streamlined tr</w:t>
      </w:r>
      <w:r w:rsidR="004F4BBA">
        <w:rPr>
          <w:szCs w:val="22"/>
        </w:rPr>
        <w:t>eatment under section 63.03(b)(1</w:t>
      </w:r>
      <w:r w:rsidR="00911349">
        <w:rPr>
          <w:szCs w:val="22"/>
        </w:rPr>
        <w:t>)(</w:t>
      </w:r>
      <w:r w:rsidR="006C7997">
        <w:rPr>
          <w:szCs w:val="22"/>
        </w:rPr>
        <w:t>i</w:t>
      </w:r>
      <w:r w:rsidR="00911349">
        <w:rPr>
          <w:szCs w:val="22"/>
        </w:rPr>
        <w:t>i) of the Commission’s rules and that a grant of the application will serve the public interest, convenience, and necessity</w:t>
      </w:r>
      <w:r w:rsidR="000033E9">
        <w:rPr>
          <w:szCs w:val="22"/>
        </w:rPr>
        <w:t xml:space="preserve"> by permitting the continued operation of Totah, to provide basic and advanced telecommunications services to its rural Oklahoma and Kansas customers and other service areas.</w:t>
      </w:r>
      <w:r w:rsidR="00911349">
        <w:rPr>
          <w:rStyle w:val="FootnoteReference"/>
          <w:szCs w:val="22"/>
        </w:rPr>
        <w:footnoteReference w:id="4"/>
      </w:r>
    </w:p>
    <w:p w:rsidR="00911349" w:rsidRDefault="00911349" w:rsidP="00911349">
      <w:pPr>
        <w:autoSpaceDE w:val="0"/>
        <w:autoSpaceDN w:val="0"/>
        <w:adjustRightInd w:val="0"/>
        <w:ind w:firstLine="720"/>
        <w:rPr>
          <w:szCs w:val="22"/>
        </w:rPr>
      </w:pPr>
    </w:p>
    <w:p w:rsidR="006C7997"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p>
    <w:p w:rsidR="00911349" w:rsidRDefault="00934565" w:rsidP="00911349">
      <w:pPr>
        <w:autoSpaceDE w:val="0"/>
        <w:autoSpaceDN w:val="0"/>
        <w:adjustRightInd w:val="0"/>
        <w:ind w:left="720"/>
        <w:rPr>
          <w:szCs w:val="22"/>
        </w:rPr>
      </w:pPr>
      <w:r>
        <w:rPr>
          <w:szCs w:val="22"/>
        </w:rPr>
        <w:t xml:space="preserve">Totah Communications, Inc., </w:t>
      </w:r>
      <w:r w:rsidR="00911349">
        <w:rPr>
          <w:szCs w:val="22"/>
        </w:rPr>
        <w:t>WC Docket No. 14-</w:t>
      </w:r>
      <w:r w:rsidR="0020364A">
        <w:rPr>
          <w:szCs w:val="22"/>
        </w:rPr>
        <w:t>61</w:t>
      </w:r>
      <w:r>
        <w:rPr>
          <w:szCs w:val="22"/>
        </w:rPr>
        <w:t xml:space="preserve"> (filed Apr. 7</w:t>
      </w:r>
      <w:r w:rsidR="00911349">
        <w:rPr>
          <w:szCs w:val="22"/>
        </w:rPr>
        <w:t>, 2014).</w:t>
      </w:r>
      <w:r w:rsidR="002B74A3"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C7997">
        <w:rPr>
          <w:b/>
          <w:szCs w:val="22"/>
        </w:rPr>
        <w:t>on or before May</w:t>
      </w:r>
      <w:r>
        <w:rPr>
          <w:b/>
          <w:szCs w:val="22"/>
        </w:rPr>
        <w:t xml:space="preserve"> </w:t>
      </w:r>
      <w:r w:rsidR="006C7997">
        <w:rPr>
          <w:b/>
          <w:szCs w:val="22"/>
        </w:rPr>
        <w:t>5</w:t>
      </w:r>
      <w:r>
        <w:rPr>
          <w:b/>
          <w:szCs w:val="22"/>
        </w:rPr>
        <w:t>, 2014</w:t>
      </w:r>
      <w:r>
        <w:rPr>
          <w:szCs w:val="22"/>
        </w:rPr>
        <w:t xml:space="preserve">, and reply comments </w:t>
      </w:r>
      <w:r>
        <w:rPr>
          <w:b/>
          <w:szCs w:val="22"/>
        </w:rPr>
        <w:t xml:space="preserve">on or </w:t>
      </w:r>
      <w:r w:rsidR="00225751">
        <w:rPr>
          <w:b/>
          <w:szCs w:val="22"/>
        </w:rPr>
        <w:t xml:space="preserve">before May </w:t>
      </w:r>
      <w:r w:rsidR="006C7997">
        <w:rPr>
          <w:b/>
          <w:szCs w:val="22"/>
        </w:rPr>
        <w:t>12</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225751" w:rsidP="00911349">
      <w:pPr>
        <w:numPr>
          <w:ilvl w:val="0"/>
          <w:numId w:val="13"/>
        </w:numPr>
        <w:rPr>
          <w:szCs w:val="22"/>
        </w:rPr>
      </w:pPr>
      <w:r>
        <w:rPr>
          <w:szCs w:val="22"/>
        </w:rPr>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CA0D98" w:rsidP="00911349">
      <w:pPr>
        <w:numPr>
          <w:ilvl w:val="0"/>
          <w:numId w:val="13"/>
        </w:numPr>
        <w:rPr>
          <w:szCs w:val="22"/>
        </w:rPr>
      </w:pPr>
      <w:r>
        <w:rPr>
          <w:szCs w:val="22"/>
        </w:rPr>
        <w:t>Dennis Johnson</w:t>
      </w:r>
      <w:r w:rsidR="00911349">
        <w:rPr>
          <w:szCs w:val="22"/>
        </w:rPr>
        <w:t>, Competition Policy Division, Wireline Co</w:t>
      </w:r>
      <w:r>
        <w:rPr>
          <w:szCs w:val="22"/>
        </w:rPr>
        <w:t>mpetition Bureau, dennis.johnson</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David Krech, Policy Division, International Bureau, david.krech@fcc.gov; and</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225751">
        <w:rPr>
          <w:szCs w:val="22"/>
        </w:rPr>
        <w:t>Tracey Wilson at (202) 418-1394</w:t>
      </w:r>
      <w:r w:rsidR="00CA0D98">
        <w:rPr>
          <w:szCs w:val="22"/>
        </w:rPr>
        <w:t xml:space="preserve"> or Dennis Johnson</w:t>
      </w:r>
      <w:r w:rsidR="00F27256">
        <w:rPr>
          <w:szCs w:val="22"/>
        </w:rPr>
        <w:t xml:space="preserve"> at (202) 418-</w:t>
      </w:r>
      <w:r w:rsidR="00CA0D98">
        <w:rPr>
          <w:szCs w:val="22"/>
        </w:rPr>
        <w:t>0809</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78" w:rsidRDefault="00200B78">
      <w:r>
        <w:separator/>
      </w:r>
    </w:p>
  </w:endnote>
  <w:endnote w:type="continuationSeparator" w:id="0">
    <w:p w:rsidR="00200B78" w:rsidRDefault="0020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2B" w:rsidRDefault="00F4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2B" w:rsidRDefault="00F42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2B" w:rsidRDefault="00F4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78" w:rsidRDefault="00200B78">
      <w:r>
        <w:separator/>
      </w:r>
    </w:p>
  </w:footnote>
  <w:footnote w:type="continuationSeparator" w:id="0">
    <w:p w:rsidR="00200B78" w:rsidRDefault="00200B78">
      <w:r>
        <w:continuationSeparator/>
      </w:r>
    </w:p>
  </w:footnote>
  <w:footnote w:id="1">
    <w:p w:rsidR="004A1D2D" w:rsidRPr="00573D53" w:rsidRDefault="004A1D2D" w:rsidP="00911349">
      <w:pPr>
        <w:pStyle w:val="FootnoteText"/>
        <w:rPr>
          <w:sz w:val="20"/>
        </w:rPr>
      </w:pPr>
      <w:r w:rsidRPr="00573D53">
        <w:rPr>
          <w:rStyle w:val="FootnoteReference"/>
          <w:sz w:val="20"/>
        </w:rPr>
        <w:footnoteRef/>
      </w:r>
      <w:r w:rsidRPr="00573D53">
        <w:rPr>
          <w:sz w:val="20"/>
        </w:rPr>
        <w:t xml:space="preserve">  47 C.F.R § 63.03; </w:t>
      </w:r>
      <w:r w:rsidRPr="00573D53">
        <w:rPr>
          <w:i/>
          <w:sz w:val="20"/>
        </w:rPr>
        <w:t xml:space="preserve">see </w:t>
      </w:r>
      <w:r w:rsidRPr="00573D53">
        <w:rPr>
          <w:sz w:val="20"/>
        </w:rPr>
        <w:t xml:space="preserve">47 U.S.C. § 214.     </w:t>
      </w:r>
    </w:p>
  </w:footnote>
  <w:footnote w:id="2">
    <w:p w:rsidR="003947D0" w:rsidRPr="003947D0" w:rsidRDefault="003947D0">
      <w:pPr>
        <w:pStyle w:val="FootnoteText"/>
        <w:rPr>
          <w:sz w:val="20"/>
        </w:rPr>
      </w:pPr>
      <w:r w:rsidRPr="003947D0">
        <w:rPr>
          <w:rStyle w:val="FootnoteReference"/>
          <w:sz w:val="20"/>
        </w:rPr>
        <w:footnoteRef/>
      </w:r>
      <w:r w:rsidRPr="003947D0">
        <w:rPr>
          <w:sz w:val="20"/>
        </w:rPr>
        <w:t xml:space="preserve"> Mark Mitchell Gailey is the President of Totah.</w:t>
      </w:r>
    </w:p>
  </w:footnote>
  <w:footnote w:id="3">
    <w:p w:rsidR="00573D53" w:rsidRPr="00573D53" w:rsidRDefault="00573D53">
      <w:pPr>
        <w:pStyle w:val="FootnoteText"/>
        <w:rPr>
          <w:sz w:val="20"/>
        </w:rPr>
      </w:pPr>
      <w:r w:rsidRPr="00573D53">
        <w:rPr>
          <w:rStyle w:val="FootnoteReference"/>
          <w:sz w:val="20"/>
        </w:rPr>
        <w:footnoteRef/>
      </w:r>
      <w:r w:rsidRPr="00573D53">
        <w:rPr>
          <w:sz w:val="20"/>
        </w:rPr>
        <w:t xml:space="preserve"> Detailed ownership percentages for Totah after the initial and final distributions are available in the Application.</w:t>
      </w:r>
    </w:p>
  </w:footnote>
  <w:footnote w:id="4">
    <w:p w:rsidR="004A1D2D" w:rsidRPr="00573D53" w:rsidRDefault="004A1D2D" w:rsidP="00911349">
      <w:pPr>
        <w:pStyle w:val="FootnoteText"/>
        <w:rPr>
          <w:sz w:val="20"/>
        </w:rPr>
      </w:pPr>
      <w:r w:rsidRPr="00573D53">
        <w:rPr>
          <w:rStyle w:val="FootnoteReference"/>
          <w:sz w:val="20"/>
        </w:rPr>
        <w:footnoteRef/>
      </w:r>
      <w:r w:rsidR="006C7997">
        <w:rPr>
          <w:sz w:val="20"/>
        </w:rPr>
        <w:t xml:space="preserve"> 47 C.F.R. § 63.03(b)(1)(ii)</w:t>
      </w:r>
      <w:r w:rsidRPr="00573D5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2B" w:rsidRDefault="00F4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2B" w:rsidRDefault="00F42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2D" w:rsidRPr="004C4789" w:rsidRDefault="004A1D2D">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4C4789">
      <w:rPr>
        <w:rFonts w:ascii="Arial" w:hAnsi="Arial" w:cs="Arial"/>
        <w:b/>
        <w:kern w:val="28"/>
        <w:sz w:val="96"/>
      </w:rPr>
      <w:t>PUBLIC NOTICE</w:t>
    </w:r>
  </w:p>
  <w:p w:rsidR="004A1D2D" w:rsidRDefault="004A1D2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90108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D2D" w:rsidRDefault="004A1D2D">
                          <w:pPr>
                            <w:rPr>
                              <w:rFonts w:ascii="Arial" w:hAnsi="Arial"/>
                              <w:b/>
                            </w:rPr>
                          </w:pPr>
                          <w:r>
                            <w:rPr>
                              <w:rFonts w:ascii="Arial" w:hAnsi="Arial"/>
                              <w:b/>
                            </w:rPr>
                            <w:t>Federal Communications Commission</w:t>
                          </w:r>
                        </w:p>
                        <w:p w:rsidR="004A1D2D" w:rsidRDefault="004A1D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1D2D" w:rsidRDefault="004A1D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4A1D2D" w:rsidRDefault="004A1D2D">
                    <w:pPr>
                      <w:rPr>
                        <w:rFonts w:ascii="Arial" w:hAnsi="Arial"/>
                        <w:b/>
                      </w:rPr>
                    </w:pPr>
                    <w:r>
                      <w:rPr>
                        <w:rFonts w:ascii="Arial" w:hAnsi="Arial"/>
                        <w:b/>
                      </w:rPr>
                      <w:t>Federal Communications Commission</w:t>
                    </w:r>
                  </w:p>
                  <w:p w:rsidR="004A1D2D" w:rsidRDefault="004A1D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A1D2D" w:rsidRDefault="004A1D2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D2D" w:rsidRDefault="004A1D2D">
                          <w:pPr>
                            <w:spacing w:before="40"/>
                            <w:jc w:val="right"/>
                            <w:rPr>
                              <w:rFonts w:ascii="Arial" w:hAnsi="Arial"/>
                              <w:b/>
                              <w:sz w:val="16"/>
                            </w:rPr>
                          </w:pPr>
                          <w:r>
                            <w:rPr>
                              <w:rFonts w:ascii="Arial" w:hAnsi="Arial"/>
                              <w:b/>
                              <w:sz w:val="16"/>
                            </w:rPr>
                            <w:t>News Media Information 202 / 418-0500</w:t>
                          </w:r>
                        </w:p>
                        <w:p w:rsidR="004A1D2D" w:rsidRDefault="004A1D2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A1D2D" w:rsidRDefault="004A1D2D">
                          <w:pPr>
                            <w:jc w:val="right"/>
                            <w:rPr>
                              <w:rFonts w:ascii="Arial" w:hAnsi="Arial"/>
                              <w:b/>
                              <w:sz w:val="16"/>
                            </w:rPr>
                          </w:pPr>
                          <w:r>
                            <w:rPr>
                              <w:rFonts w:ascii="Arial" w:hAnsi="Arial"/>
                              <w:b/>
                              <w:sz w:val="16"/>
                            </w:rPr>
                            <w:t>TTY: 1-888-835-5322</w:t>
                          </w:r>
                        </w:p>
                        <w:p w:rsidR="004A1D2D" w:rsidRDefault="004A1D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4A1D2D" w:rsidRDefault="004A1D2D">
                    <w:pPr>
                      <w:spacing w:before="40"/>
                      <w:jc w:val="right"/>
                      <w:rPr>
                        <w:rFonts w:ascii="Arial" w:hAnsi="Arial"/>
                        <w:b/>
                        <w:sz w:val="16"/>
                      </w:rPr>
                    </w:pPr>
                    <w:r>
                      <w:rPr>
                        <w:rFonts w:ascii="Arial" w:hAnsi="Arial"/>
                        <w:b/>
                        <w:sz w:val="16"/>
                      </w:rPr>
                      <w:t>News Media Information 202 / 418-0500</w:t>
                    </w:r>
                  </w:p>
                  <w:p w:rsidR="004A1D2D" w:rsidRDefault="004A1D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A1D2D" w:rsidRDefault="004A1D2D">
                    <w:pPr>
                      <w:jc w:val="right"/>
                      <w:rPr>
                        <w:rFonts w:ascii="Arial" w:hAnsi="Arial"/>
                        <w:b/>
                        <w:sz w:val="16"/>
                      </w:rPr>
                    </w:pPr>
                    <w:r>
                      <w:rPr>
                        <w:rFonts w:ascii="Arial" w:hAnsi="Arial"/>
                        <w:b/>
                        <w:sz w:val="16"/>
                      </w:rPr>
                      <w:t>TTY: 1-888-835-5322</w:t>
                    </w:r>
                  </w:p>
                  <w:p w:rsidR="004A1D2D" w:rsidRDefault="004A1D2D">
                    <w:pPr>
                      <w:jc w:val="right"/>
                    </w:pPr>
                  </w:p>
                </w:txbxContent>
              </v:textbox>
            </v:shape>
          </w:pict>
        </mc:Fallback>
      </mc:AlternateContent>
    </w:r>
  </w:p>
  <w:p w:rsidR="004A1D2D" w:rsidRDefault="004A1D2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24846"/>
    <w:rsid w:val="000265AE"/>
    <w:rsid w:val="000C6015"/>
    <w:rsid w:val="00167B6B"/>
    <w:rsid w:val="00174D80"/>
    <w:rsid w:val="0018053D"/>
    <w:rsid w:val="00194BD7"/>
    <w:rsid w:val="001C7765"/>
    <w:rsid w:val="001E6598"/>
    <w:rsid w:val="00200B78"/>
    <w:rsid w:val="002015EC"/>
    <w:rsid w:val="0020364A"/>
    <w:rsid w:val="00225751"/>
    <w:rsid w:val="0025102A"/>
    <w:rsid w:val="002B74A3"/>
    <w:rsid w:val="002E5335"/>
    <w:rsid w:val="00315E4E"/>
    <w:rsid w:val="00340CFA"/>
    <w:rsid w:val="003644C6"/>
    <w:rsid w:val="003947D0"/>
    <w:rsid w:val="00437B61"/>
    <w:rsid w:val="00451A21"/>
    <w:rsid w:val="004A1D2D"/>
    <w:rsid w:val="004C4789"/>
    <w:rsid w:val="004D7CB2"/>
    <w:rsid w:val="004E4BFC"/>
    <w:rsid w:val="004F4BBA"/>
    <w:rsid w:val="00536CF2"/>
    <w:rsid w:val="00537860"/>
    <w:rsid w:val="00556C54"/>
    <w:rsid w:val="00573D53"/>
    <w:rsid w:val="00577FF5"/>
    <w:rsid w:val="00581E20"/>
    <w:rsid w:val="005A644E"/>
    <w:rsid w:val="005E791C"/>
    <w:rsid w:val="005F1271"/>
    <w:rsid w:val="00602577"/>
    <w:rsid w:val="00666823"/>
    <w:rsid w:val="006B6005"/>
    <w:rsid w:val="006C7997"/>
    <w:rsid w:val="00735014"/>
    <w:rsid w:val="00747174"/>
    <w:rsid w:val="007D643D"/>
    <w:rsid w:val="007E09AD"/>
    <w:rsid w:val="007F0731"/>
    <w:rsid w:val="008327D8"/>
    <w:rsid w:val="00834B7F"/>
    <w:rsid w:val="00845133"/>
    <w:rsid w:val="00866AEA"/>
    <w:rsid w:val="00873D4A"/>
    <w:rsid w:val="008E5F80"/>
    <w:rsid w:val="008E6756"/>
    <w:rsid w:val="008F14B9"/>
    <w:rsid w:val="00911349"/>
    <w:rsid w:val="00934565"/>
    <w:rsid w:val="00935F87"/>
    <w:rsid w:val="009764D9"/>
    <w:rsid w:val="009C022F"/>
    <w:rsid w:val="009C528C"/>
    <w:rsid w:val="009F0115"/>
    <w:rsid w:val="00A03F62"/>
    <w:rsid w:val="00A32B91"/>
    <w:rsid w:val="00A937DD"/>
    <w:rsid w:val="00A96899"/>
    <w:rsid w:val="00AA4C1F"/>
    <w:rsid w:val="00AE16D0"/>
    <w:rsid w:val="00B10C7E"/>
    <w:rsid w:val="00B6415E"/>
    <w:rsid w:val="00BA5B60"/>
    <w:rsid w:val="00BB6B44"/>
    <w:rsid w:val="00BC17E7"/>
    <w:rsid w:val="00BD694C"/>
    <w:rsid w:val="00C00B92"/>
    <w:rsid w:val="00C519D9"/>
    <w:rsid w:val="00CA0D98"/>
    <w:rsid w:val="00D17DC0"/>
    <w:rsid w:val="00D40906"/>
    <w:rsid w:val="00D60EFF"/>
    <w:rsid w:val="00D90E56"/>
    <w:rsid w:val="00DD7DB2"/>
    <w:rsid w:val="00DE0F34"/>
    <w:rsid w:val="00DE6B07"/>
    <w:rsid w:val="00E0470F"/>
    <w:rsid w:val="00E672BE"/>
    <w:rsid w:val="00E72F93"/>
    <w:rsid w:val="00E75E2F"/>
    <w:rsid w:val="00EE7091"/>
    <w:rsid w:val="00F27256"/>
    <w:rsid w:val="00F42A2B"/>
    <w:rsid w:val="00F47AAA"/>
    <w:rsid w:val="00F61010"/>
    <w:rsid w:val="00FA033E"/>
    <w:rsid w:val="00FA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6104</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2014-04-21T19:23:00Z</dcterms:created>
  <dcterms:modified xsi:type="dcterms:W3CDTF">2014-04-21T19:23:00Z</dcterms:modified>
  <cp:category> </cp:category>
  <cp:contentStatus> </cp:contentStatus>
</cp:coreProperties>
</file>