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77" w:rsidRPr="008511D7" w:rsidRDefault="00415EEC" w:rsidP="008511D7">
      <w:pPr>
        <w:ind w:left="6480" w:firstLine="720"/>
        <w:rPr>
          <w:b/>
          <w:sz w:val="24"/>
          <w:szCs w:val="24"/>
        </w:rPr>
      </w:pPr>
      <w:bookmarkStart w:id="0" w:name="_GoBack"/>
      <w:bookmarkEnd w:id="0"/>
      <w:r w:rsidRPr="008511D7">
        <w:rPr>
          <w:b/>
          <w:sz w:val="24"/>
          <w:szCs w:val="24"/>
        </w:rPr>
        <w:t xml:space="preserve">DA </w:t>
      </w:r>
      <w:r w:rsidR="0086427F" w:rsidRPr="0086427F">
        <w:rPr>
          <w:b/>
          <w:sz w:val="24"/>
          <w:szCs w:val="24"/>
        </w:rPr>
        <w:t>14-582</w:t>
      </w:r>
    </w:p>
    <w:p w:rsidR="00EA7977" w:rsidRPr="0062173E" w:rsidRDefault="00230995" w:rsidP="008511D7">
      <w:pPr>
        <w:ind w:left="7200"/>
        <w:rPr>
          <w:b/>
          <w:sz w:val="24"/>
          <w:szCs w:val="24"/>
          <w:u w:val="single"/>
        </w:rPr>
      </w:pPr>
      <w:r w:rsidRPr="008511D7">
        <w:rPr>
          <w:b/>
          <w:sz w:val="24"/>
          <w:szCs w:val="24"/>
        </w:rPr>
        <w:t>April</w:t>
      </w:r>
      <w:r w:rsidR="00AA649F" w:rsidRPr="008511D7">
        <w:rPr>
          <w:b/>
          <w:sz w:val="24"/>
          <w:szCs w:val="24"/>
        </w:rPr>
        <w:t xml:space="preserve"> </w:t>
      </w:r>
      <w:r w:rsidR="007935AF" w:rsidRPr="008511D7">
        <w:rPr>
          <w:b/>
          <w:sz w:val="24"/>
          <w:szCs w:val="24"/>
        </w:rPr>
        <w:t>30</w:t>
      </w:r>
      <w:r w:rsidR="00AA649F" w:rsidRPr="008511D7">
        <w:rPr>
          <w:b/>
          <w:sz w:val="24"/>
          <w:szCs w:val="24"/>
        </w:rPr>
        <w:t>, 2014</w:t>
      </w:r>
    </w:p>
    <w:p w:rsidR="0038681E" w:rsidRPr="0062173E" w:rsidRDefault="0038681E" w:rsidP="00B93CB7">
      <w:pPr>
        <w:ind w:left="5040" w:firstLine="720"/>
        <w:rPr>
          <w:sz w:val="24"/>
          <w:szCs w:val="24"/>
          <w:u w:val="single"/>
        </w:rPr>
      </w:pPr>
    </w:p>
    <w:p w:rsidR="0038681E" w:rsidRPr="0062173E" w:rsidRDefault="00586C2F" w:rsidP="00F0503A">
      <w:pPr>
        <w:jc w:val="center"/>
        <w:rPr>
          <w:b/>
          <w:bCs/>
          <w:sz w:val="24"/>
          <w:szCs w:val="24"/>
        </w:rPr>
      </w:pPr>
      <w:r w:rsidRPr="0062173E">
        <w:rPr>
          <w:b/>
          <w:bCs/>
          <w:sz w:val="24"/>
          <w:szCs w:val="24"/>
        </w:rPr>
        <w:t>FCC</w:t>
      </w:r>
      <w:r w:rsidR="00C314A4" w:rsidRPr="0062173E">
        <w:rPr>
          <w:b/>
          <w:bCs/>
          <w:sz w:val="24"/>
          <w:szCs w:val="24"/>
        </w:rPr>
        <w:t xml:space="preserve"> ANNOUNCES</w:t>
      </w:r>
      <w:r w:rsidR="00C7267B" w:rsidRPr="0062173E">
        <w:rPr>
          <w:b/>
          <w:bCs/>
          <w:sz w:val="24"/>
          <w:szCs w:val="24"/>
        </w:rPr>
        <w:t xml:space="preserve"> </w:t>
      </w:r>
      <w:r w:rsidRPr="0062173E">
        <w:rPr>
          <w:b/>
          <w:bCs/>
          <w:sz w:val="24"/>
          <w:szCs w:val="24"/>
        </w:rPr>
        <w:t>W</w:t>
      </w:r>
      <w:r w:rsidR="00C314A4" w:rsidRPr="0062173E">
        <w:rPr>
          <w:b/>
          <w:bCs/>
          <w:sz w:val="24"/>
          <w:szCs w:val="24"/>
        </w:rPr>
        <w:t xml:space="preserve">ORKSHOP </w:t>
      </w:r>
      <w:r w:rsidR="00272668" w:rsidRPr="0062173E">
        <w:rPr>
          <w:b/>
          <w:bCs/>
          <w:sz w:val="24"/>
          <w:szCs w:val="24"/>
        </w:rPr>
        <w:t xml:space="preserve">ON </w:t>
      </w:r>
      <w:r w:rsidR="007F7635" w:rsidRPr="0062173E">
        <w:rPr>
          <w:b/>
          <w:bCs/>
          <w:sz w:val="24"/>
          <w:szCs w:val="24"/>
        </w:rPr>
        <w:t>911 RELIABILITY CERTIFICATION PROCESS</w:t>
      </w:r>
    </w:p>
    <w:p w:rsidR="0038681E" w:rsidRPr="0062173E" w:rsidRDefault="007F7635" w:rsidP="00F0503A">
      <w:pPr>
        <w:widowControl/>
        <w:spacing w:before="120" w:after="120"/>
        <w:jc w:val="center"/>
        <w:rPr>
          <w:b/>
          <w:kern w:val="0"/>
          <w:sz w:val="24"/>
          <w:szCs w:val="24"/>
        </w:rPr>
      </w:pPr>
      <w:r w:rsidRPr="0062173E">
        <w:rPr>
          <w:b/>
          <w:kern w:val="0"/>
          <w:sz w:val="24"/>
          <w:szCs w:val="24"/>
        </w:rPr>
        <w:t>PS Docket Nos. 13-75, 11-60</w:t>
      </w:r>
      <w:r w:rsidR="00B93CB7" w:rsidRPr="0062173E">
        <w:rPr>
          <w:b/>
          <w:kern w:val="0"/>
          <w:sz w:val="24"/>
          <w:szCs w:val="24"/>
        </w:rPr>
        <w:br/>
      </w:r>
    </w:p>
    <w:p w:rsidR="00D0616A" w:rsidRPr="0062173E" w:rsidRDefault="007F7635" w:rsidP="00B93CB7">
      <w:pPr>
        <w:ind w:firstLine="720"/>
        <w:rPr>
          <w:sz w:val="24"/>
          <w:szCs w:val="24"/>
        </w:rPr>
      </w:pPr>
      <w:r w:rsidRPr="0062173E">
        <w:rPr>
          <w:sz w:val="24"/>
          <w:szCs w:val="24"/>
        </w:rPr>
        <w:t xml:space="preserve">By this </w:t>
      </w:r>
      <w:r w:rsidRPr="0062173E">
        <w:rPr>
          <w:i/>
          <w:sz w:val="24"/>
          <w:szCs w:val="24"/>
        </w:rPr>
        <w:t>Public Notice</w:t>
      </w:r>
      <w:r w:rsidRPr="0062173E">
        <w:rPr>
          <w:sz w:val="24"/>
          <w:szCs w:val="24"/>
        </w:rPr>
        <w:t>, t</w:t>
      </w:r>
      <w:r w:rsidR="0038681E" w:rsidRPr="0062173E">
        <w:rPr>
          <w:sz w:val="24"/>
          <w:szCs w:val="24"/>
        </w:rPr>
        <w:t>he Federal Communications Commission’s Public Safety and Homeland Security Bureau</w:t>
      </w:r>
      <w:r w:rsidR="00B93CB7" w:rsidRPr="0062173E">
        <w:rPr>
          <w:sz w:val="24"/>
          <w:szCs w:val="24"/>
        </w:rPr>
        <w:t xml:space="preserve"> </w:t>
      </w:r>
      <w:r w:rsidR="005B7F1B" w:rsidRPr="0062173E">
        <w:rPr>
          <w:sz w:val="24"/>
          <w:szCs w:val="24"/>
        </w:rPr>
        <w:t>announces</w:t>
      </w:r>
      <w:r w:rsidR="0038681E" w:rsidRPr="0062173E">
        <w:rPr>
          <w:sz w:val="24"/>
          <w:szCs w:val="24"/>
        </w:rPr>
        <w:t xml:space="preserve"> </w:t>
      </w:r>
      <w:r w:rsidR="00586C2F" w:rsidRPr="0062173E">
        <w:rPr>
          <w:sz w:val="24"/>
          <w:szCs w:val="24"/>
        </w:rPr>
        <w:t xml:space="preserve">a </w:t>
      </w:r>
      <w:r w:rsidR="0038681E" w:rsidRPr="0062173E">
        <w:rPr>
          <w:sz w:val="24"/>
          <w:szCs w:val="24"/>
        </w:rPr>
        <w:t xml:space="preserve">workshop on </w:t>
      </w:r>
      <w:r w:rsidRPr="0062173E">
        <w:rPr>
          <w:sz w:val="24"/>
          <w:szCs w:val="24"/>
        </w:rPr>
        <w:t xml:space="preserve">the process for submitting annual certifications required under </w:t>
      </w:r>
      <w:r w:rsidR="00B93CB7" w:rsidRPr="0062173E">
        <w:rPr>
          <w:sz w:val="24"/>
          <w:szCs w:val="24"/>
        </w:rPr>
        <w:t xml:space="preserve">the Commission’s </w:t>
      </w:r>
      <w:r w:rsidR="00E04DB7" w:rsidRPr="0062173E">
        <w:rPr>
          <w:sz w:val="24"/>
          <w:szCs w:val="24"/>
        </w:rPr>
        <w:t>911 reliability rules</w:t>
      </w:r>
      <w:r w:rsidR="00754946" w:rsidRPr="0062173E">
        <w:rPr>
          <w:sz w:val="24"/>
          <w:szCs w:val="24"/>
        </w:rPr>
        <w:t xml:space="preserve">.  </w:t>
      </w:r>
      <w:r w:rsidR="0038681E" w:rsidRPr="0062173E">
        <w:rPr>
          <w:sz w:val="24"/>
          <w:szCs w:val="24"/>
        </w:rPr>
        <w:t xml:space="preserve">The </w:t>
      </w:r>
      <w:r w:rsidRPr="0062173E">
        <w:rPr>
          <w:sz w:val="24"/>
          <w:szCs w:val="24"/>
        </w:rPr>
        <w:t>half-</w:t>
      </w:r>
      <w:r w:rsidR="00CC0B58" w:rsidRPr="0062173E">
        <w:rPr>
          <w:sz w:val="24"/>
          <w:szCs w:val="24"/>
        </w:rPr>
        <w:t xml:space="preserve">day </w:t>
      </w:r>
      <w:r w:rsidR="0038681E" w:rsidRPr="0062173E">
        <w:rPr>
          <w:sz w:val="24"/>
          <w:szCs w:val="24"/>
        </w:rPr>
        <w:t xml:space="preserve">workshop will be held </w:t>
      </w:r>
      <w:r w:rsidR="009A1A69">
        <w:rPr>
          <w:sz w:val="24"/>
          <w:szCs w:val="24"/>
        </w:rPr>
        <w:t xml:space="preserve">from 1:00 to 4:00 p.m. </w:t>
      </w:r>
      <w:r w:rsidR="0038681E" w:rsidRPr="0062173E">
        <w:rPr>
          <w:sz w:val="24"/>
          <w:szCs w:val="24"/>
        </w:rPr>
        <w:t xml:space="preserve">on </w:t>
      </w:r>
      <w:r w:rsidR="0062173E" w:rsidRPr="0062173E">
        <w:rPr>
          <w:sz w:val="24"/>
          <w:szCs w:val="24"/>
        </w:rPr>
        <w:t>June 2, 2014, at FCC headquarters in Washington, D.C.</w:t>
      </w:r>
    </w:p>
    <w:p w:rsidR="00743FF0" w:rsidRPr="0062173E" w:rsidRDefault="00743FF0" w:rsidP="00B93CB7">
      <w:pPr>
        <w:ind w:firstLine="720"/>
        <w:rPr>
          <w:sz w:val="24"/>
          <w:szCs w:val="24"/>
        </w:rPr>
      </w:pPr>
    </w:p>
    <w:p w:rsidR="00D0616A" w:rsidRPr="0062173E" w:rsidRDefault="00D0616A" w:rsidP="00B93CB7">
      <w:pPr>
        <w:ind w:firstLine="720"/>
        <w:rPr>
          <w:sz w:val="24"/>
          <w:szCs w:val="24"/>
        </w:rPr>
      </w:pPr>
      <w:r w:rsidRPr="0062173E">
        <w:rPr>
          <w:sz w:val="24"/>
          <w:szCs w:val="24"/>
        </w:rPr>
        <w:t xml:space="preserve">In December 2013, the Commission adopted a </w:t>
      </w:r>
      <w:r w:rsidRPr="0062173E">
        <w:rPr>
          <w:i/>
          <w:sz w:val="24"/>
          <w:szCs w:val="24"/>
        </w:rPr>
        <w:t>Report and Order</w:t>
      </w:r>
      <w:r w:rsidRPr="0062173E">
        <w:rPr>
          <w:sz w:val="24"/>
          <w:szCs w:val="24"/>
        </w:rPr>
        <w:t xml:space="preserve"> (</w:t>
      </w:r>
      <w:r w:rsidRPr="0062173E">
        <w:rPr>
          <w:i/>
          <w:sz w:val="24"/>
          <w:szCs w:val="24"/>
        </w:rPr>
        <w:t>911 Reliability Order</w:t>
      </w:r>
      <w:r w:rsidRPr="0062173E">
        <w:rPr>
          <w:sz w:val="24"/>
          <w:szCs w:val="24"/>
        </w:rPr>
        <w:t>)</w:t>
      </w:r>
      <w:r w:rsidRPr="0062173E">
        <w:rPr>
          <w:sz w:val="24"/>
          <w:szCs w:val="24"/>
          <w:vertAlign w:val="superscript"/>
        </w:rPr>
        <w:footnoteReference w:id="1"/>
      </w:r>
      <w:r w:rsidRPr="0062173E">
        <w:rPr>
          <w:sz w:val="24"/>
          <w:szCs w:val="24"/>
        </w:rPr>
        <w:t xml:space="preserve"> requiring certain 911 </w:t>
      </w:r>
      <w:r w:rsidR="00F0503A" w:rsidRPr="0062173E">
        <w:rPr>
          <w:sz w:val="24"/>
          <w:szCs w:val="24"/>
        </w:rPr>
        <w:t>communications</w:t>
      </w:r>
      <w:r w:rsidRPr="0062173E">
        <w:rPr>
          <w:sz w:val="24"/>
          <w:szCs w:val="24"/>
        </w:rPr>
        <w:t xml:space="preserve"> providers</w:t>
      </w:r>
      <w:r w:rsidRPr="0062173E">
        <w:rPr>
          <w:sz w:val="24"/>
          <w:szCs w:val="24"/>
          <w:vertAlign w:val="superscript"/>
        </w:rPr>
        <w:footnoteReference w:id="2"/>
      </w:r>
      <w:r w:rsidRPr="0062173E">
        <w:rPr>
          <w:sz w:val="24"/>
          <w:szCs w:val="24"/>
        </w:rPr>
        <w:t xml:space="preserve"> to take reasonable measures to provide reliable service, as evidenced by an annual certification.  Covered </w:t>
      </w:r>
      <w:r w:rsidR="00743FF0" w:rsidRPr="0062173E">
        <w:rPr>
          <w:sz w:val="24"/>
          <w:szCs w:val="24"/>
        </w:rPr>
        <w:t>entities</w:t>
      </w:r>
      <w:r w:rsidRPr="0062173E">
        <w:rPr>
          <w:sz w:val="24"/>
          <w:szCs w:val="24"/>
        </w:rPr>
        <w:t xml:space="preserve"> </w:t>
      </w:r>
      <w:r w:rsidR="0062173E" w:rsidRPr="0062173E">
        <w:rPr>
          <w:sz w:val="24"/>
          <w:szCs w:val="24"/>
        </w:rPr>
        <w:t>must</w:t>
      </w:r>
      <w:r w:rsidRPr="0062173E">
        <w:rPr>
          <w:sz w:val="24"/>
          <w:szCs w:val="24"/>
        </w:rPr>
        <w:t xml:space="preserve"> certify </w:t>
      </w:r>
      <w:r w:rsidR="007D2B12" w:rsidRPr="0062173E">
        <w:rPr>
          <w:sz w:val="24"/>
          <w:szCs w:val="24"/>
        </w:rPr>
        <w:t xml:space="preserve">whether they </w:t>
      </w:r>
      <w:r w:rsidRPr="0062173E">
        <w:rPr>
          <w:sz w:val="24"/>
          <w:szCs w:val="24"/>
        </w:rPr>
        <w:t>compl</w:t>
      </w:r>
      <w:r w:rsidR="007D2B12" w:rsidRPr="0062173E">
        <w:rPr>
          <w:sz w:val="24"/>
          <w:szCs w:val="24"/>
        </w:rPr>
        <w:t>y</w:t>
      </w:r>
      <w:r w:rsidRPr="0062173E">
        <w:rPr>
          <w:sz w:val="24"/>
          <w:szCs w:val="24"/>
        </w:rPr>
        <w:t xml:space="preserve"> with specified best practices or reasonable alternative measures to mitigate the risk of failure in three areas:</w:t>
      </w:r>
      <w:r w:rsidR="007D2B12" w:rsidRPr="0062173E">
        <w:rPr>
          <w:sz w:val="24"/>
          <w:szCs w:val="24"/>
        </w:rPr>
        <w:t xml:space="preserve"> </w:t>
      </w:r>
      <w:r w:rsidRPr="0062173E">
        <w:rPr>
          <w:sz w:val="24"/>
          <w:szCs w:val="24"/>
        </w:rPr>
        <w:t>(1) critical 911 circuit diversity, (2) backup power</w:t>
      </w:r>
      <w:r w:rsidR="00092DED" w:rsidRPr="0062173E">
        <w:rPr>
          <w:sz w:val="24"/>
          <w:szCs w:val="24"/>
        </w:rPr>
        <w:t xml:space="preserve"> for central offices that directly serve </w:t>
      </w:r>
      <w:r w:rsidR="0062173E" w:rsidRPr="0062173E">
        <w:rPr>
          <w:sz w:val="24"/>
          <w:szCs w:val="24"/>
        </w:rPr>
        <w:t>a public safety answering point (PSAP)</w:t>
      </w:r>
      <w:r w:rsidRPr="0062173E">
        <w:rPr>
          <w:sz w:val="24"/>
          <w:szCs w:val="24"/>
        </w:rPr>
        <w:t>, and (3) diverse network monitoring.</w:t>
      </w:r>
      <w:r w:rsidR="00743FF0" w:rsidRPr="0062173E">
        <w:rPr>
          <w:sz w:val="24"/>
          <w:szCs w:val="24"/>
        </w:rPr>
        <w:t xml:space="preserve">  If a certifying entity relies on alternative measures with respect to a certification element or believes that an element is not applicable to its network, it must provide a brief explanation</w:t>
      </w:r>
      <w:r w:rsidR="00E04DB7" w:rsidRPr="0062173E">
        <w:rPr>
          <w:sz w:val="24"/>
          <w:szCs w:val="24"/>
        </w:rPr>
        <w:t xml:space="preserve"> for its response</w:t>
      </w:r>
      <w:r w:rsidR="00743FF0" w:rsidRPr="0062173E">
        <w:rPr>
          <w:sz w:val="24"/>
          <w:szCs w:val="24"/>
        </w:rPr>
        <w:t>.</w:t>
      </w:r>
      <w:r w:rsidR="00743FF0" w:rsidRPr="0062173E">
        <w:rPr>
          <w:rStyle w:val="FootnoteReference"/>
          <w:sz w:val="24"/>
          <w:szCs w:val="24"/>
        </w:rPr>
        <w:footnoteReference w:id="3"/>
      </w:r>
    </w:p>
    <w:p w:rsidR="00D0616A" w:rsidRPr="0062173E" w:rsidRDefault="00D0616A" w:rsidP="00B93CB7">
      <w:pPr>
        <w:ind w:firstLine="720"/>
        <w:rPr>
          <w:sz w:val="24"/>
          <w:szCs w:val="24"/>
        </w:rPr>
      </w:pPr>
    </w:p>
    <w:p w:rsidR="00230995" w:rsidRPr="0062173E" w:rsidRDefault="008E4D6F" w:rsidP="00B93CB7">
      <w:pPr>
        <w:ind w:firstLine="720"/>
        <w:rPr>
          <w:sz w:val="24"/>
          <w:szCs w:val="24"/>
        </w:rPr>
      </w:pPr>
      <w:r w:rsidRPr="0062173E">
        <w:rPr>
          <w:sz w:val="24"/>
          <w:szCs w:val="24"/>
        </w:rPr>
        <w:t>T</w:t>
      </w:r>
      <w:r w:rsidR="00754946" w:rsidRPr="0062173E">
        <w:rPr>
          <w:sz w:val="24"/>
          <w:szCs w:val="24"/>
        </w:rPr>
        <w:t xml:space="preserve">he </w:t>
      </w:r>
      <w:r w:rsidR="00754946" w:rsidRPr="0062173E">
        <w:rPr>
          <w:i/>
          <w:sz w:val="24"/>
          <w:szCs w:val="24"/>
        </w:rPr>
        <w:t>911 Reliability Order</w:t>
      </w:r>
      <w:r w:rsidR="00754946" w:rsidRPr="0062173E">
        <w:rPr>
          <w:sz w:val="24"/>
          <w:szCs w:val="24"/>
        </w:rPr>
        <w:t xml:space="preserve"> delegated authority to the Bureau to “administer the communications reliability and redundancy rules and policies contained in [47 C.F.R.</w:t>
      </w:r>
      <w:r w:rsidR="00E04DB7" w:rsidRPr="0062173E">
        <w:rPr>
          <w:sz w:val="24"/>
          <w:szCs w:val="24"/>
        </w:rPr>
        <w:t>]</w:t>
      </w:r>
      <w:r w:rsidR="00754946" w:rsidRPr="0062173E">
        <w:rPr>
          <w:sz w:val="24"/>
          <w:szCs w:val="24"/>
        </w:rPr>
        <w:t xml:space="preserve"> Part 12, develop and revise forms and procedures as may be required for the administration of Part 12, [and] review certifications filed in connection therewith</w:t>
      </w:r>
      <w:r w:rsidRPr="0062173E">
        <w:rPr>
          <w:sz w:val="24"/>
          <w:szCs w:val="24"/>
        </w:rPr>
        <w:t>.</w:t>
      </w:r>
      <w:r w:rsidR="00754946" w:rsidRPr="0062173E">
        <w:rPr>
          <w:sz w:val="24"/>
          <w:szCs w:val="24"/>
        </w:rPr>
        <w:t>”</w:t>
      </w:r>
      <w:r w:rsidR="00754946" w:rsidRPr="0062173E">
        <w:rPr>
          <w:rStyle w:val="FootnoteReference"/>
          <w:sz w:val="24"/>
          <w:szCs w:val="24"/>
        </w:rPr>
        <w:footnoteReference w:id="4"/>
      </w:r>
      <w:r w:rsidR="00754946" w:rsidRPr="0062173E">
        <w:rPr>
          <w:sz w:val="24"/>
          <w:szCs w:val="24"/>
        </w:rPr>
        <w:t xml:space="preserve">  </w:t>
      </w:r>
      <w:r w:rsidR="00E04DB7" w:rsidRPr="0062173E">
        <w:rPr>
          <w:sz w:val="24"/>
          <w:szCs w:val="24"/>
        </w:rPr>
        <w:t xml:space="preserve">As part of this process, the Bureau </w:t>
      </w:r>
      <w:r w:rsidR="00092DED" w:rsidRPr="0062173E">
        <w:rPr>
          <w:sz w:val="24"/>
          <w:szCs w:val="24"/>
        </w:rPr>
        <w:t xml:space="preserve">will convene the workshop to </w:t>
      </w:r>
      <w:r w:rsidR="00E04DB7" w:rsidRPr="0062173E">
        <w:rPr>
          <w:sz w:val="24"/>
          <w:szCs w:val="24"/>
        </w:rPr>
        <w:t xml:space="preserve">seek input from stakeholders regarding the </w:t>
      </w:r>
      <w:r w:rsidR="00FA21CA" w:rsidRPr="0062173E">
        <w:rPr>
          <w:sz w:val="24"/>
          <w:szCs w:val="24"/>
        </w:rPr>
        <w:t xml:space="preserve">most </w:t>
      </w:r>
      <w:r w:rsidR="00F0503A" w:rsidRPr="0062173E">
        <w:rPr>
          <w:sz w:val="24"/>
          <w:szCs w:val="24"/>
        </w:rPr>
        <w:t>effective</w:t>
      </w:r>
      <w:r w:rsidR="00FA21CA" w:rsidRPr="0062173E">
        <w:rPr>
          <w:sz w:val="24"/>
          <w:szCs w:val="24"/>
        </w:rPr>
        <w:t xml:space="preserve"> method of collecting certification information. </w:t>
      </w:r>
      <w:r w:rsidR="00FC50B0" w:rsidRPr="0062173E">
        <w:rPr>
          <w:sz w:val="24"/>
          <w:szCs w:val="24"/>
        </w:rPr>
        <w:t xml:space="preserve"> </w:t>
      </w:r>
    </w:p>
    <w:p w:rsidR="00230995" w:rsidRPr="0062173E" w:rsidRDefault="00230995" w:rsidP="00B93CB7">
      <w:pPr>
        <w:ind w:firstLine="720"/>
        <w:rPr>
          <w:sz w:val="24"/>
          <w:szCs w:val="24"/>
        </w:rPr>
      </w:pPr>
    </w:p>
    <w:p w:rsidR="008E4D6F" w:rsidRPr="0062173E" w:rsidRDefault="00230995" w:rsidP="00B93CB7">
      <w:pPr>
        <w:ind w:firstLine="720"/>
        <w:rPr>
          <w:sz w:val="24"/>
          <w:szCs w:val="24"/>
        </w:rPr>
      </w:pPr>
      <w:r w:rsidRPr="0062173E">
        <w:rPr>
          <w:sz w:val="24"/>
          <w:szCs w:val="24"/>
        </w:rPr>
        <w:t>The workshop will include a presentation from Bureau staff on the proposed development of the certification process, foll</w:t>
      </w:r>
      <w:r w:rsidR="0062173E" w:rsidRPr="0062173E">
        <w:rPr>
          <w:sz w:val="24"/>
          <w:szCs w:val="24"/>
        </w:rPr>
        <w:t>owed by an interactive question-and-</w:t>
      </w:r>
      <w:r w:rsidRPr="0062173E">
        <w:rPr>
          <w:sz w:val="24"/>
          <w:szCs w:val="24"/>
        </w:rPr>
        <w:t>a</w:t>
      </w:r>
      <w:r w:rsidR="0062173E" w:rsidRPr="0062173E">
        <w:rPr>
          <w:sz w:val="24"/>
          <w:szCs w:val="24"/>
        </w:rPr>
        <w:t xml:space="preserve">nswer session with attendees.  </w:t>
      </w:r>
      <w:r w:rsidR="00FC50B0" w:rsidRPr="0062173E">
        <w:rPr>
          <w:sz w:val="24"/>
          <w:szCs w:val="24"/>
        </w:rPr>
        <w:t>Q</w:t>
      </w:r>
      <w:r w:rsidR="00FA21CA" w:rsidRPr="0062173E">
        <w:rPr>
          <w:sz w:val="24"/>
          <w:szCs w:val="24"/>
        </w:rPr>
        <w:t>uestions</w:t>
      </w:r>
      <w:r w:rsidR="00FC50B0" w:rsidRPr="0062173E">
        <w:rPr>
          <w:sz w:val="24"/>
          <w:szCs w:val="24"/>
        </w:rPr>
        <w:t xml:space="preserve"> </w:t>
      </w:r>
      <w:r w:rsidR="00FA21CA" w:rsidRPr="0062173E">
        <w:rPr>
          <w:sz w:val="24"/>
          <w:szCs w:val="24"/>
        </w:rPr>
        <w:t>include how each certification should be submitted, how certifying entities will indicate and explain alternative measures or claims of non-applicability, and how the Commission can maintain confidentiality of certification information presumed confidential under the rules.</w:t>
      </w:r>
      <w:r w:rsidR="00FA21CA" w:rsidRPr="0062173E">
        <w:rPr>
          <w:rStyle w:val="FootnoteReference"/>
          <w:sz w:val="24"/>
          <w:szCs w:val="24"/>
        </w:rPr>
        <w:footnoteReference w:id="5"/>
      </w:r>
      <w:r w:rsidRPr="0062173E">
        <w:rPr>
          <w:sz w:val="24"/>
          <w:szCs w:val="24"/>
        </w:rPr>
        <w:t xml:space="preserve">  </w:t>
      </w:r>
      <w:r w:rsidR="00E07323">
        <w:rPr>
          <w:sz w:val="24"/>
          <w:szCs w:val="24"/>
        </w:rPr>
        <w:t xml:space="preserve">Bureau staff also will discuss the role of vendors and third-party service providers where 911 service is </w:t>
      </w:r>
      <w:r w:rsidR="00D51EB2">
        <w:rPr>
          <w:sz w:val="24"/>
          <w:szCs w:val="24"/>
        </w:rPr>
        <w:t>delivered</w:t>
      </w:r>
      <w:r w:rsidR="00E07323">
        <w:rPr>
          <w:sz w:val="24"/>
          <w:szCs w:val="24"/>
        </w:rPr>
        <w:t xml:space="preserve"> over shared or interdependent infrastructure and </w:t>
      </w:r>
      <w:r w:rsidR="00E07323" w:rsidRPr="00E07323">
        <w:rPr>
          <w:sz w:val="24"/>
          <w:szCs w:val="24"/>
        </w:rPr>
        <w:t xml:space="preserve">seek input on how </w:t>
      </w:r>
      <w:r w:rsidR="00D51EB2">
        <w:rPr>
          <w:sz w:val="24"/>
          <w:szCs w:val="24"/>
        </w:rPr>
        <w:t xml:space="preserve">covered entities </w:t>
      </w:r>
      <w:r w:rsidR="00F368E7">
        <w:rPr>
          <w:sz w:val="24"/>
          <w:szCs w:val="24"/>
        </w:rPr>
        <w:t>could</w:t>
      </w:r>
      <w:r w:rsidR="00E07323">
        <w:rPr>
          <w:sz w:val="24"/>
          <w:szCs w:val="24"/>
        </w:rPr>
        <w:t xml:space="preserve"> indicate such relationships </w:t>
      </w:r>
      <w:r w:rsidR="00D51EB2">
        <w:rPr>
          <w:sz w:val="24"/>
          <w:szCs w:val="24"/>
        </w:rPr>
        <w:t>as part of their certifications</w:t>
      </w:r>
      <w:r w:rsidR="00E07323" w:rsidRPr="00E07323">
        <w:rPr>
          <w:sz w:val="24"/>
          <w:szCs w:val="24"/>
        </w:rPr>
        <w:t>.</w:t>
      </w:r>
      <w:r w:rsidR="00E07323">
        <w:rPr>
          <w:sz w:val="24"/>
          <w:szCs w:val="24"/>
        </w:rPr>
        <w:t xml:space="preserve">  </w:t>
      </w:r>
      <w:r w:rsidRPr="0062173E">
        <w:rPr>
          <w:sz w:val="24"/>
          <w:szCs w:val="24"/>
        </w:rPr>
        <w:t>The Bureau anticipates creating an email box to permit real-time questions from individuals viewing the workshop via webcast.</w:t>
      </w:r>
    </w:p>
    <w:p w:rsidR="00FA21CA" w:rsidRPr="0062173E" w:rsidRDefault="00FA21CA" w:rsidP="00B93CB7">
      <w:pPr>
        <w:ind w:firstLine="720"/>
        <w:rPr>
          <w:sz w:val="24"/>
          <w:szCs w:val="24"/>
        </w:rPr>
      </w:pPr>
    </w:p>
    <w:p w:rsidR="007673FD" w:rsidRPr="0062173E" w:rsidRDefault="0038681E" w:rsidP="00B93CB7">
      <w:pPr>
        <w:ind w:firstLine="720"/>
        <w:rPr>
          <w:sz w:val="24"/>
          <w:szCs w:val="24"/>
        </w:rPr>
      </w:pPr>
      <w:r w:rsidRPr="0062173E">
        <w:rPr>
          <w:sz w:val="24"/>
          <w:szCs w:val="24"/>
        </w:rPr>
        <w:t xml:space="preserve">The workshop </w:t>
      </w:r>
      <w:r w:rsidR="00092DED" w:rsidRPr="0062173E">
        <w:rPr>
          <w:sz w:val="24"/>
          <w:szCs w:val="24"/>
        </w:rPr>
        <w:t xml:space="preserve">is intended to </w:t>
      </w:r>
      <w:r w:rsidR="00542E55" w:rsidRPr="0062173E">
        <w:rPr>
          <w:sz w:val="24"/>
          <w:szCs w:val="24"/>
        </w:rPr>
        <w:t xml:space="preserve">bring together </w:t>
      </w:r>
      <w:r w:rsidR="009525D4" w:rsidRPr="0062173E">
        <w:rPr>
          <w:sz w:val="24"/>
          <w:szCs w:val="24"/>
        </w:rPr>
        <w:t xml:space="preserve">representatives from </w:t>
      </w:r>
      <w:r w:rsidR="00FA21CA" w:rsidRPr="0062173E">
        <w:rPr>
          <w:sz w:val="24"/>
          <w:szCs w:val="24"/>
        </w:rPr>
        <w:t xml:space="preserve">911 service providers, </w:t>
      </w:r>
      <w:r w:rsidR="00542E55" w:rsidRPr="0062173E">
        <w:rPr>
          <w:sz w:val="24"/>
          <w:szCs w:val="24"/>
        </w:rPr>
        <w:t xml:space="preserve">public safety </w:t>
      </w:r>
      <w:r w:rsidR="00FA21CA" w:rsidRPr="0062173E">
        <w:rPr>
          <w:sz w:val="24"/>
          <w:szCs w:val="24"/>
        </w:rPr>
        <w:t>agencies and organizations</w:t>
      </w:r>
      <w:r w:rsidR="009525D4" w:rsidRPr="0062173E">
        <w:rPr>
          <w:sz w:val="24"/>
          <w:szCs w:val="24"/>
        </w:rPr>
        <w:t xml:space="preserve">, technology vendors, and other stakeholders </w:t>
      </w:r>
      <w:r w:rsidR="00542E55" w:rsidRPr="0062173E">
        <w:rPr>
          <w:sz w:val="24"/>
          <w:szCs w:val="24"/>
        </w:rPr>
        <w:t>to</w:t>
      </w:r>
      <w:r w:rsidR="00C71CD0" w:rsidRPr="0062173E">
        <w:rPr>
          <w:sz w:val="24"/>
          <w:szCs w:val="24"/>
        </w:rPr>
        <w:t xml:space="preserve"> discuss options to coll</w:t>
      </w:r>
      <w:r w:rsidR="00B93CB7" w:rsidRPr="0062173E">
        <w:rPr>
          <w:sz w:val="24"/>
          <w:szCs w:val="24"/>
        </w:rPr>
        <w:t xml:space="preserve">ect certification information.  </w:t>
      </w:r>
      <w:r w:rsidR="00C71CD0" w:rsidRPr="0062173E">
        <w:rPr>
          <w:sz w:val="24"/>
          <w:szCs w:val="24"/>
        </w:rPr>
        <w:t xml:space="preserve">The discussion will be limited to the process by which covered entities will submit </w:t>
      </w:r>
      <w:r w:rsidR="00FC50B0" w:rsidRPr="0062173E">
        <w:rPr>
          <w:sz w:val="24"/>
          <w:szCs w:val="24"/>
        </w:rPr>
        <w:t>information required under</w:t>
      </w:r>
      <w:r w:rsidR="00C71CD0" w:rsidRPr="0062173E">
        <w:rPr>
          <w:sz w:val="24"/>
          <w:szCs w:val="24"/>
        </w:rPr>
        <w:t xml:space="preserve"> the </w:t>
      </w:r>
      <w:r w:rsidR="00C71CD0" w:rsidRPr="0062173E">
        <w:rPr>
          <w:i/>
          <w:sz w:val="24"/>
          <w:szCs w:val="24"/>
        </w:rPr>
        <w:t>911 Reliability Order</w:t>
      </w:r>
      <w:r w:rsidR="00C71CD0" w:rsidRPr="0062173E">
        <w:rPr>
          <w:sz w:val="24"/>
          <w:szCs w:val="24"/>
        </w:rPr>
        <w:t xml:space="preserve"> and associated Commission rules; it will not revisit the </w:t>
      </w:r>
      <w:r w:rsidR="00B93CB7" w:rsidRPr="0062173E">
        <w:rPr>
          <w:sz w:val="24"/>
          <w:szCs w:val="24"/>
        </w:rPr>
        <w:t>basis or need for</w:t>
      </w:r>
      <w:r w:rsidR="00C71CD0" w:rsidRPr="0062173E">
        <w:rPr>
          <w:sz w:val="24"/>
          <w:szCs w:val="24"/>
        </w:rPr>
        <w:t xml:space="preserve"> those rules or </w:t>
      </w:r>
      <w:r w:rsidR="00B93CB7" w:rsidRPr="0062173E">
        <w:rPr>
          <w:sz w:val="24"/>
          <w:szCs w:val="24"/>
        </w:rPr>
        <w:t>interpret</w:t>
      </w:r>
      <w:r w:rsidR="00C71CD0" w:rsidRPr="0062173E">
        <w:rPr>
          <w:sz w:val="24"/>
          <w:szCs w:val="24"/>
        </w:rPr>
        <w:t xml:space="preserve"> the </w:t>
      </w:r>
      <w:r w:rsidR="00B93CB7" w:rsidRPr="0062173E">
        <w:rPr>
          <w:sz w:val="24"/>
          <w:szCs w:val="24"/>
        </w:rPr>
        <w:t>certification requirements as they relate to specific</w:t>
      </w:r>
      <w:r w:rsidR="00C71CD0" w:rsidRPr="0062173E">
        <w:rPr>
          <w:sz w:val="24"/>
          <w:szCs w:val="24"/>
        </w:rPr>
        <w:t xml:space="preserve"> entities.</w:t>
      </w:r>
      <w:r w:rsidR="00B93CB7" w:rsidRPr="0062173E">
        <w:rPr>
          <w:sz w:val="24"/>
          <w:szCs w:val="24"/>
        </w:rPr>
        <w:t xml:space="preserve">  </w:t>
      </w:r>
      <w:r w:rsidR="00542E55" w:rsidRPr="0062173E">
        <w:rPr>
          <w:sz w:val="24"/>
          <w:szCs w:val="24"/>
        </w:rPr>
        <w:t xml:space="preserve">Additional </w:t>
      </w:r>
      <w:r w:rsidR="00DC0CF4" w:rsidRPr="0062173E">
        <w:rPr>
          <w:sz w:val="24"/>
          <w:szCs w:val="24"/>
        </w:rPr>
        <w:t xml:space="preserve">workshop </w:t>
      </w:r>
      <w:r w:rsidR="00542E55" w:rsidRPr="0062173E">
        <w:rPr>
          <w:sz w:val="24"/>
          <w:szCs w:val="24"/>
        </w:rPr>
        <w:t xml:space="preserve">details will be released closer to the event.    </w:t>
      </w:r>
    </w:p>
    <w:p w:rsidR="0038681E" w:rsidRPr="0062173E" w:rsidRDefault="0087752A" w:rsidP="00B93CB7">
      <w:pPr>
        <w:ind w:firstLine="720"/>
        <w:rPr>
          <w:sz w:val="24"/>
          <w:szCs w:val="24"/>
        </w:rPr>
      </w:pPr>
      <w:r w:rsidRPr="0062173E">
        <w:rPr>
          <w:sz w:val="24"/>
          <w:szCs w:val="24"/>
        </w:rPr>
        <w:t xml:space="preserve"> </w:t>
      </w:r>
    </w:p>
    <w:p w:rsidR="0038681E" w:rsidRPr="0062173E" w:rsidRDefault="0038681E" w:rsidP="00B93CB7">
      <w:pPr>
        <w:ind w:firstLine="720"/>
        <w:rPr>
          <w:sz w:val="24"/>
          <w:szCs w:val="24"/>
        </w:rPr>
      </w:pPr>
      <w:r w:rsidRPr="0062173E">
        <w:rPr>
          <w:sz w:val="24"/>
          <w:szCs w:val="24"/>
        </w:rPr>
        <w:t xml:space="preserve">The workshop will be </w:t>
      </w:r>
      <w:r w:rsidR="00AA649F" w:rsidRPr="0062173E">
        <w:rPr>
          <w:sz w:val="24"/>
          <w:szCs w:val="24"/>
        </w:rPr>
        <w:t xml:space="preserve">free and </w:t>
      </w:r>
      <w:r w:rsidRPr="0062173E">
        <w:rPr>
          <w:sz w:val="24"/>
          <w:szCs w:val="24"/>
        </w:rPr>
        <w:t>open to the public</w:t>
      </w:r>
      <w:r w:rsidR="00AA649F" w:rsidRPr="0062173E">
        <w:rPr>
          <w:sz w:val="24"/>
          <w:szCs w:val="24"/>
        </w:rPr>
        <w:t xml:space="preserve"> and will be held in the Commission Meeting Room (TW-C305) at FCC Headquarters, located at 445 12</w:t>
      </w:r>
      <w:r w:rsidR="00AA649F" w:rsidRPr="0062173E">
        <w:rPr>
          <w:sz w:val="24"/>
          <w:szCs w:val="24"/>
          <w:vertAlign w:val="superscript"/>
        </w:rPr>
        <w:t>th</w:t>
      </w:r>
      <w:r w:rsidR="00AA649F" w:rsidRPr="0062173E">
        <w:rPr>
          <w:sz w:val="24"/>
          <w:szCs w:val="24"/>
        </w:rPr>
        <w:t xml:space="preserve"> Street, SW, Washington, DC 20554.</w:t>
      </w:r>
      <w:r w:rsidRPr="0062173E">
        <w:rPr>
          <w:sz w:val="24"/>
          <w:szCs w:val="24"/>
        </w:rPr>
        <w:t xml:space="preserve"> </w:t>
      </w:r>
      <w:r w:rsidR="00F0503A" w:rsidRPr="0062173E">
        <w:rPr>
          <w:sz w:val="24"/>
          <w:szCs w:val="24"/>
        </w:rPr>
        <w:t xml:space="preserve"> </w:t>
      </w:r>
      <w:r w:rsidRPr="0062173E">
        <w:rPr>
          <w:sz w:val="24"/>
          <w:szCs w:val="24"/>
        </w:rPr>
        <w:t xml:space="preserve">Individuals interested in attending </w:t>
      </w:r>
      <w:r w:rsidR="00A302FF">
        <w:rPr>
          <w:sz w:val="24"/>
          <w:szCs w:val="24"/>
        </w:rPr>
        <w:t>this event must pre-register on</w:t>
      </w:r>
      <w:r w:rsidRPr="0062173E">
        <w:rPr>
          <w:sz w:val="24"/>
          <w:szCs w:val="24"/>
        </w:rPr>
        <w:t xml:space="preserve">line at </w:t>
      </w:r>
      <w:hyperlink r:id="rId8" w:history="1">
        <w:r w:rsidR="002B39E2" w:rsidRPr="0062173E">
          <w:rPr>
            <w:rStyle w:val="Hyperlink"/>
            <w:sz w:val="24"/>
            <w:szCs w:val="24"/>
          </w:rPr>
          <w:t>http://transition.fcc.gov/pshs/event-registration.html</w:t>
        </w:r>
      </w:hyperlink>
      <w:r w:rsidRPr="0062173E">
        <w:rPr>
          <w:sz w:val="24"/>
          <w:szCs w:val="24"/>
        </w:rPr>
        <w:t>,</w:t>
      </w:r>
      <w:r w:rsidR="007673FD" w:rsidRPr="0062173E">
        <w:rPr>
          <w:sz w:val="24"/>
          <w:szCs w:val="24"/>
        </w:rPr>
        <w:t xml:space="preserve"> </w:t>
      </w:r>
      <w:r w:rsidRPr="0062173E">
        <w:rPr>
          <w:sz w:val="24"/>
          <w:szCs w:val="24"/>
        </w:rPr>
        <w:t>where they</w:t>
      </w:r>
      <w:r w:rsidR="007673FD" w:rsidRPr="0062173E">
        <w:rPr>
          <w:sz w:val="24"/>
          <w:szCs w:val="24"/>
        </w:rPr>
        <w:t xml:space="preserve"> </w:t>
      </w:r>
      <w:r w:rsidRPr="0062173E">
        <w:rPr>
          <w:sz w:val="24"/>
          <w:szCs w:val="24"/>
        </w:rPr>
        <w:t>will be asked to provide their name, title</w:t>
      </w:r>
      <w:r w:rsidR="001B0054" w:rsidRPr="0062173E">
        <w:rPr>
          <w:sz w:val="24"/>
          <w:szCs w:val="24"/>
        </w:rPr>
        <w:t xml:space="preserve">, organization affiliation, and </w:t>
      </w:r>
      <w:r w:rsidRPr="0062173E">
        <w:rPr>
          <w:sz w:val="24"/>
          <w:szCs w:val="24"/>
        </w:rPr>
        <w:t>contact</w:t>
      </w:r>
      <w:r w:rsidR="001B0054" w:rsidRPr="0062173E">
        <w:rPr>
          <w:sz w:val="24"/>
          <w:szCs w:val="24"/>
        </w:rPr>
        <w:t xml:space="preserve"> </w:t>
      </w:r>
      <w:r w:rsidRPr="0062173E">
        <w:rPr>
          <w:sz w:val="24"/>
          <w:szCs w:val="24"/>
        </w:rPr>
        <w:t>information.</w:t>
      </w:r>
      <w:r w:rsidR="00EA7B20" w:rsidRPr="0062173E">
        <w:rPr>
          <w:sz w:val="24"/>
          <w:szCs w:val="24"/>
        </w:rPr>
        <w:t xml:space="preserve"> </w:t>
      </w:r>
      <w:r w:rsidR="00F0503A" w:rsidRPr="0062173E">
        <w:rPr>
          <w:sz w:val="24"/>
          <w:szCs w:val="24"/>
        </w:rPr>
        <w:t xml:space="preserve"> </w:t>
      </w:r>
      <w:r w:rsidRPr="0062173E">
        <w:rPr>
          <w:sz w:val="24"/>
          <w:szCs w:val="24"/>
        </w:rPr>
        <w:t>Individuals may also contact</w:t>
      </w:r>
      <w:r w:rsidR="00EA7B20" w:rsidRPr="0062173E">
        <w:rPr>
          <w:sz w:val="24"/>
          <w:szCs w:val="24"/>
        </w:rPr>
        <w:t xml:space="preserve"> </w:t>
      </w:r>
      <w:r w:rsidR="007935AF">
        <w:rPr>
          <w:sz w:val="24"/>
          <w:szCs w:val="24"/>
        </w:rPr>
        <w:t>Eric Schmidt</w:t>
      </w:r>
      <w:r w:rsidRPr="0062173E">
        <w:rPr>
          <w:sz w:val="24"/>
          <w:szCs w:val="24"/>
        </w:rPr>
        <w:t xml:space="preserve"> </w:t>
      </w:r>
      <w:r w:rsidR="008511D7">
        <w:rPr>
          <w:sz w:val="24"/>
          <w:szCs w:val="24"/>
        </w:rPr>
        <w:t xml:space="preserve">at (202) </w:t>
      </w:r>
      <w:r w:rsidRPr="0062173E">
        <w:rPr>
          <w:sz w:val="24"/>
          <w:szCs w:val="24"/>
        </w:rPr>
        <w:t>418-</w:t>
      </w:r>
      <w:r w:rsidR="007935AF">
        <w:rPr>
          <w:sz w:val="24"/>
          <w:szCs w:val="24"/>
        </w:rPr>
        <w:t>1214</w:t>
      </w:r>
      <w:r w:rsidR="003B06E0">
        <w:rPr>
          <w:sz w:val="24"/>
          <w:szCs w:val="24"/>
        </w:rPr>
        <w:t xml:space="preserve"> or by email at </w:t>
      </w:r>
      <w:hyperlink r:id="rId9" w:history="1">
        <w:r w:rsidR="003B06E0" w:rsidRPr="00DC61C3">
          <w:rPr>
            <w:rStyle w:val="Hyperlink"/>
            <w:sz w:val="24"/>
            <w:szCs w:val="24"/>
          </w:rPr>
          <w:t>Eric.Schmidt@fcc.gov</w:t>
        </w:r>
      </w:hyperlink>
      <w:r w:rsidRPr="0062173E">
        <w:rPr>
          <w:sz w:val="24"/>
          <w:szCs w:val="24"/>
        </w:rPr>
        <w:t xml:space="preserve"> regarding pre-registration. </w:t>
      </w:r>
      <w:r w:rsidR="00F0503A" w:rsidRPr="0062173E">
        <w:rPr>
          <w:sz w:val="24"/>
          <w:szCs w:val="24"/>
        </w:rPr>
        <w:t xml:space="preserve"> </w:t>
      </w:r>
      <w:r w:rsidRPr="0062173E">
        <w:rPr>
          <w:sz w:val="24"/>
          <w:szCs w:val="24"/>
        </w:rPr>
        <w:t xml:space="preserve">The deadline for pre-registration is </w:t>
      </w:r>
      <w:r w:rsidR="008511D7">
        <w:rPr>
          <w:sz w:val="24"/>
          <w:szCs w:val="24"/>
        </w:rPr>
        <w:t>May 27</w:t>
      </w:r>
      <w:r w:rsidR="001B0054" w:rsidRPr="008511D7">
        <w:rPr>
          <w:sz w:val="24"/>
          <w:szCs w:val="24"/>
        </w:rPr>
        <w:t>, 2014</w:t>
      </w:r>
      <w:r w:rsidRPr="008511D7">
        <w:rPr>
          <w:sz w:val="24"/>
          <w:szCs w:val="24"/>
        </w:rPr>
        <w:t>.</w:t>
      </w:r>
      <w:r w:rsidRPr="0062173E">
        <w:rPr>
          <w:sz w:val="24"/>
          <w:szCs w:val="24"/>
        </w:rPr>
        <w:t xml:space="preserve"> </w:t>
      </w:r>
    </w:p>
    <w:p w:rsidR="0038681E" w:rsidRPr="0062173E" w:rsidRDefault="0038681E" w:rsidP="00B93CB7">
      <w:pPr>
        <w:ind w:firstLine="720"/>
        <w:rPr>
          <w:sz w:val="24"/>
          <w:szCs w:val="24"/>
        </w:rPr>
      </w:pPr>
    </w:p>
    <w:p w:rsidR="0038681E" w:rsidRPr="0062173E" w:rsidRDefault="00AA649F" w:rsidP="00B93CB7">
      <w:pPr>
        <w:ind w:firstLine="720"/>
        <w:rPr>
          <w:sz w:val="24"/>
          <w:szCs w:val="24"/>
        </w:rPr>
      </w:pPr>
      <w:r w:rsidRPr="0062173E">
        <w:rPr>
          <w:sz w:val="24"/>
          <w:szCs w:val="24"/>
        </w:rPr>
        <w:t xml:space="preserve">The event will be shown </w:t>
      </w:r>
      <w:r w:rsidR="0038681E" w:rsidRPr="0062173E">
        <w:rPr>
          <w:sz w:val="24"/>
          <w:szCs w:val="24"/>
        </w:rPr>
        <w:t xml:space="preserve">live at </w:t>
      </w:r>
      <w:hyperlink r:id="rId10" w:history="1">
        <w:r w:rsidR="0038681E" w:rsidRPr="0062173E">
          <w:rPr>
            <w:color w:val="0000FF"/>
            <w:sz w:val="24"/>
            <w:szCs w:val="24"/>
            <w:u w:val="single"/>
          </w:rPr>
          <w:t>www.fcc.gov/live</w:t>
        </w:r>
      </w:hyperlink>
      <w:r w:rsidR="009A1A69">
        <w:rPr>
          <w:sz w:val="24"/>
          <w:szCs w:val="24"/>
        </w:rPr>
        <w:t xml:space="preserve">.  </w:t>
      </w:r>
      <w:r w:rsidR="00BD1467" w:rsidRPr="0062173E">
        <w:rPr>
          <w:sz w:val="24"/>
          <w:szCs w:val="24"/>
        </w:rPr>
        <w:t>The audience will have an opportunity to ask questions</w:t>
      </w:r>
      <w:r w:rsidR="00F0503A" w:rsidRPr="0062173E">
        <w:rPr>
          <w:sz w:val="24"/>
          <w:szCs w:val="24"/>
        </w:rPr>
        <w:t xml:space="preserve">.  </w:t>
      </w:r>
      <w:r w:rsidR="0038681E" w:rsidRPr="0062173E">
        <w:rPr>
          <w:sz w:val="24"/>
          <w:szCs w:val="24"/>
        </w:rPr>
        <w:t xml:space="preserve">Those who watch the live video stream of the event may email event-related questions to </w:t>
      </w:r>
      <w:hyperlink r:id="rId11" w:history="1">
        <w:r w:rsidR="0038681E" w:rsidRPr="0062173E">
          <w:rPr>
            <w:color w:val="0000FF"/>
            <w:sz w:val="24"/>
            <w:szCs w:val="24"/>
            <w:u w:val="single"/>
          </w:rPr>
          <w:t>livequestions@fcc.gov</w:t>
        </w:r>
      </w:hyperlink>
      <w:r w:rsidR="0038681E" w:rsidRPr="0062173E">
        <w:rPr>
          <w:sz w:val="24"/>
          <w:szCs w:val="24"/>
        </w:rPr>
        <w:t xml:space="preserve">. </w:t>
      </w:r>
      <w:r w:rsidR="00B93CB7" w:rsidRPr="0062173E">
        <w:rPr>
          <w:sz w:val="24"/>
          <w:szCs w:val="24"/>
        </w:rPr>
        <w:t xml:space="preserve"> </w:t>
      </w:r>
      <w:r w:rsidR="0038681E" w:rsidRPr="0062173E">
        <w:rPr>
          <w:sz w:val="24"/>
          <w:szCs w:val="24"/>
        </w:rPr>
        <w:t xml:space="preserve">Depending on the volume of questions and time constraints, </w:t>
      </w:r>
      <w:r w:rsidR="00A302FF">
        <w:rPr>
          <w:sz w:val="24"/>
          <w:szCs w:val="24"/>
        </w:rPr>
        <w:t>the Bureau</w:t>
      </w:r>
      <w:r w:rsidR="0038681E" w:rsidRPr="0062173E">
        <w:rPr>
          <w:sz w:val="24"/>
          <w:szCs w:val="24"/>
        </w:rPr>
        <w:t xml:space="preserve"> will work to respond to as many questions as possible during the workshop.  </w:t>
      </w:r>
    </w:p>
    <w:p w:rsidR="0038681E" w:rsidRPr="0062173E" w:rsidRDefault="0038681E" w:rsidP="00B93CB7">
      <w:pPr>
        <w:ind w:firstLine="720"/>
        <w:rPr>
          <w:sz w:val="24"/>
          <w:szCs w:val="24"/>
        </w:rPr>
      </w:pPr>
    </w:p>
    <w:p w:rsidR="00334D41" w:rsidRPr="0062173E" w:rsidRDefault="00334D41" w:rsidP="00B93CB7">
      <w:pPr>
        <w:tabs>
          <w:tab w:val="left" w:pos="720"/>
        </w:tabs>
        <w:ind w:firstLine="720"/>
        <w:rPr>
          <w:sz w:val="24"/>
          <w:szCs w:val="24"/>
        </w:rPr>
      </w:pPr>
      <w:r w:rsidRPr="0062173E">
        <w:rPr>
          <w:sz w:val="24"/>
          <w:szCs w:val="24"/>
        </w:rPr>
        <w:t>Open captioning wi</w:t>
      </w:r>
      <w:r w:rsidR="00A302FF">
        <w:rPr>
          <w:sz w:val="24"/>
          <w:szCs w:val="24"/>
        </w:rPr>
        <w:t xml:space="preserve">ll be provided for this event.  </w:t>
      </w:r>
      <w:r w:rsidRPr="0062173E">
        <w:rPr>
          <w:sz w:val="24"/>
          <w:szCs w:val="24"/>
        </w:rPr>
        <w:t>Other reasonable accommodations for pe</w:t>
      </w:r>
      <w:r w:rsidR="00AA649F" w:rsidRPr="0062173E">
        <w:rPr>
          <w:sz w:val="24"/>
          <w:szCs w:val="24"/>
        </w:rPr>
        <w:t>rsons</w:t>
      </w:r>
      <w:r w:rsidRPr="0062173E">
        <w:rPr>
          <w:sz w:val="24"/>
          <w:szCs w:val="24"/>
        </w:rPr>
        <w:t xml:space="preserve"> with disabilities are available upon request.  </w:t>
      </w:r>
      <w:r w:rsidR="00AA649F" w:rsidRPr="0062173E">
        <w:rPr>
          <w:sz w:val="24"/>
          <w:szCs w:val="24"/>
        </w:rPr>
        <w:t>Individuals making such requests must i</w:t>
      </w:r>
      <w:r w:rsidRPr="0062173E">
        <w:rPr>
          <w:sz w:val="24"/>
          <w:szCs w:val="24"/>
        </w:rPr>
        <w:t xml:space="preserve">nclude </w:t>
      </w:r>
      <w:r w:rsidR="00AA649F" w:rsidRPr="0062173E">
        <w:rPr>
          <w:sz w:val="24"/>
          <w:szCs w:val="24"/>
        </w:rPr>
        <w:t>their</w:t>
      </w:r>
      <w:r w:rsidRPr="0062173E">
        <w:rPr>
          <w:sz w:val="24"/>
          <w:szCs w:val="24"/>
        </w:rPr>
        <w:t xml:space="preserve"> contact</w:t>
      </w:r>
      <w:r w:rsidR="00AA649F" w:rsidRPr="0062173E">
        <w:rPr>
          <w:sz w:val="24"/>
          <w:szCs w:val="24"/>
        </w:rPr>
        <w:t xml:space="preserve"> information should FCC staff need to contact them for</w:t>
      </w:r>
      <w:r w:rsidRPr="0062173E">
        <w:rPr>
          <w:sz w:val="24"/>
          <w:szCs w:val="24"/>
        </w:rPr>
        <w:t xml:space="preserve"> more information.  </w:t>
      </w:r>
      <w:r w:rsidR="00AA649F" w:rsidRPr="0062173E">
        <w:rPr>
          <w:sz w:val="24"/>
          <w:szCs w:val="24"/>
        </w:rPr>
        <w:t>Requests should be made</w:t>
      </w:r>
      <w:r w:rsidRPr="0062173E">
        <w:rPr>
          <w:sz w:val="24"/>
          <w:szCs w:val="24"/>
        </w:rPr>
        <w:t xml:space="preserve"> as early as possible.  </w:t>
      </w:r>
      <w:r w:rsidR="00AA649F" w:rsidRPr="0062173E">
        <w:rPr>
          <w:sz w:val="24"/>
          <w:szCs w:val="24"/>
        </w:rPr>
        <w:t>Please send</w:t>
      </w:r>
      <w:r w:rsidRPr="0062173E">
        <w:rPr>
          <w:sz w:val="24"/>
          <w:szCs w:val="24"/>
        </w:rPr>
        <w:t xml:space="preserve"> an e-mail to </w:t>
      </w:r>
      <w:hyperlink r:id="rId12" w:history="1">
        <w:r w:rsidRPr="0062173E">
          <w:rPr>
            <w:rStyle w:val="Hyperlink"/>
            <w:sz w:val="24"/>
            <w:szCs w:val="24"/>
          </w:rPr>
          <w:t>fcc504@fcc.gov</w:t>
        </w:r>
      </w:hyperlink>
      <w:r w:rsidRPr="0062173E">
        <w:rPr>
          <w:sz w:val="24"/>
          <w:szCs w:val="24"/>
        </w:rPr>
        <w:t xml:space="preserve"> or call the Consumer &amp; Governmental Affairs Bureau at 202-418-0530 (voice), 202-418-0432 (tty)</w:t>
      </w:r>
      <w:r w:rsidR="00F0503A" w:rsidRPr="0062173E">
        <w:rPr>
          <w:sz w:val="24"/>
          <w:szCs w:val="24"/>
        </w:rPr>
        <w:t>.</w:t>
      </w:r>
    </w:p>
    <w:p w:rsidR="00334D41" w:rsidRPr="0062173E" w:rsidRDefault="00334D41" w:rsidP="00B93CB7">
      <w:pPr>
        <w:tabs>
          <w:tab w:val="left" w:pos="720"/>
        </w:tabs>
        <w:ind w:firstLine="720"/>
        <w:rPr>
          <w:sz w:val="24"/>
          <w:szCs w:val="24"/>
        </w:rPr>
      </w:pPr>
    </w:p>
    <w:p w:rsidR="0038681E" w:rsidRDefault="00F0503A" w:rsidP="00B93CB7">
      <w:pPr>
        <w:tabs>
          <w:tab w:val="left" w:pos="0"/>
          <w:tab w:val="left" w:pos="180"/>
        </w:tabs>
        <w:rPr>
          <w:sz w:val="24"/>
          <w:szCs w:val="24"/>
        </w:rPr>
      </w:pPr>
      <w:r w:rsidRPr="0062173E">
        <w:rPr>
          <w:sz w:val="24"/>
          <w:szCs w:val="24"/>
        </w:rPr>
        <w:tab/>
      </w:r>
      <w:r w:rsidRPr="0062173E">
        <w:rPr>
          <w:sz w:val="24"/>
          <w:szCs w:val="24"/>
        </w:rPr>
        <w:tab/>
      </w:r>
      <w:r w:rsidR="0038681E" w:rsidRPr="008511D7">
        <w:rPr>
          <w:sz w:val="24"/>
          <w:szCs w:val="24"/>
        </w:rPr>
        <w:t xml:space="preserve">For additional information about the </w:t>
      </w:r>
      <w:r w:rsidR="001760FA" w:rsidRPr="008511D7">
        <w:rPr>
          <w:sz w:val="24"/>
          <w:szCs w:val="24"/>
        </w:rPr>
        <w:t>workshop</w:t>
      </w:r>
      <w:r w:rsidR="0038681E" w:rsidRPr="008511D7">
        <w:rPr>
          <w:sz w:val="24"/>
          <w:szCs w:val="24"/>
        </w:rPr>
        <w:t xml:space="preserve">, please contact </w:t>
      </w:r>
      <w:r w:rsidR="008511D7" w:rsidRPr="008511D7">
        <w:rPr>
          <w:sz w:val="24"/>
          <w:szCs w:val="24"/>
        </w:rPr>
        <w:t>John Healy</w:t>
      </w:r>
      <w:r w:rsidR="0038681E" w:rsidRPr="008511D7">
        <w:rPr>
          <w:rFonts w:ascii="Arial" w:hAnsi="Arial" w:cs="Arial"/>
          <w:color w:val="0000FF"/>
          <w:sz w:val="24"/>
          <w:szCs w:val="24"/>
        </w:rPr>
        <w:t xml:space="preserve"> </w:t>
      </w:r>
      <w:r w:rsidR="008511D7" w:rsidRPr="008511D7">
        <w:rPr>
          <w:sz w:val="24"/>
          <w:szCs w:val="24"/>
        </w:rPr>
        <w:t xml:space="preserve">at </w:t>
      </w:r>
      <w:r w:rsidR="008511D7">
        <w:rPr>
          <w:sz w:val="24"/>
          <w:szCs w:val="24"/>
        </w:rPr>
        <w:t>(</w:t>
      </w:r>
      <w:r w:rsidR="0038681E" w:rsidRPr="008511D7">
        <w:rPr>
          <w:sz w:val="24"/>
          <w:szCs w:val="24"/>
        </w:rPr>
        <w:t>202</w:t>
      </w:r>
      <w:r w:rsidR="008511D7">
        <w:rPr>
          <w:sz w:val="24"/>
          <w:szCs w:val="24"/>
        </w:rPr>
        <w:t xml:space="preserve">) </w:t>
      </w:r>
      <w:r w:rsidR="009A1A69">
        <w:rPr>
          <w:sz w:val="24"/>
          <w:szCs w:val="24"/>
        </w:rPr>
        <w:t>418-</w:t>
      </w:r>
      <w:r w:rsidR="008511D7" w:rsidRPr="008511D7">
        <w:rPr>
          <w:sz w:val="24"/>
          <w:szCs w:val="24"/>
        </w:rPr>
        <w:t>2448</w:t>
      </w:r>
      <w:r w:rsidR="0038681E" w:rsidRPr="008511D7">
        <w:rPr>
          <w:sz w:val="24"/>
          <w:szCs w:val="24"/>
        </w:rPr>
        <w:t xml:space="preserve"> or by email: </w:t>
      </w:r>
      <w:hyperlink r:id="rId13" w:history="1">
        <w:r w:rsidR="008511D7" w:rsidRPr="008511D7">
          <w:rPr>
            <w:rStyle w:val="Hyperlink"/>
            <w:sz w:val="24"/>
            <w:szCs w:val="24"/>
          </w:rPr>
          <w:t>John.Healy@fcc.gov</w:t>
        </w:r>
      </w:hyperlink>
      <w:r w:rsidR="00AA649F" w:rsidRPr="008511D7">
        <w:rPr>
          <w:sz w:val="24"/>
          <w:szCs w:val="24"/>
        </w:rPr>
        <w:t>.</w:t>
      </w:r>
      <w:r w:rsidR="00AA649F" w:rsidRPr="0062173E">
        <w:rPr>
          <w:sz w:val="24"/>
          <w:szCs w:val="24"/>
        </w:rPr>
        <w:t xml:space="preserve">  For media inquiries, please contact Rochelle Cohen at </w:t>
      </w:r>
      <w:r w:rsidR="00AA649F" w:rsidRPr="0062173E">
        <w:rPr>
          <w:sz w:val="24"/>
          <w:szCs w:val="24"/>
        </w:rPr>
        <w:lastRenderedPageBreak/>
        <w:t xml:space="preserve">(202) 418-1162 or by email: </w:t>
      </w:r>
      <w:hyperlink r:id="rId14" w:history="1">
        <w:r w:rsidR="00AA649F" w:rsidRPr="0062173E">
          <w:rPr>
            <w:rStyle w:val="Hyperlink"/>
            <w:sz w:val="24"/>
            <w:szCs w:val="24"/>
          </w:rPr>
          <w:t>Rochelle.Cohen@fcc.gov</w:t>
        </w:r>
      </w:hyperlink>
      <w:r w:rsidR="001B0054" w:rsidRPr="0062173E">
        <w:rPr>
          <w:sz w:val="24"/>
          <w:szCs w:val="24"/>
        </w:rPr>
        <w:t>.</w:t>
      </w:r>
    </w:p>
    <w:p w:rsidR="009A1A69" w:rsidRDefault="009A1A69" w:rsidP="00B93CB7">
      <w:pPr>
        <w:tabs>
          <w:tab w:val="left" w:pos="0"/>
          <w:tab w:val="left" w:pos="180"/>
        </w:tabs>
        <w:rPr>
          <w:sz w:val="24"/>
          <w:szCs w:val="24"/>
        </w:rPr>
      </w:pPr>
    </w:p>
    <w:p w:rsidR="009A1A69" w:rsidRPr="0062173E" w:rsidRDefault="009A1A69" w:rsidP="009A1A69">
      <w:pPr>
        <w:tabs>
          <w:tab w:val="left" w:pos="0"/>
          <w:tab w:val="left" w:pos="1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– FCC –</w:t>
      </w:r>
    </w:p>
    <w:sectPr w:rsidR="009A1A69" w:rsidRPr="0062173E" w:rsidSect="008642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440" w:bottom="720" w:left="1440" w:header="720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E5" w:rsidRDefault="00DC14E5">
      <w:r>
        <w:separator/>
      </w:r>
    </w:p>
  </w:endnote>
  <w:endnote w:type="continuationSeparator" w:id="0">
    <w:p w:rsidR="00DC14E5" w:rsidRDefault="00DC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2F" w:rsidRDefault="004326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3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B7C" w:rsidRDefault="004C2B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8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681E" w:rsidRDefault="0038681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2F" w:rsidRDefault="00432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E5" w:rsidRDefault="00DC14E5">
      <w:r>
        <w:separator/>
      </w:r>
    </w:p>
  </w:footnote>
  <w:footnote w:type="continuationSeparator" w:id="0">
    <w:p w:rsidR="00DC14E5" w:rsidRDefault="00DC14E5">
      <w:r>
        <w:continuationSeparator/>
      </w:r>
    </w:p>
  </w:footnote>
  <w:footnote w:id="1">
    <w:p w:rsidR="00D0616A" w:rsidRPr="00F0503A" w:rsidRDefault="00D0616A" w:rsidP="00F0503A">
      <w:pPr>
        <w:pStyle w:val="FootnoteText"/>
        <w:spacing w:after="120"/>
        <w:rPr>
          <w:sz w:val="20"/>
          <w:szCs w:val="20"/>
        </w:rPr>
      </w:pPr>
      <w:r w:rsidRPr="00F0503A">
        <w:rPr>
          <w:rStyle w:val="FootnoteReference"/>
          <w:sz w:val="20"/>
          <w:szCs w:val="20"/>
        </w:rPr>
        <w:footnoteRef/>
      </w:r>
      <w:r w:rsidRPr="00F0503A">
        <w:rPr>
          <w:sz w:val="20"/>
          <w:szCs w:val="20"/>
        </w:rPr>
        <w:t xml:space="preserve"> In the Matter of Improving 911 Reliability; Reliability and Continuity of Communications Networks, Including Broadband Technologies, PS Docket Nos. 13-75, 11-60, </w:t>
      </w:r>
      <w:r w:rsidRPr="00F0503A">
        <w:rPr>
          <w:i/>
          <w:sz w:val="20"/>
          <w:szCs w:val="20"/>
        </w:rPr>
        <w:t>Report and Order</w:t>
      </w:r>
      <w:r w:rsidRPr="00F0503A">
        <w:rPr>
          <w:sz w:val="20"/>
          <w:szCs w:val="20"/>
        </w:rPr>
        <w:t xml:space="preserve">, 28 FCC Rcd 17476 (Dec. 12, 2013), </w:t>
      </w:r>
      <w:r w:rsidRPr="00F0503A">
        <w:rPr>
          <w:i/>
          <w:sz w:val="20"/>
          <w:szCs w:val="20"/>
        </w:rPr>
        <w:t>available at</w:t>
      </w:r>
      <w:r w:rsidRPr="00F0503A">
        <w:rPr>
          <w:sz w:val="20"/>
          <w:szCs w:val="20"/>
        </w:rPr>
        <w:t xml:space="preserve"> http://transition.fcc.gov/Daily_Releases/Daily_Business/2013/db1212/FCC-13-158A1.pdf (</w:t>
      </w:r>
      <w:r w:rsidRPr="00F0503A">
        <w:rPr>
          <w:i/>
          <w:sz w:val="20"/>
          <w:szCs w:val="20"/>
        </w:rPr>
        <w:t>911 Reliability Order</w:t>
      </w:r>
      <w:r w:rsidRPr="00F0503A">
        <w:rPr>
          <w:sz w:val="20"/>
          <w:szCs w:val="20"/>
        </w:rPr>
        <w:t>).</w:t>
      </w:r>
    </w:p>
  </w:footnote>
  <w:footnote w:id="2">
    <w:p w:rsidR="00D0616A" w:rsidRPr="00F0503A" w:rsidRDefault="00D0616A" w:rsidP="00F0503A">
      <w:pPr>
        <w:pStyle w:val="FootnoteText"/>
        <w:spacing w:after="120"/>
        <w:rPr>
          <w:sz w:val="20"/>
          <w:szCs w:val="20"/>
        </w:rPr>
      </w:pPr>
      <w:r w:rsidRPr="00F0503A">
        <w:rPr>
          <w:rStyle w:val="FootnoteReference"/>
          <w:sz w:val="20"/>
          <w:szCs w:val="20"/>
        </w:rPr>
        <w:footnoteRef/>
      </w:r>
      <w:r w:rsidRPr="00F0503A">
        <w:rPr>
          <w:sz w:val="20"/>
          <w:szCs w:val="20"/>
        </w:rPr>
        <w:t xml:space="preserve"> </w:t>
      </w:r>
      <w:r w:rsidRPr="00F0503A">
        <w:rPr>
          <w:i/>
          <w:sz w:val="20"/>
          <w:szCs w:val="20"/>
        </w:rPr>
        <w:t>See</w:t>
      </w:r>
      <w:r w:rsidRPr="00F0503A">
        <w:rPr>
          <w:sz w:val="20"/>
          <w:szCs w:val="20"/>
        </w:rPr>
        <w:t xml:space="preserve"> 47 C.F.R. § 12.4(a)(4)(i); </w:t>
      </w:r>
      <w:r w:rsidRPr="00F0503A">
        <w:rPr>
          <w:i/>
          <w:sz w:val="20"/>
          <w:szCs w:val="20"/>
        </w:rPr>
        <w:t>911 Reliability Order</w:t>
      </w:r>
      <w:r w:rsidRPr="00F0503A">
        <w:rPr>
          <w:sz w:val="20"/>
          <w:szCs w:val="20"/>
        </w:rPr>
        <w:t>, 28 FCC Rcd at 17488-89, ¶ 36</w:t>
      </w:r>
      <w:r w:rsidR="00743FF0" w:rsidRPr="00F0503A">
        <w:rPr>
          <w:sz w:val="20"/>
          <w:szCs w:val="20"/>
        </w:rPr>
        <w:t xml:space="preserve"> (defining entities considered “Covered 911 Service Providers” for purposes of the certification)</w:t>
      </w:r>
      <w:r w:rsidRPr="00F0503A">
        <w:rPr>
          <w:sz w:val="20"/>
          <w:szCs w:val="20"/>
        </w:rPr>
        <w:t>.</w:t>
      </w:r>
    </w:p>
  </w:footnote>
  <w:footnote w:id="3">
    <w:p w:rsidR="00743FF0" w:rsidRPr="00F0503A" w:rsidRDefault="00743FF0" w:rsidP="00F0503A">
      <w:pPr>
        <w:pStyle w:val="FootnoteText"/>
        <w:spacing w:after="120"/>
        <w:rPr>
          <w:sz w:val="20"/>
          <w:szCs w:val="20"/>
        </w:rPr>
      </w:pPr>
      <w:r w:rsidRPr="00F0503A">
        <w:rPr>
          <w:rStyle w:val="FootnoteReference"/>
          <w:sz w:val="20"/>
          <w:szCs w:val="20"/>
        </w:rPr>
        <w:footnoteRef/>
      </w:r>
      <w:r w:rsidRPr="00F0503A">
        <w:rPr>
          <w:sz w:val="20"/>
          <w:szCs w:val="20"/>
        </w:rPr>
        <w:t xml:space="preserve"> </w:t>
      </w:r>
      <w:r w:rsidRPr="00F0503A">
        <w:rPr>
          <w:i/>
          <w:sz w:val="20"/>
          <w:szCs w:val="20"/>
        </w:rPr>
        <w:t>See</w:t>
      </w:r>
      <w:r w:rsidRPr="00F0503A">
        <w:rPr>
          <w:sz w:val="20"/>
          <w:szCs w:val="20"/>
        </w:rPr>
        <w:t xml:space="preserve"> 47 C.F.R. § 12.4(c)(1)-(3); </w:t>
      </w:r>
      <w:r w:rsidRPr="00F0503A">
        <w:rPr>
          <w:i/>
          <w:sz w:val="20"/>
          <w:szCs w:val="20"/>
        </w:rPr>
        <w:t>911 Reliability Order</w:t>
      </w:r>
      <w:r w:rsidRPr="00F0503A">
        <w:rPr>
          <w:sz w:val="20"/>
          <w:szCs w:val="20"/>
        </w:rPr>
        <w:t>, 28 FCC Rcd at 17496-97, ¶¶ 61-63</w:t>
      </w:r>
      <w:r w:rsidR="00754946" w:rsidRPr="00F0503A">
        <w:rPr>
          <w:sz w:val="20"/>
          <w:szCs w:val="20"/>
        </w:rPr>
        <w:t xml:space="preserve"> (discussing elements and effect of certification)</w:t>
      </w:r>
      <w:r w:rsidRPr="00F0503A">
        <w:rPr>
          <w:sz w:val="20"/>
          <w:szCs w:val="20"/>
        </w:rPr>
        <w:t>.</w:t>
      </w:r>
    </w:p>
  </w:footnote>
  <w:footnote w:id="4">
    <w:p w:rsidR="00754946" w:rsidRPr="00F0503A" w:rsidRDefault="00754946" w:rsidP="00F0503A">
      <w:pPr>
        <w:pStyle w:val="FootnoteText"/>
        <w:spacing w:after="120"/>
        <w:rPr>
          <w:sz w:val="20"/>
          <w:szCs w:val="20"/>
        </w:rPr>
      </w:pPr>
      <w:r w:rsidRPr="00F0503A">
        <w:rPr>
          <w:rStyle w:val="FootnoteReference"/>
          <w:sz w:val="20"/>
          <w:szCs w:val="20"/>
        </w:rPr>
        <w:footnoteRef/>
      </w:r>
      <w:r w:rsidRPr="00F0503A">
        <w:rPr>
          <w:sz w:val="20"/>
          <w:szCs w:val="20"/>
        </w:rPr>
        <w:t xml:space="preserve"> 47 C.F.R. § 0.392(j); </w:t>
      </w:r>
      <w:r w:rsidRPr="00F0503A">
        <w:rPr>
          <w:i/>
          <w:sz w:val="20"/>
          <w:szCs w:val="20"/>
        </w:rPr>
        <w:t>see also</w:t>
      </w:r>
      <w:r w:rsidRPr="00F0503A">
        <w:rPr>
          <w:sz w:val="20"/>
          <w:szCs w:val="20"/>
        </w:rPr>
        <w:t xml:space="preserve"> </w:t>
      </w:r>
      <w:r w:rsidRPr="00F0503A">
        <w:rPr>
          <w:i/>
          <w:sz w:val="20"/>
          <w:szCs w:val="20"/>
        </w:rPr>
        <w:t>911 Reliability Order</w:t>
      </w:r>
      <w:r w:rsidRPr="00F0503A">
        <w:rPr>
          <w:sz w:val="20"/>
          <w:szCs w:val="20"/>
        </w:rPr>
        <w:t>, 28 FCC Rcd at 17534, ¶ 163 (directing PSHSB “to develop such forms and procedures as may be required to collect and process certifications,” and “to periodically update those forms and procedures as necessary</w:t>
      </w:r>
      <w:r w:rsidR="008E4D6F" w:rsidRPr="00F0503A">
        <w:rPr>
          <w:sz w:val="20"/>
          <w:szCs w:val="20"/>
        </w:rPr>
        <w:t>”</w:t>
      </w:r>
      <w:r w:rsidRPr="00F0503A">
        <w:rPr>
          <w:sz w:val="20"/>
          <w:szCs w:val="20"/>
        </w:rPr>
        <w:t>).</w:t>
      </w:r>
    </w:p>
  </w:footnote>
  <w:footnote w:id="5">
    <w:p w:rsidR="00FA21CA" w:rsidRPr="00F0503A" w:rsidRDefault="00FA21CA" w:rsidP="00F0503A">
      <w:pPr>
        <w:pStyle w:val="FootnoteText"/>
        <w:spacing w:after="120"/>
        <w:rPr>
          <w:sz w:val="20"/>
          <w:szCs w:val="20"/>
        </w:rPr>
      </w:pPr>
      <w:r w:rsidRPr="00F0503A">
        <w:rPr>
          <w:rStyle w:val="FootnoteReference"/>
          <w:sz w:val="20"/>
          <w:szCs w:val="20"/>
        </w:rPr>
        <w:footnoteRef/>
      </w:r>
      <w:r w:rsidRPr="00F0503A">
        <w:rPr>
          <w:sz w:val="20"/>
          <w:szCs w:val="20"/>
        </w:rPr>
        <w:t xml:space="preserve"> </w:t>
      </w:r>
      <w:r w:rsidRPr="00F0503A">
        <w:rPr>
          <w:i/>
          <w:sz w:val="20"/>
          <w:szCs w:val="20"/>
        </w:rPr>
        <w:t xml:space="preserve">See </w:t>
      </w:r>
      <w:r w:rsidRPr="00F0503A">
        <w:rPr>
          <w:sz w:val="20"/>
          <w:szCs w:val="20"/>
        </w:rPr>
        <w:t>47 C.F.R. § 12.4(d)(2).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2F" w:rsidRDefault="00432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2F" w:rsidRDefault="004326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1E" w:rsidRDefault="002B26E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sz w:val="9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24FE678A" wp14:editId="4ED6CE08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81E">
      <w:rPr>
        <w:rFonts w:ascii="News Gothic MT" w:hAnsi="News Gothic MT"/>
        <w:b/>
        <w:sz w:val="96"/>
      </w:rPr>
      <w:t>PUBLIC NOTICE</w:t>
    </w:r>
  </w:p>
  <w:p w:rsidR="0038681E" w:rsidRDefault="002B26E5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1AAEBE4" wp14:editId="35283B48">
              <wp:simplePos x="0" y="0"/>
              <wp:positionH relativeFrom="column">
                <wp:posOffset>3733165</wp:posOffset>
              </wp:positionH>
              <wp:positionV relativeFrom="paragraph">
                <wp:posOffset>96520</wp:posOffset>
              </wp:positionV>
              <wp:extent cx="2640965" cy="5486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81E" w:rsidRDefault="0038681E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8681E" w:rsidRDefault="0038681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38681E" w:rsidRDefault="0038681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38681E" w:rsidRDefault="0038681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3.95pt;margin-top:7.6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" o:allowincell="f" stroked="f">
              <v:textbox inset=",0,,0">
                <w:txbxContent>
                  <w:p w:rsidR="0038681E" w:rsidRDefault="0038681E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8681E" w:rsidRDefault="0038681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38681E" w:rsidRDefault="0038681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38681E" w:rsidRDefault="0038681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3770E7F" wp14:editId="69741A11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81E" w:rsidRDefault="0038681E">
                          <w:pPr>
                            <w:jc w:val="both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38681E" w:rsidRDefault="0038681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38681E" w:rsidRDefault="0038681E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0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" o:allowincell="f" stroked="f">
              <v:textbox>
                <w:txbxContent>
                  <w:p w:rsidR="0038681E" w:rsidRDefault="0038681E">
                    <w:pPr>
                      <w:jc w:val="both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38681E" w:rsidRDefault="0038681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38681E" w:rsidRDefault="0038681E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618E8A7" wp14:editId="24A2066B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YzFQ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" o:allowincell="f"/>
          </w:pict>
        </mc:Fallback>
      </mc:AlternateContent>
    </w:r>
  </w:p>
  <w:p w:rsidR="0038681E" w:rsidRDefault="0038681E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8D3"/>
    <w:multiLevelType w:val="hybridMultilevel"/>
    <w:tmpl w:val="D9B2F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2">
    <w:nsid w:val="2C9C1683"/>
    <w:multiLevelType w:val="hybridMultilevel"/>
    <w:tmpl w:val="9ADC7A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8F67FD3"/>
    <w:multiLevelType w:val="hybridMultilevel"/>
    <w:tmpl w:val="E9A602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FE6285C"/>
    <w:multiLevelType w:val="hybridMultilevel"/>
    <w:tmpl w:val="E6B2FA5E"/>
    <w:lvl w:ilvl="0" w:tplc="389297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C09E7"/>
    <w:multiLevelType w:val="hybridMultilevel"/>
    <w:tmpl w:val="99D2B054"/>
    <w:lvl w:ilvl="0" w:tplc="5A68B6E2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DE34F9"/>
    <w:multiLevelType w:val="hybridMultilevel"/>
    <w:tmpl w:val="D432FB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9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10">
    <w:nsid w:val="5683371C"/>
    <w:multiLevelType w:val="hybridMultilevel"/>
    <w:tmpl w:val="E3DE6A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12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3">
    <w:nsid w:val="5D6C487E"/>
    <w:multiLevelType w:val="hybridMultilevel"/>
    <w:tmpl w:val="89562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790EE5"/>
    <w:multiLevelType w:val="hybridMultilevel"/>
    <w:tmpl w:val="15721FA2"/>
    <w:lvl w:ilvl="0" w:tplc="D89A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4D460F"/>
    <w:multiLevelType w:val="hybridMultilevel"/>
    <w:tmpl w:val="A5CAE042"/>
    <w:lvl w:ilvl="0" w:tplc="00007EFA">
      <w:start w:val="2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8"/>
  </w:num>
  <w:num w:numId="12">
    <w:abstractNumId w:val="4"/>
  </w:num>
  <w:num w:numId="13">
    <w:abstractNumId w:val="13"/>
  </w:num>
  <w:num w:numId="14">
    <w:abstractNumId w:val="14"/>
  </w:num>
  <w:num w:numId="15">
    <w:abstractNumId w:val="0"/>
  </w:num>
  <w:num w:numId="16">
    <w:abstractNumId w:val="6"/>
  </w:num>
  <w:num w:numId="17">
    <w:abstractNumId w:val="7"/>
  </w:num>
  <w:num w:numId="18">
    <w:abstractNumId w:val="15"/>
  </w:num>
  <w:num w:numId="19">
    <w:abstractNumId w:val="5"/>
  </w:num>
  <w:num w:numId="20">
    <w:abstractNumId w:val="2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1E"/>
    <w:rsid w:val="00092DED"/>
    <w:rsid w:val="000A38B9"/>
    <w:rsid w:val="000B3E0D"/>
    <w:rsid w:val="001760FA"/>
    <w:rsid w:val="00176CE7"/>
    <w:rsid w:val="00194205"/>
    <w:rsid w:val="001B0054"/>
    <w:rsid w:val="00202AFA"/>
    <w:rsid w:val="00230995"/>
    <w:rsid w:val="00272668"/>
    <w:rsid w:val="0028058C"/>
    <w:rsid w:val="002B26E5"/>
    <w:rsid w:val="002B39E2"/>
    <w:rsid w:val="002D3023"/>
    <w:rsid w:val="002E07D4"/>
    <w:rsid w:val="0030107D"/>
    <w:rsid w:val="0032602E"/>
    <w:rsid w:val="00334D41"/>
    <w:rsid w:val="00351BEC"/>
    <w:rsid w:val="00384732"/>
    <w:rsid w:val="00385515"/>
    <w:rsid w:val="0038681E"/>
    <w:rsid w:val="003A0BBA"/>
    <w:rsid w:val="003B06E0"/>
    <w:rsid w:val="00415EEC"/>
    <w:rsid w:val="0042142F"/>
    <w:rsid w:val="0043262F"/>
    <w:rsid w:val="004A1B8A"/>
    <w:rsid w:val="004C2B7C"/>
    <w:rsid w:val="00542E55"/>
    <w:rsid w:val="00586C2F"/>
    <w:rsid w:val="005B7F1B"/>
    <w:rsid w:val="005D5644"/>
    <w:rsid w:val="005F2ACE"/>
    <w:rsid w:val="0062173E"/>
    <w:rsid w:val="00653C1C"/>
    <w:rsid w:val="0066586E"/>
    <w:rsid w:val="00682B8F"/>
    <w:rsid w:val="00687FC1"/>
    <w:rsid w:val="006B774D"/>
    <w:rsid w:val="006C0576"/>
    <w:rsid w:val="006D23FD"/>
    <w:rsid w:val="00743FF0"/>
    <w:rsid w:val="00752D82"/>
    <w:rsid w:val="00754946"/>
    <w:rsid w:val="007673FD"/>
    <w:rsid w:val="007935AF"/>
    <w:rsid w:val="007D2B12"/>
    <w:rsid w:val="007F3EDB"/>
    <w:rsid w:val="007F7635"/>
    <w:rsid w:val="008253DA"/>
    <w:rsid w:val="008511D7"/>
    <w:rsid w:val="0086427F"/>
    <w:rsid w:val="00875234"/>
    <w:rsid w:val="0087752A"/>
    <w:rsid w:val="00886E2B"/>
    <w:rsid w:val="008A59F3"/>
    <w:rsid w:val="008D08E6"/>
    <w:rsid w:val="008E02FD"/>
    <w:rsid w:val="008E4D6F"/>
    <w:rsid w:val="008F0409"/>
    <w:rsid w:val="00907751"/>
    <w:rsid w:val="009525D4"/>
    <w:rsid w:val="0095556D"/>
    <w:rsid w:val="009741E1"/>
    <w:rsid w:val="00975F4E"/>
    <w:rsid w:val="009868BE"/>
    <w:rsid w:val="009A1A69"/>
    <w:rsid w:val="009C151F"/>
    <w:rsid w:val="009F57FF"/>
    <w:rsid w:val="00A302FF"/>
    <w:rsid w:val="00A72940"/>
    <w:rsid w:val="00A87AEC"/>
    <w:rsid w:val="00AA58D4"/>
    <w:rsid w:val="00AA649F"/>
    <w:rsid w:val="00B66F4D"/>
    <w:rsid w:val="00B93CB7"/>
    <w:rsid w:val="00BC1A9E"/>
    <w:rsid w:val="00BD1467"/>
    <w:rsid w:val="00C314A4"/>
    <w:rsid w:val="00C71CD0"/>
    <w:rsid w:val="00C7267B"/>
    <w:rsid w:val="00C816EF"/>
    <w:rsid w:val="00C83025"/>
    <w:rsid w:val="00CB675B"/>
    <w:rsid w:val="00CC0B58"/>
    <w:rsid w:val="00CD7413"/>
    <w:rsid w:val="00D0616A"/>
    <w:rsid w:val="00D51EB2"/>
    <w:rsid w:val="00D546C2"/>
    <w:rsid w:val="00D85138"/>
    <w:rsid w:val="00DC0CF4"/>
    <w:rsid w:val="00DC14E5"/>
    <w:rsid w:val="00DC492D"/>
    <w:rsid w:val="00DF4CFE"/>
    <w:rsid w:val="00E01789"/>
    <w:rsid w:val="00E04DB7"/>
    <w:rsid w:val="00E07323"/>
    <w:rsid w:val="00E601BF"/>
    <w:rsid w:val="00E6738E"/>
    <w:rsid w:val="00EA7977"/>
    <w:rsid w:val="00EA7B20"/>
    <w:rsid w:val="00EC714D"/>
    <w:rsid w:val="00F0503A"/>
    <w:rsid w:val="00F368E7"/>
    <w:rsid w:val="00F44849"/>
    <w:rsid w:val="00F56031"/>
    <w:rsid w:val="00F8021C"/>
    <w:rsid w:val="00F91E25"/>
    <w:rsid w:val="00F97148"/>
    <w:rsid w:val="00FA0397"/>
    <w:rsid w:val="00FA21CA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lockText">
    <w:name w:val="Block Text"/>
    <w:basedOn w:val="Normal"/>
    <w:pPr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numPr>
        <w:numId w:val="1"/>
      </w:numPr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spacing w:after="220"/>
    </w:pPr>
  </w:style>
  <w:style w:type="paragraph" w:customStyle="1" w:styleId="Paranum">
    <w:name w:val="Paranum"/>
    <w:basedOn w:val="Normal"/>
    <w:pPr>
      <w:numPr>
        <w:numId w:val="12"/>
      </w:numPr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locked/>
    <w:rPr>
      <w:rFonts w:cs="Times New Roman"/>
      <w:b/>
      <w:bCs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2"/>
    </w:rPr>
  </w:style>
  <w:style w:type="paragraph" w:styleId="BodyText">
    <w:name w:val="Body Text"/>
    <w:aliases w:val="b"/>
    <w:basedOn w:val="Normal"/>
    <w:pPr>
      <w:spacing w:after="24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A1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lockText">
    <w:name w:val="Block Text"/>
    <w:basedOn w:val="Normal"/>
    <w:pPr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numPr>
        <w:numId w:val="1"/>
      </w:numPr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spacing w:after="220"/>
    </w:pPr>
  </w:style>
  <w:style w:type="paragraph" w:customStyle="1" w:styleId="Paranum">
    <w:name w:val="Paranum"/>
    <w:basedOn w:val="Normal"/>
    <w:pPr>
      <w:numPr>
        <w:numId w:val="12"/>
      </w:numPr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locked/>
    <w:rPr>
      <w:rFonts w:cs="Times New Roman"/>
      <w:b/>
      <w:bCs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2"/>
    </w:rPr>
  </w:style>
  <w:style w:type="paragraph" w:styleId="BodyText">
    <w:name w:val="Body Text"/>
    <w:aliases w:val="b"/>
    <w:basedOn w:val="Normal"/>
    <w:pPr>
      <w:spacing w:after="24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A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ition.fcc.gov/pshs/event-registration.html" TargetMode="External"/><Relationship Id="rId13" Type="http://schemas.openxmlformats.org/officeDocument/2006/relationships/hyperlink" Target="mailto:John.Healy@fcc.gov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fcc504@fcc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vequestions@fcc.gov%20\%20mailto:livequestions@fcc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cc.gov/liv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Eric.Schmidt@fcc.gov" TargetMode="External"/><Relationship Id="rId14" Type="http://schemas.openxmlformats.org/officeDocument/2006/relationships/hyperlink" Target="mailto:Rochelle.Cohen@fcc.gov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4154</Characters>
  <Application>Microsoft Office Word</Application>
  <DocSecurity>0</DocSecurity>
  <Lines>72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4873</CharactersWithSpaces>
  <SharedDoc>false</SharedDoc>
  <HyperlinkBase> </HyperlinkBase>
  <HLinks>
    <vt:vector size="48" baseType="variant">
      <vt:variant>
        <vt:i4>4128882</vt:i4>
      </vt:variant>
      <vt:variant>
        <vt:i4>21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3932227</vt:i4>
      </vt:variant>
      <vt:variant>
        <vt:i4>18</vt:i4>
      </vt:variant>
      <vt:variant>
        <vt:i4>0</vt:i4>
      </vt:variant>
      <vt:variant>
        <vt:i4>5</vt:i4>
      </vt:variant>
      <vt:variant>
        <vt:lpwstr>mailto:Rochelle.Cohen@fcc.gov</vt:lpwstr>
      </vt:variant>
      <vt:variant>
        <vt:lpwstr/>
      </vt:variant>
      <vt:variant>
        <vt:i4>655461</vt:i4>
      </vt:variant>
      <vt:variant>
        <vt:i4>15</vt:i4>
      </vt:variant>
      <vt:variant>
        <vt:i4>0</vt:i4>
      </vt:variant>
      <vt:variant>
        <vt:i4>5</vt:i4>
      </vt:variant>
      <vt:variant>
        <vt:lpwstr>mailto:Priya.Shrinivasan@fcc.gov</vt:lpwstr>
      </vt:variant>
      <vt:variant>
        <vt:lpwstr/>
      </vt:variant>
      <vt:variant>
        <vt:i4>3473482</vt:i4>
      </vt:variant>
      <vt:variant>
        <vt:i4>12</vt:i4>
      </vt:variant>
      <vt:variant>
        <vt:i4>0</vt:i4>
      </vt:variant>
      <vt:variant>
        <vt:i4>5</vt:i4>
      </vt:variant>
      <vt:variant>
        <vt:lpwstr>mailto:fcc504@fcc.gov</vt:lpwstr>
      </vt:variant>
      <vt:variant>
        <vt:lpwstr/>
      </vt:variant>
      <vt:variant>
        <vt:i4>6881347</vt:i4>
      </vt:variant>
      <vt:variant>
        <vt:i4>9</vt:i4>
      </vt:variant>
      <vt:variant>
        <vt:i4>0</vt:i4>
      </vt:variant>
      <vt:variant>
        <vt:i4>5</vt:i4>
      </vt:variant>
      <vt:variant>
        <vt:lpwstr>mailto:livequestions@fcc.gov%20\%20mailto:livequestions@fcc.gov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http://www.fcc.gov/live</vt:lpwstr>
      </vt:variant>
      <vt:variant>
        <vt:lpwstr/>
      </vt:variant>
      <vt:variant>
        <vt:i4>2621508</vt:i4>
      </vt:variant>
      <vt:variant>
        <vt:i4>3</vt:i4>
      </vt:variant>
      <vt:variant>
        <vt:i4>0</vt:i4>
      </vt:variant>
      <vt:variant>
        <vt:i4>5</vt:i4>
      </vt:variant>
      <vt:variant>
        <vt:lpwstr>mailto:Deandrea.Wilson@fcc.gov</vt:lpwstr>
      </vt:variant>
      <vt:variant>
        <vt:lpwstr/>
      </vt:variant>
      <vt:variant>
        <vt:i4>3670134</vt:i4>
      </vt:variant>
      <vt:variant>
        <vt:i4>0</vt:i4>
      </vt:variant>
      <vt:variant>
        <vt:i4>0</vt:i4>
      </vt:variant>
      <vt:variant>
        <vt:i4>5</vt:i4>
      </vt:variant>
      <vt:variant>
        <vt:lpwstr>http://transition.fcc.gov/pshs/event-registration.html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2011-01-14T19:23:00Z</cp:lastPrinted>
  <dcterms:created xsi:type="dcterms:W3CDTF">2014-04-30T19:53:00Z</dcterms:created>
  <dcterms:modified xsi:type="dcterms:W3CDTF">2014-04-30T19:53:00Z</dcterms:modified>
  <cp:category> </cp:category>
  <cp:contentStatus> </cp:contentStatus>
</cp:coreProperties>
</file>