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35D" w:rsidRDefault="0050335D">
      <w:pPr>
        <w:pStyle w:val="Header"/>
        <w:tabs>
          <w:tab w:val="clear" w:pos="4320"/>
          <w:tab w:val="clear" w:pos="8640"/>
        </w:tabs>
        <w:rPr>
          <w:szCs w:val="22"/>
        </w:rPr>
        <w:sectPr w:rsidR="0050335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sectPr>
      </w:pPr>
      <w:bookmarkStart w:id="1" w:name="_GoBack"/>
      <w:bookmarkEnd w:id="1"/>
    </w:p>
    <w:p w:rsidR="0050335D" w:rsidRDefault="00A82278" w:rsidP="006A1616">
      <w:pPr>
        <w:jc w:val="right"/>
        <w:rPr>
          <w:b/>
          <w:szCs w:val="22"/>
        </w:rPr>
      </w:pPr>
      <w:r>
        <w:rPr>
          <w:b/>
          <w:szCs w:val="22"/>
        </w:rPr>
        <w:lastRenderedPageBreak/>
        <w:t>DA</w:t>
      </w:r>
      <w:r w:rsidR="00360F79">
        <w:rPr>
          <w:b/>
          <w:szCs w:val="22"/>
        </w:rPr>
        <w:t xml:space="preserve"> 1</w:t>
      </w:r>
      <w:r w:rsidR="008030E9">
        <w:rPr>
          <w:b/>
          <w:szCs w:val="22"/>
        </w:rPr>
        <w:t>4</w:t>
      </w:r>
      <w:r>
        <w:rPr>
          <w:b/>
          <w:szCs w:val="22"/>
        </w:rPr>
        <w:t>-</w:t>
      </w:r>
      <w:r w:rsidR="00114D9E">
        <w:rPr>
          <w:b/>
          <w:szCs w:val="22"/>
        </w:rPr>
        <w:t>713</w:t>
      </w:r>
    </w:p>
    <w:p w:rsidR="0050335D" w:rsidRDefault="00A82278" w:rsidP="006A1616">
      <w:pPr>
        <w:jc w:val="right"/>
        <w:rPr>
          <w:b/>
          <w:szCs w:val="22"/>
        </w:rPr>
      </w:pPr>
      <w:r>
        <w:rPr>
          <w:b/>
          <w:szCs w:val="22"/>
        </w:rPr>
        <w:t>Release</w:t>
      </w:r>
      <w:r w:rsidR="00302D39">
        <w:rPr>
          <w:b/>
          <w:szCs w:val="22"/>
        </w:rPr>
        <w:t>d</w:t>
      </w:r>
      <w:r>
        <w:rPr>
          <w:b/>
          <w:szCs w:val="22"/>
        </w:rPr>
        <w:t xml:space="preserve">:  </w:t>
      </w:r>
      <w:r w:rsidR="008030E9">
        <w:rPr>
          <w:b/>
          <w:szCs w:val="22"/>
        </w:rPr>
        <w:t xml:space="preserve">May </w:t>
      </w:r>
      <w:r w:rsidR="006A1616">
        <w:rPr>
          <w:b/>
          <w:szCs w:val="22"/>
        </w:rPr>
        <w:t>23</w:t>
      </w:r>
      <w:r>
        <w:rPr>
          <w:b/>
          <w:szCs w:val="22"/>
        </w:rPr>
        <w:t>, 201</w:t>
      </w:r>
      <w:r w:rsidR="008030E9">
        <w:rPr>
          <w:b/>
          <w:szCs w:val="22"/>
        </w:rPr>
        <w:t>4</w:t>
      </w:r>
    </w:p>
    <w:p w:rsidR="0050335D" w:rsidRDefault="0050335D">
      <w:pPr>
        <w:jc w:val="right"/>
        <w:rPr>
          <w:b/>
          <w:szCs w:val="22"/>
        </w:rPr>
      </w:pPr>
    </w:p>
    <w:p w:rsidR="0050335D" w:rsidRDefault="0050335D">
      <w:pPr>
        <w:jc w:val="center"/>
        <w:rPr>
          <w:b/>
          <w:szCs w:val="22"/>
        </w:rPr>
      </w:pPr>
      <w:r>
        <w:rPr>
          <w:b/>
          <w:szCs w:val="22"/>
        </w:rPr>
        <w:t xml:space="preserve">WIRELINE </w:t>
      </w:r>
      <w:r w:rsidR="00A82278">
        <w:rPr>
          <w:b/>
          <w:szCs w:val="22"/>
        </w:rPr>
        <w:t>COMPETITION BUREAU SEEKS COMMENT</w:t>
      </w:r>
      <w:r>
        <w:rPr>
          <w:b/>
          <w:szCs w:val="22"/>
        </w:rPr>
        <w:t xml:space="preserve"> ON </w:t>
      </w:r>
    </w:p>
    <w:p w:rsidR="0050335D" w:rsidRDefault="008030E9" w:rsidP="00A82278">
      <w:pPr>
        <w:jc w:val="center"/>
        <w:rPr>
          <w:b/>
          <w:szCs w:val="22"/>
        </w:rPr>
      </w:pPr>
      <w:r>
        <w:rPr>
          <w:b/>
          <w:szCs w:val="22"/>
        </w:rPr>
        <w:t>VCXC PETITION FOR NOTICE OF INQUIRY ON THE MIGRATION TO HD VOICE</w:t>
      </w:r>
    </w:p>
    <w:p w:rsidR="0050335D" w:rsidRDefault="0050335D">
      <w:pPr>
        <w:jc w:val="center"/>
        <w:rPr>
          <w:b/>
          <w:szCs w:val="22"/>
        </w:rPr>
      </w:pPr>
    </w:p>
    <w:p w:rsidR="0050335D" w:rsidRDefault="008030E9">
      <w:pPr>
        <w:jc w:val="center"/>
        <w:rPr>
          <w:b/>
          <w:szCs w:val="22"/>
        </w:rPr>
      </w:pPr>
      <w:r>
        <w:rPr>
          <w:b/>
          <w:szCs w:val="22"/>
        </w:rPr>
        <w:t>GN</w:t>
      </w:r>
      <w:r w:rsidR="0050335D">
        <w:rPr>
          <w:b/>
          <w:szCs w:val="22"/>
        </w:rPr>
        <w:t xml:space="preserve"> Docket No. </w:t>
      </w:r>
      <w:r>
        <w:rPr>
          <w:b/>
          <w:szCs w:val="22"/>
        </w:rPr>
        <w:t>13-5</w:t>
      </w:r>
      <w:r w:rsidR="0050335D">
        <w:rPr>
          <w:b/>
          <w:szCs w:val="22"/>
        </w:rPr>
        <w:t xml:space="preserve"> </w:t>
      </w:r>
    </w:p>
    <w:p w:rsidR="0050335D" w:rsidRDefault="0050335D">
      <w:pPr>
        <w:jc w:val="center"/>
        <w:rPr>
          <w:b/>
          <w:szCs w:val="22"/>
        </w:rPr>
      </w:pPr>
    </w:p>
    <w:p w:rsidR="0050335D" w:rsidRDefault="0050335D">
      <w:pPr>
        <w:rPr>
          <w:b/>
          <w:szCs w:val="22"/>
        </w:rPr>
      </w:pPr>
      <w:r>
        <w:rPr>
          <w:b/>
          <w:szCs w:val="22"/>
        </w:rPr>
        <w:t>C</w:t>
      </w:r>
      <w:r w:rsidR="00A82278">
        <w:rPr>
          <w:b/>
          <w:szCs w:val="22"/>
        </w:rPr>
        <w:t xml:space="preserve">omment Date:  </w:t>
      </w:r>
      <w:r w:rsidR="001334FF">
        <w:rPr>
          <w:b/>
          <w:szCs w:val="22"/>
        </w:rPr>
        <w:t>June 23, 2014</w:t>
      </w:r>
    </w:p>
    <w:p w:rsidR="0050335D" w:rsidRDefault="0050335D">
      <w:pPr>
        <w:rPr>
          <w:b/>
          <w:szCs w:val="22"/>
        </w:rPr>
      </w:pPr>
      <w:r>
        <w:rPr>
          <w:b/>
          <w:szCs w:val="22"/>
        </w:rPr>
        <w:t>Reply C</w:t>
      </w:r>
      <w:r w:rsidR="00A82278">
        <w:rPr>
          <w:b/>
          <w:szCs w:val="22"/>
        </w:rPr>
        <w:t>omment Date:</w:t>
      </w:r>
      <w:r w:rsidR="007D7428">
        <w:rPr>
          <w:b/>
          <w:szCs w:val="22"/>
        </w:rPr>
        <w:t xml:space="preserve"> </w:t>
      </w:r>
      <w:r w:rsidR="00A82278">
        <w:rPr>
          <w:b/>
          <w:szCs w:val="22"/>
        </w:rPr>
        <w:t xml:space="preserve"> </w:t>
      </w:r>
      <w:r w:rsidR="001334FF">
        <w:rPr>
          <w:b/>
          <w:szCs w:val="22"/>
        </w:rPr>
        <w:t>July 8, 2014</w:t>
      </w:r>
      <w:r w:rsidR="00A82278">
        <w:rPr>
          <w:b/>
          <w:szCs w:val="22"/>
        </w:rPr>
        <w:t xml:space="preserve"> </w:t>
      </w:r>
    </w:p>
    <w:p w:rsidR="0050335D" w:rsidRDefault="0050335D">
      <w:pPr>
        <w:autoSpaceDE w:val="0"/>
        <w:autoSpaceDN w:val="0"/>
        <w:adjustRightInd w:val="0"/>
        <w:rPr>
          <w:szCs w:val="22"/>
        </w:rPr>
      </w:pPr>
    </w:p>
    <w:p w:rsidR="0050335D" w:rsidRDefault="0050335D">
      <w:pPr>
        <w:autoSpaceDE w:val="0"/>
        <w:autoSpaceDN w:val="0"/>
        <w:adjustRightInd w:val="0"/>
        <w:ind w:firstLine="720"/>
        <w:rPr>
          <w:szCs w:val="22"/>
        </w:rPr>
      </w:pPr>
      <w:r>
        <w:rPr>
          <w:szCs w:val="22"/>
        </w:rPr>
        <w:t xml:space="preserve">The Wireline Competition Bureau seeks comment on a </w:t>
      </w:r>
      <w:r w:rsidR="00A961CA">
        <w:rPr>
          <w:szCs w:val="22"/>
        </w:rPr>
        <w:t xml:space="preserve">petition </w:t>
      </w:r>
      <w:r>
        <w:rPr>
          <w:szCs w:val="22"/>
        </w:rPr>
        <w:t xml:space="preserve">filed by </w:t>
      </w:r>
      <w:r w:rsidR="00A961CA">
        <w:rPr>
          <w:szCs w:val="22"/>
        </w:rPr>
        <w:t xml:space="preserve">the Voice Communication Exchange Committee (VCXC) </w:t>
      </w:r>
      <w:r w:rsidR="00557C2E">
        <w:rPr>
          <w:szCs w:val="22"/>
        </w:rPr>
        <w:t>requesting that</w:t>
      </w:r>
      <w:r>
        <w:rPr>
          <w:szCs w:val="22"/>
        </w:rPr>
        <w:t xml:space="preserve"> </w:t>
      </w:r>
      <w:r w:rsidR="00A961CA">
        <w:rPr>
          <w:szCs w:val="22"/>
        </w:rPr>
        <w:t xml:space="preserve">the Commission issue a Notice of Inquiry on the migration to </w:t>
      </w:r>
      <w:r w:rsidR="00557C2E">
        <w:rPr>
          <w:szCs w:val="22"/>
        </w:rPr>
        <w:t>high definition</w:t>
      </w:r>
      <w:r w:rsidR="00A961CA">
        <w:rPr>
          <w:szCs w:val="22"/>
        </w:rPr>
        <w:t xml:space="preserve"> (HD) voice technologies</w:t>
      </w:r>
      <w:r w:rsidR="00DC2E58">
        <w:rPr>
          <w:szCs w:val="22"/>
        </w:rPr>
        <w:t xml:space="preserve"> as part of the technology transitions that the Commission is considering</w:t>
      </w:r>
      <w:r w:rsidR="00A961CA">
        <w:rPr>
          <w:szCs w:val="22"/>
        </w:rPr>
        <w:t>.</w:t>
      </w:r>
      <w:r w:rsidR="00AA74AB">
        <w:rPr>
          <w:rStyle w:val="FootnoteReference"/>
          <w:szCs w:val="22"/>
        </w:rPr>
        <w:footnoteReference w:id="1"/>
      </w:r>
      <w:r w:rsidR="00A961CA">
        <w:rPr>
          <w:szCs w:val="22"/>
        </w:rPr>
        <w:t xml:space="preserve">  </w:t>
      </w:r>
      <w:r w:rsidR="00DC2E58">
        <w:rPr>
          <w:szCs w:val="22"/>
        </w:rPr>
        <w:t xml:space="preserve">VCXC asks the Commission to </w:t>
      </w:r>
      <w:r w:rsidR="001334FF">
        <w:rPr>
          <w:szCs w:val="22"/>
        </w:rPr>
        <w:t>“</w:t>
      </w:r>
      <w:r w:rsidR="00DC2E58">
        <w:rPr>
          <w:szCs w:val="22"/>
        </w:rPr>
        <w:t>investigate the benefits of a common HD voice implementation to replace standard definition voice services historically associated with the Public Switched Telephone Network.</w:t>
      </w:r>
      <w:r w:rsidR="001334FF">
        <w:rPr>
          <w:szCs w:val="22"/>
        </w:rPr>
        <w:t>”</w:t>
      </w:r>
      <w:r w:rsidR="00921F5C">
        <w:rPr>
          <w:rStyle w:val="FootnoteReference"/>
          <w:szCs w:val="22"/>
        </w:rPr>
        <w:footnoteReference w:id="2"/>
      </w:r>
    </w:p>
    <w:p w:rsidR="0050335D" w:rsidRDefault="0050335D">
      <w:pPr>
        <w:autoSpaceDE w:val="0"/>
        <w:autoSpaceDN w:val="0"/>
        <w:adjustRightInd w:val="0"/>
        <w:ind w:firstLine="720"/>
        <w:rPr>
          <w:szCs w:val="22"/>
        </w:rPr>
      </w:pPr>
      <w:r>
        <w:rPr>
          <w:szCs w:val="22"/>
        </w:rPr>
        <w:t xml:space="preserve"> </w:t>
      </w:r>
    </w:p>
    <w:p w:rsidR="0050335D" w:rsidRDefault="0050335D">
      <w:pPr>
        <w:ind w:firstLine="720"/>
        <w:rPr>
          <w:szCs w:val="22"/>
        </w:rPr>
      </w:pPr>
      <w:r>
        <w:t xml:space="preserve">Interested parties may file comments and reply comments on or before the dates indicated </w:t>
      </w:r>
      <w:r w:rsidR="00AA74AB">
        <w:t>above</w:t>
      </w:r>
      <w:r>
        <w:t xml:space="preserve">.  Comments are to reference </w:t>
      </w:r>
      <w:r w:rsidR="00AA74AB" w:rsidRPr="00AA74AB">
        <w:rPr>
          <w:b/>
        </w:rPr>
        <w:t>GN</w:t>
      </w:r>
      <w:r>
        <w:rPr>
          <w:b/>
        </w:rPr>
        <w:t xml:space="preserve"> Docket No. </w:t>
      </w:r>
      <w:r w:rsidR="00AA74AB">
        <w:rPr>
          <w:b/>
        </w:rPr>
        <w:t>13-5,</w:t>
      </w:r>
      <w:r>
        <w:t xml:space="preserve"> and may be filed </w:t>
      </w:r>
      <w:r w:rsidR="00AA74AB">
        <w:t xml:space="preserve">on paper copies or by </w:t>
      </w:r>
      <w:r>
        <w:t>using the Commission’s Electronic</w:t>
      </w:r>
      <w:r w:rsidR="00AA74AB">
        <w:t xml:space="preserve"> Comment Filing System (ECFS).</w:t>
      </w:r>
    </w:p>
    <w:p w:rsidR="0050335D" w:rsidRDefault="0050335D">
      <w:pPr>
        <w:ind w:right="720"/>
      </w:pPr>
    </w:p>
    <w:p w:rsidR="0050335D" w:rsidRDefault="0050335D">
      <w:pPr>
        <w:numPr>
          <w:ilvl w:val="0"/>
          <w:numId w:val="19"/>
        </w:numPr>
        <w:ind w:right="720"/>
      </w:pPr>
      <w:r>
        <w:t xml:space="preserve">Electronic Filers:  Comments may be filed electronically using the Internet by accessing the ECFS:  </w:t>
      </w:r>
      <w:hyperlink r:id="rId14" w:history="1">
        <w:r>
          <w:rPr>
            <w:rStyle w:val="Hyperlink"/>
          </w:rPr>
          <w:t>http://fjallfoss.fcc.gov/ecfs2/</w:t>
        </w:r>
      </w:hyperlink>
      <w:r>
        <w:t xml:space="preserve">.  </w:t>
      </w:r>
    </w:p>
    <w:p w:rsidR="0050335D" w:rsidRDefault="0050335D">
      <w:pPr>
        <w:ind w:right="720"/>
      </w:pPr>
    </w:p>
    <w:p w:rsidR="0050335D" w:rsidRDefault="0050335D" w:rsidP="00302D39">
      <w:pPr>
        <w:numPr>
          <w:ilvl w:val="0"/>
          <w:numId w:val="16"/>
        </w:numPr>
        <w:tabs>
          <w:tab w:val="clear" w:pos="720"/>
        </w:tabs>
        <w:ind w:left="1440" w:right="720"/>
      </w:pPr>
      <w: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rsidR="0050335D" w:rsidRDefault="0050335D">
      <w:pPr>
        <w:ind w:right="720"/>
      </w:pPr>
    </w:p>
    <w:p w:rsidR="0050335D" w:rsidRDefault="0050335D" w:rsidP="002A6A01">
      <w:pPr>
        <w:numPr>
          <w:ilvl w:val="0"/>
          <w:numId w:val="23"/>
        </w:numPr>
        <w:ind w:right="720"/>
      </w:pPr>
      <w:r>
        <w:t>All hand-delivered or messenger-delivered paper filings for the Commission’s Secretary must be delivered to FCC Headquarters at 445 12</w:t>
      </w:r>
      <w:r w:rsidRPr="00921F5C">
        <w:rPr>
          <w:vertAlign w:val="superscript"/>
        </w:rPr>
        <w:t>th</w:t>
      </w:r>
      <w:r>
        <w:t xml:space="preserve"> St., SW, Room TW-A325, Washington, DC 20554.  The filing hours are 8:00 a.m. to 7:00 p.m. </w:t>
      </w:r>
      <w:r w:rsidR="00AA74AB">
        <w:t xml:space="preserve"> </w:t>
      </w:r>
      <w:r>
        <w:t xml:space="preserve">All hand deliveries must be held together with rubber </w:t>
      </w:r>
      <w:r>
        <w:lastRenderedPageBreak/>
        <w:t xml:space="preserve">bands or fasteners.  Any envelopes and boxes must be disposed of </w:t>
      </w:r>
      <w:r w:rsidRPr="00921F5C">
        <w:rPr>
          <w:u w:val="single"/>
        </w:rPr>
        <w:t>before</w:t>
      </w:r>
      <w:r>
        <w:t xml:space="preserve"> entering the building.  </w:t>
      </w:r>
    </w:p>
    <w:p w:rsidR="00302D39" w:rsidRDefault="00302D39" w:rsidP="00302D39">
      <w:pPr>
        <w:ind w:left="1440" w:right="720"/>
      </w:pPr>
    </w:p>
    <w:p w:rsidR="0050335D" w:rsidRDefault="0050335D" w:rsidP="002A6A01">
      <w:pPr>
        <w:numPr>
          <w:ilvl w:val="0"/>
          <w:numId w:val="23"/>
        </w:numPr>
        <w:ind w:right="720"/>
      </w:pPr>
      <w:r>
        <w:t>Commercial overnight mail (other than U.S. Postal Service Express Mail and Priority Mail) must be sent to 9300 East Hampton Drive, Capitol Heights, MD  20743.</w:t>
      </w:r>
    </w:p>
    <w:p w:rsidR="0050335D" w:rsidRDefault="0050335D">
      <w:pPr>
        <w:ind w:right="720"/>
      </w:pPr>
    </w:p>
    <w:p w:rsidR="0050335D" w:rsidRDefault="0050335D" w:rsidP="002A6A01">
      <w:pPr>
        <w:numPr>
          <w:ilvl w:val="0"/>
          <w:numId w:val="23"/>
        </w:numPr>
        <w:ind w:right="720"/>
      </w:pPr>
      <w:r>
        <w:t>U.S. Postal Service first-class, Express, and Priority mail must be addressed to 445 12</w:t>
      </w:r>
      <w:r>
        <w:rPr>
          <w:vertAlign w:val="superscript"/>
        </w:rPr>
        <w:t>th</w:t>
      </w:r>
      <w:r>
        <w:t xml:space="preserve"> Street, SW, Washington DC  20554.</w:t>
      </w:r>
    </w:p>
    <w:p w:rsidR="0050335D" w:rsidRDefault="0050335D">
      <w:pPr>
        <w:ind w:right="720"/>
      </w:pPr>
    </w:p>
    <w:p w:rsidR="0050335D" w:rsidRDefault="0050335D">
      <w:pPr>
        <w:ind w:right="540" w:firstLine="720"/>
      </w:pPr>
      <w:r>
        <w:t xml:space="preserve">People with Disabilities:  To request materials in accessible formats for people with disabilities (braille, large print, electronic files, audio format), send an e-mail to </w:t>
      </w:r>
      <w:hyperlink r:id="rId15" w:history="1">
        <w:r>
          <w:rPr>
            <w:rStyle w:val="Hyperlink"/>
          </w:rPr>
          <w:t>fcc504@fcc.gov</w:t>
        </w:r>
      </w:hyperlink>
      <w:r>
        <w:t xml:space="preserve"> or call the Consumer &amp; Governmental Affairs Bureau at 202-418-0530 (voice), 202-418-0432 (tty).</w:t>
      </w:r>
    </w:p>
    <w:p w:rsidR="0050335D" w:rsidRDefault="0050335D">
      <w:pPr>
        <w:ind w:right="720" w:firstLine="720"/>
      </w:pPr>
    </w:p>
    <w:p w:rsidR="0050335D" w:rsidRDefault="0050335D">
      <w:pPr>
        <w:ind w:right="720" w:firstLine="720"/>
      </w:pPr>
      <w:r>
        <w:t xml:space="preserve">The proceeding this Notice initiates shall be treated as a “permit-but-disclose” proceeding in accordance with the Commission’s </w:t>
      </w:r>
      <w:r>
        <w:rPr>
          <w:i/>
          <w:iCs/>
        </w:rPr>
        <w:t xml:space="preserve">ex parte </w:t>
      </w:r>
      <w:r>
        <w:t>rules.</w:t>
      </w:r>
      <w:r>
        <w:rPr>
          <w:rStyle w:val="FootnoteReference"/>
        </w:rPr>
        <w:footnoteReference w:id="3"/>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50335D" w:rsidRDefault="0050335D">
      <w:pPr>
        <w:ind w:right="720"/>
      </w:pPr>
    </w:p>
    <w:p w:rsidR="0050335D" w:rsidRDefault="0050335D">
      <w:pPr>
        <w:spacing w:before="120" w:after="240"/>
        <w:ind w:right="720" w:firstLine="720"/>
        <w:rPr>
          <w:szCs w:val="22"/>
        </w:rPr>
      </w:pPr>
      <w:r>
        <w:rPr>
          <w:szCs w:val="22"/>
        </w:rPr>
        <w:t xml:space="preserve">For further information, please contact </w:t>
      </w:r>
      <w:r w:rsidR="001334FF">
        <w:rPr>
          <w:szCs w:val="22"/>
        </w:rPr>
        <w:t>Tim Stelzig</w:t>
      </w:r>
      <w:r>
        <w:rPr>
          <w:szCs w:val="22"/>
        </w:rPr>
        <w:t xml:space="preserve">, </w:t>
      </w:r>
      <w:r w:rsidR="001334FF">
        <w:rPr>
          <w:szCs w:val="22"/>
        </w:rPr>
        <w:t>Competition Policy Division, Wireline Competition Bureau</w:t>
      </w:r>
      <w:r>
        <w:rPr>
          <w:szCs w:val="22"/>
        </w:rPr>
        <w:t xml:space="preserve"> at (202) 418-</w:t>
      </w:r>
      <w:r w:rsidR="001334FF">
        <w:rPr>
          <w:szCs w:val="22"/>
        </w:rPr>
        <w:t>0942</w:t>
      </w:r>
      <w:r>
        <w:rPr>
          <w:szCs w:val="22"/>
        </w:rPr>
        <w:t xml:space="preserve"> or </w:t>
      </w:r>
      <w:r w:rsidR="001334FF">
        <w:rPr>
          <w:szCs w:val="22"/>
        </w:rPr>
        <w:t>Tim.Stelzig@fcc.gov</w:t>
      </w:r>
      <w:r>
        <w:rPr>
          <w:szCs w:val="22"/>
        </w:rPr>
        <w:t>.</w:t>
      </w:r>
    </w:p>
    <w:p w:rsidR="0050335D" w:rsidRDefault="0050335D">
      <w:pPr>
        <w:spacing w:after="120"/>
        <w:jc w:val="center"/>
        <w:rPr>
          <w:b/>
          <w:szCs w:val="22"/>
        </w:rPr>
      </w:pPr>
      <w:r>
        <w:rPr>
          <w:b/>
          <w:szCs w:val="22"/>
        </w:rPr>
        <w:t>- FCC -</w:t>
      </w:r>
    </w:p>
    <w:sectPr w:rsidR="0050335D">
      <w:footerReference w:type="even" r:id="rId16"/>
      <w:footerReference w:type="default" r:id="rId17"/>
      <w:headerReference w:type="first" r:id="rId18"/>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CA2" w:rsidRDefault="00771CA2">
      <w:r>
        <w:separator/>
      </w:r>
    </w:p>
  </w:endnote>
  <w:endnote w:type="continuationSeparator" w:id="0">
    <w:p w:rsidR="00771CA2" w:rsidRDefault="0077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 Gothic MT">
    <w:altName w:val="Segoe Scrip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4AB" w:rsidRDefault="00AA74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A74AB" w:rsidRDefault="00AA74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4AB" w:rsidRDefault="00AA74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A74AB" w:rsidRDefault="00AA74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D66" w:rsidRDefault="00767D6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4AB" w:rsidRDefault="00AA74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A74AB" w:rsidRDefault="00AA74A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4AB" w:rsidRDefault="00AA74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5BFA">
      <w:rPr>
        <w:rStyle w:val="PageNumber"/>
        <w:noProof/>
      </w:rPr>
      <w:t>2</w:t>
    </w:r>
    <w:r>
      <w:rPr>
        <w:rStyle w:val="PageNumber"/>
      </w:rPr>
      <w:fldChar w:fldCharType="end"/>
    </w:r>
  </w:p>
  <w:p w:rsidR="00AA74AB" w:rsidRDefault="00AA74AB">
    <w:pPr>
      <w:pStyle w:val="Footer"/>
      <w:tabs>
        <w:tab w:val="clear" w:pos="8640"/>
        <w:tab w:val="right" w:pos="9360"/>
      </w:tabs>
      <w:rPr>
        <w:sz w:val="20"/>
      </w:rPr>
    </w:pPr>
    <w:r>
      <w:rPr>
        <w:sz w:val="20"/>
      </w:rPr>
      <w:tab/>
    </w:r>
  </w:p>
  <w:p w:rsidR="00AA74AB" w:rsidRDefault="00AA74AB">
    <w:pPr>
      <w:pStyle w:val="Footer"/>
      <w:tabs>
        <w:tab w:val="clear" w:pos="8640"/>
        <w:tab w:val="right" w:pos="9360"/>
      </w:tabs>
      <w:rPr>
        <w:sz w:val="20"/>
      </w:rPr>
    </w:pPr>
  </w:p>
  <w:p w:rsidR="00AA74AB" w:rsidRDefault="00AA74AB">
    <w:pPr>
      <w:pStyle w:val="Footer"/>
      <w:tabs>
        <w:tab w:val="clear" w:pos="8640"/>
        <w:tab w:val="right" w:pos="9360"/>
      </w:tabs>
      <w:rPr>
        <w:b/>
        <w:sz w:val="20"/>
      </w:rPr>
    </w:pPr>
    <w:r>
      <w:rPr>
        <w:sz w:val="20"/>
      </w:rPr>
      <w:tab/>
      <w:t xml:space="preserve">                   </w:t>
    </w:r>
  </w:p>
  <w:p w:rsidR="00AA74AB" w:rsidRDefault="00AA74AB">
    <w:pPr>
      <w:pStyle w:val="Footer"/>
      <w:tabs>
        <w:tab w:val="clear" w:pos="864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CA2" w:rsidRDefault="00771CA2">
      <w:r>
        <w:separator/>
      </w:r>
    </w:p>
  </w:footnote>
  <w:footnote w:type="continuationSeparator" w:id="0">
    <w:p w:rsidR="00771CA2" w:rsidRDefault="00771CA2">
      <w:r>
        <w:continuationSeparator/>
      </w:r>
    </w:p>
  </w:footnote>
  <w:footnote w:id="1">
    <w:p w:rsidR="00AA74AB" w:rsidRDefault="00AA74AB" w:rsidP="00AA74AB">
      <w:pPr>
        <w:pStyle w:val="FootnoteText"/>
        <w:spacing w:after="120"/>
      </w:pPr>
      <w:r>
        <w:rPr>
          <w:rStyle w:val="FootnoteReference"/>
        </w:rPr>
        <w:footnoteRef/>
      </w:r>
      <w:r>
        <w:t xml:space="preserve"> </w:t>
      </w:r>
      <w:r w:rsidRPr="00D436B8">
        <w:rPr>
          <w:i/>
        </w:rPr>
        <w:t>See</w:t>
      </w:r>
      <w:r>
        <w:t xml:space="preserve"> VCXC Petition for Notice of Inquiry on the Migration to HD Voice (filed Feb. 25, 2014).</w:t>
      </w:r>
      <w:r w:rsidR="001334FF">
        <w:t xml:space="preserve">  On March 7, 2014, VCXC’s Petition was associated with GN Docket No. 13-5, and thus may be found at </w:t>
      </w:r>
      <w:hyperlink r:id="rId1" w:history="1">
        <w:r w:rsidR="001334FF" w:rsidRPr="00AB16F4">
          <w:rPr>
            <w:rStyle w:val="Hyperlink"/>
          </w:rPr>
          <w:t>http://apps.fcc.gov/ecfs/document/view?id=7521089152</w:t>
        </w:r>
      </w:hyperlink>
      <w:r w:rsidR="001334FF">
        <w:t xml:space="preserve"> </w:t>
      </w:r>
    </w:p>
  </w:footnote>
  <w:footnote w:id="2">
    <w:p w:rsidR="00AA74AB" w:rsidRDefault="00AA74AB">
      <w:pPr>
        <w:pStyle w:val="FootnoteText"/>
      </w:pPr>
      <w:r>
        <w:rPr>
          <w:rStyle w:val="FootnoteReference"/>
        </w:rPr>
        <w:footnoteRef/>
      </w:r>
      <w:r>
        <w:t xml:space="preserve"> </w:t>
      </w:r>
      <w:r w:rsidRPr="00D436B8">
        <w:rPr>
          <w:i/>
        </w:rPr>
        <w:t>Id</w:t>
      </w:r>
      <w:r>
        <w:t>.</w:t>
      </w:r>
    </w:p>
  </w:footnote>
  <w:footnote w:id="3">
    <w:p w:rsidR="00AA74AB" w:rsidRDefault="00AA74AB">
      <w:pPr>
        <w:pStyle w:val="FootnoteText"/>
      </w:pPr>
      <w:r>
        <w:rPr>
          <w:rStyle w:val="FootnoteReference"/>
        </w:rPr>
        <w:footnoteRef/>
      </w:r>
      <w:r>
        <w:t xml:space="preserve"> 47 C.F.R. §§ 1.1200 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D66" w:rsidRDefault="00767D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D66" w:rsidRDefault="00767D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4AB" w:rsidRPr="00302D39" w:rsidRDefault="00852201">
    <w:pPr>
      <w:pStyle w:val="Header"/>
      <w:tabs>
        <w:tab w:val="clear" w:pos="4320"/>
        <w:tab w:val="clear" w:pos="8640"/>
      </w:tabs>
      <w:spacing w:before="40"/>
      <w:ind w:firstLine="1080"/>
      <w:rPr>
        <w:rFonts w:ascii="Arial" w:hAnsi="Arial" w:cs="Arial"/>
        <w:b/>
        <w:kern w:val="28"/>
        <w:sz w:val="96"/>
      </w:rPr>
    </w:pPr>
    <w:r>
      <w:rPr>
        <w:rFonts w:ascii="Arial" w:hAnsi="Arial" w:cs="Arial"/>
        <w:b/>
        <w:noProof/>
        <w:sz w:val="24"/>
      </w:rPr>
      <w:drawing>
        <wp:anchor distT="0" distB="0" distL="114300" distR="114300" simplePos="0" relativeHeight="251657216"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7"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4"/>
      </w:rPr>
      <mc:AlternateContent>
        <mc:Choice Requires="wps">
          <w:drawing>
            <wp:anchor distT="0" distB="0" distL="114300" distR="114300" simplePos="0" relativeHeight="251654144"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74AB" w:rsidRDefault="00AA74AB">
                          <w:pPr>
                            <w:rPr>
                              <w:rFonts w:ascii="Arial" w:hAnsi="Arial"/>
                              <w:b/>
                            </w:rPr>
                          </w:pPr>
                          <w:r>
                            <w:rPr>
                              <w:rFonts w:ascii="Arial" w:hAnsi="Arial"/>
                              <w:b/>
                            </w:rPr>
                            <w:t>Federal Communications Commission</w:t>
                          </w:r>
                        </w:p>
                        <w:p w:rsidR="00AA74AB" w:rsidRDefault="00AA74A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A74AB" w:rsidRDefault="00AA74AB">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qXau&#10;qYMCAAAPBQAADgAAAAAAAAAAAAAAAAAuAgAAZHJzL2Uyb0RvYy54bWxQSwECLQAUAAYACAAAACEA&#10;YFnZv94AAAAKAQAADwAAAAAAAAAAAAAAAADdBAAAZHJzL2Rvd25yZXYueG1sUEsFBgAAAAAEAAQA&#10;8wAAAOgFAAAAAA==&#10;" o:allowincell="f" stroked="f">
              <v:textbox>
                <w:txbxContent>
                  <w:p w:rsidR="00AA74AB" w:rsidRDefault="00AA74AB">
                    <w:pPr>
                      <w:rPr>
                        <w:rFonts w:ascii="Arial" w:hAnsi="Arial"/>
                        <w:b/>
                      </w:rPr>
                    </w:pPr>
                    <w:r>
                      <w:rPr>
                        <w:rFonts w:ascii="Arial" w:hAnsi="Arial"/>
                        <w:b/>
                      </w:rPr>
                      <w:t>Federal Communications Commission</w:t>
                    </w:r>
                  </w:p>
                  <w:p w:rsidR="00AA74AB" w:rsidRDefault="00AA74A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A74AB" w:rsidRDefault="00AA74AB">
                    <w:pPr>
                      <w:rPr>
                        <w:rFonts w:ascii="Arial" w:hAnsi="Arial"/>
                        <w:sz w:val="24"/>
                      </w:rPr>
                    </w:pPr>
                    <w:r>
                      <w:rPr>
                        <w:rFonts w:ascii="Arial" w:hAnsi="Arial"/>
                        <w:b/>
                      </w:rPr>
                      <w:t>Washington, D.C. 20554</w:t>
                    </w:r>
                  </w:p>
                </w:txbxContent>
              </v:textbox>
            </v:shape>
          </w:pict>
        </mc:Fallback>
      </mc:AlternateContent>
    </w:r>
    <w:r w:rsidR="00AA74AB" w:rsidRPr="00302D39">
      <w:rPr>
        <w:rFonts w:ascii="Arial" w:hAnsi="Arial" w:cs="Arial"/>
        <w:b/>
        <w:kern w:val="28"/>
        <w:sz w:val="96"/>
      </w:rPr>
      <w:t>PUBLIC NOTICE</w:t>
    </w:r>
  </w:p>
  <w:p w:rsidR="00AA74AB" w:rsidRDefault="00852201">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6192" behindDoc="0" locked="0" layoutInCell="1" allowOverlap="1">
              <wp:simplePos x="0" y="0"/>
              <wp:positionH relativeFrom="column">
                <wp:posOffset>3366135</wp:posOffset>
              </wp:positionH>
              <wp:positionV relativeFrom="paragraph">
                <wp:posOffset>76200</wp:posOffset>
              </wp:positionV>
              <wp:extent cx="2640965" cy="54864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74AB" w:rsidRDefault="00AA74AB">
                          <w:pPr>
                            <w:spacing w:before="40"/>
                            <w:jc w:val="right"/>
                            <w:rPr>
                              <w:rFonts w:ascii="Arial" w:hAnsi="Arial"/>
                              <w:b/>
                              <w:sz w:val="16"/>
                            </w:rPr>
                          </w:pPr>
                          <w:r>
                            <w:rPr>
                              <w:rFonts w:ascii="Arial" w:hAnsi="Arial"/>
                              <w:b/>
                              <w:sz w:val="16"/>
                            </w:rPr>
                            <w:t>News Media Information 202 / 418-0500</w:t>
                          </w:r>
                        </w:p>
                        <w:p w:rsidR="00AA74AB" w:rsidRDefault="00AA74A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AA74AB" w:rsidRDefault="00AA74AB">
                          <w:pPr>
                            <w:jc w:val="right"/>
                            <w:rPr>
                              <w:rFonts w:ascii="Arial" w:hAnsi="Arial"/>
                              <w:b/>
                              <w:sz w:val="16"/>
                            </w:rPr>
                          </w:pPr>
                          <w:r>
                            <w:rPr>
                              <w:rFonts w:ascii="Arial" w:hAnsi="Arial"/>
                              <w:b/>
                              <w:sz w:val="16"/>
                            </w:rPr>
                            <w:t>TTY: 1-888-835-5322</w:t>
                          </w:r>
                        </w:p>
                        <w:p w:rsidR="00AA74AB" w:rsidRDefault="00AA74A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05pt;margin-top:6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13wgAIAAA4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" stroked="f">
              <v:textbox inset=",0,,0">
                <w:txbxContent>
                  <w:p w:rsidR="00AA74AB" w:rsidRDefault="00AA74AB">
                    <w:pPr>
                      <w:spacing w:before="40"/>
                      <w:jc w:val="right"/>
                      <w:rPr>
                        <w:rFonts w:ascii="Arial" w:hAnsi="Arial"/>
                        <w:b/>
                        <w:sz w:val="16"/>
                      </w:rPr>
                    </w:pPr>
                    <w:r>
                      <w:rPr>
                        <w:rFonts w:ascii="Arial" w:hAnsi="Arial"/>
                        <w:b/>
                        <w:sz w:val="16"/>
                      </w:rPr>
                      <w:t>News Media Information 202 / 418-0500</w:t>
                    </w:r>
                  </w:p>
                  <w:p w:rsidR="00AA74AB" w:rsidRDefault="00AA74AB">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A74AB" w:rsidRDefault="00AA74AB">
                    <w:pPr>
                      <w:jc w:val="right"/>
                      <w:rPr>
                        <w:rFonts w:ascii="Arial" w:hAnsi="Arial"/>
                        <w:b/>
                        <w:sz w:val="16"/>
                      </w:rPr>
                    </w:pPr>
                    <w:r>
                      <w:rPr>
                        <w:rFonts w:ascii="Arial" w:hAnsi="Arial"/>
                        <w:b/>
                        <w:sz w:val="16"/>
                      </w:rPr>
                      <w:t>TTY: 1-888-835-5322</w:t>
                    </w:r>
                  </w:p>
                  <w:p w:rsidR="00AA74AB" w:rsidRDefault="00AA74AB">
                    <w:pPr>
                      <w:jc w:val="right"/>
                    </w:pPr>
                  </w:p>
                </w:txbxContent>
              </v:textbox>
            </v:shape>
          </w:pict>
        </mc:Fallback>
      </mc:AlternateContent>
    </w:r>
    <w:r>
      <w:rPr>
        <w:rFonts w:ascii="Arial" w:hAnsi="Arial"/>
        <w:b/>
        <w:noProof/>
      </w:rPr>
      <mc:AlternateContent>
        <mc:Choice Requires="wps">
          <w:drawing>
            <wp:anchor distT="0" distB="0" distL="114300" distR="114300" simplePos="0" relativeHeight="251655168" behindDoc="0" locked="0" layoutInCell="0" allowOverlap="1">
              <wp:simplePos x="0" y="0"/>
              <wp:positionH relativeFrom="column">
                <wp:posOffset>0</wp:posOffset>
              </wp:positionH>
              <wp:positionV relativeFrom="paragraph">
                <wp:posOffset>697865</wp:posOffset>
              </wp:positionV>
              <wp:extent cx="5943600" cy="254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qjy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fKo8hYCAAArBAAADgAAAAAAAAAAAAAAAAAuAgAAZHJzL2Uyb0RvYy54bWxQSwECLQAUAAYACAAA&#10;ACEADyRw4twAAAAIAQAADwAAAAAAAAAAAAAAAABwBAAAZHJzL2Rvd25yZXYueG1sUEsFBgAAAAAE&#10;AAQA8wAAAHkFAAAAAA==&#10;" o:allowincell="f"/>
          </w:pict>
        </mc:Fallback>
      </mc:AlternateContent>
    </w:r>
  </w:p>
  <w:p w:rsidR="00AA74AB" w:rsidRDefault="00AA74AB">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4AB" w:rsidRDefault="0085220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1312"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8"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74AB" w:rsidRDefault="00AA74AB">
                          <w:pPr>
                            <w:rPr>
                              <w:rFonts w:ascii="Arial" w:hAnsi="Arial"/>
                              <w:b/>
                            </w:rPr>
                          </w:pPr>
                          <w:r>
                            <w:rPr>
                              <w:rFonts w:ascii="Arial" w:hAnsi="Arial"/>
                              <w:b/>
                            </w:rPr>
                            <w:t>Federal Communications Commission</w:t>
                          </w:r>
                        </w:p>
                        <w:p w:rsidR="00AA74AB" w:rsidRDefault="00AA74A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A74AB" w:rsidRDefault="00AA74AB">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47.6pt;margin-top:57.6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FhQIAABY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" o:allowincell="f" stroked="f">
              <v:textbox>
                <w:txbxContent>
                  <w:p w:rsidR="00AA74AB" w:rsidRDefault="00AA74AB">
                    <w:pPr>
                      <w:rPr>
                        <w:rFonts w:ascii="Arial" w:hAnsi="Arial"/>
                        <w:b/>
                      </w:rPr>
                    </w:pPr>
                    <w:r>
                      <w:rPr>
                        <w:rFonts w:ascii="Arial" w:hAnsi="Arial"/>
                        <w:b/>
                      </w:rPr>
                      <w:t>Federal Communications Commission</w:t>
                    </w:r>
                  </w:p>
                  <w:p w:rsidR="00AA74AB" w:rsidRDefault="00AA74A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A74AB" w:rsidRDefault="00AA74AB">
                    <w:pPr>
                      <w:rPr>
                        <w:rFonts w:ascii="Arial" w:hAnsi="Arial"/>
                        <w:sz w:val="24"/>
                      </w:rPr>
                    </w:pPr>
                    <w:r>
                      <w:rPr>
                        <w:rFonts w:ascii="Arial" w:hAnsi="Arial"/>
                        <w:b/>
                      </w:rPr>
                      <w:t>Washington, D.C. 20554</w:t>
                    </w:r>
                  </w:p>
                </w:txbxContent>
              </v:textbox>
            </v:shape>
          </w:pict>
        </mc:Fallback>
      </mc:AlternateContent>
    </w:r>
    <w:r w:rsidR="00AA74AB">
      <w:rPr>
        <w:rFonts w:ascii="News Gothic MT" w:hAnsi="News Gothic MT"/>
        <w:b/>
        <w:kern w:val="28"/>
        <w:sz w:val="96"/>
      </w:rPr>
      <w:t>PUBLIC NOTICE</w:t>
    </w:r>
  </w:p>
  <w:p w:rsidR="00AA74AB" w:rsidRDefault="0085220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l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dE0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P+a3C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60288"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74AB" w:rsidRDefault="00AA74AB">
                          <w:pPr>
                            <w:spacing w:before="40"/>
                            <w:jc w:val="right"/>
                            <w:rPr>
                              <w:rFonts w:ascii="Arial" w:hAnsi="Arial"/>
                              <w:b/>
                              <w:sz w:val="16"/>
                            </w:rPr>
                          </w:pPr>
                          <w:r>
                            <w:rPr>
                              <w:rFonts w:ascii="Arial" w:hAnsi="Arial"/>
                              <w:b/>
                              <w:sz w:val="16"/>
                            </w:rPr>
                            <w:t>News Media Information 202 / 418-0500</w:t>
                          </w:r>
                        </w:p>
                        <w:p w:rsidR="00AA74AB" w:rsidRDefault="00AA74AB">
                          <w:pPr>
                            <w:jc w:val="right"/>
                            <w:rPr>
                              <w:rFonts w:ascii="Arial" w:hAnsi="Arial"/>
                              <w:b/>
                              <w:sz w:val="16"/>
                            </w:rPr>
                          </w:pPr>
                          <w:r>
                            <w:rPr>
                              <w:rFonts w:ascii="Arial" w:hAnsi="Arial"/>
                              <w:b/>
                              <w:sz w:val="16"/>
                            </w:rPr>
                            <w:tab/>
                            <w:t>Internet: http://www.fcc.gov</w:t>
                          </w:r>
                        </w:p>
                        <w:p w:rsidR="00AA74AB" w:rsidRDefault="00AA74AB">
                          <w:pPr>
                            <w:jc w:val="right"/>
                            <w:rPr>
                              <w:rFonts w:ascii="Arial" w:hAnsi="Arial"/>
                              <w:b/>
                              <w:sz w:val="16"/>
                            </w:rPr>
                          </w:pPr>
                          <w:r>
                            <w:rPr>
                              <w:rFonts w:ascii="Arial" w:hAnsi="Arial"/>
                              <w:b/>
                              <w:sz w:val="16"/>
                            </w:rPr>
                            <w:t>TTY: 1-888-835-5322</w:t>
                          </w:r>
                        </w:p>
                        <w:p w:rsidR="00AA74AB" w:rsidRDefault="00AA74A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36.7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" o:allowincell="f" stroked="f">
              <v:textbox inset=",0,,0">
                <w:txbxContent>
                  <w:p w:rsidR="00AA74AB" w:rsidRDefault="00AA74AB">
                    <w:pPr>
                      <w:spacing w:before="40"/>
                      <w:jc w:val="right"/>
                      <w:rPr>
                        <w:rFonts w:ascii="Arial" w:hAnsi="Arial"/>
                        <w:b/>
                        <w:sz w:val="16"/>
                      </w:rPr>
                    </w:pPr>
                    <w:r>
                      <w:rPr>
                        <w:rFonts w:ascii="Arial" w:hAnsi="Arial"/>
                        <w:b/>
                        <w:sz w:val="16"/>
                      </w:rPr>
                      <w:t>News Media Information 202 / 418-0500</w:t>
                    </w:r>
                  </w:p>
                  <w:p w:rsidR="00AA74AB" w:rsidRDefault="00AA74AB">
                    <w:pPr>
                      <w:jc w:val="right"/>
                      <w:rPr>
                        <w:rFonts w:ascii="Arial" w:hAnsi="Arial"/>
                        <w:b/>
                        <w:sz w:val="16"/>
                      </w:rPr>
                    </w:pPr>
                    <w:r>
                      <w:rPr>
                        <w:rFonts w:ascii="Arial" w:hAnsi="Arial"/>
                        <w:b/>
                        <w:sz w:val="16"/>
                      </w:rPr>
                      <w:tab/>
                      <w:t>Internet: http://www.fcc.gov</w:t>
                    </w:r>
                  </w:p>
                  <w:p w:rsidR="00AA74AB" w:rsidRDefault="00AA74AB">
                    <w:pPr>
                      <w:jc w:val="right"/>
                      <w:rPr>
                        <w:rFonts w:ascii="Arial" w:hAnsi="Arial"/>
                        <w:b/>
                        <w:sz w:val="16"/>
                      </w:rPr>
                    </w:pPr>
                    <w:r>
                      <w:rPr>
                        <w:rFonts w:ascii="Arial" w:hAnsi="Arial"/>
                        <w:b/>
                        <w:sz w:val="16"/>
                      </w:rPr>
                      <w:t>TTY: 1-888-835-5322</w:t>
                    </w:r>
                  </w:p>
                  <w:p w:rsidR="00AA74AB" w:rsidRDefault="00AA74AB">
                    <w:pPr>
                      <w:jc w:val="right"/>
                    </w:pPr>
                  </w:p>
                </w:txbxContent>
              </v:textbox>
            </v:shape>
          </w:pict>
        </mc:Fallback>
      </mc:AlternateContent>
    </w:r>
  </w:p>
  <w:p w:rsidR="00AA74AB" w:rsidRDefault="00AA74AB">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6619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57658"/>
    <w:multiLevelType w:val="hybridMultilevel"/>
    <w:tmpl w:val="42924FB6"/>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8333CB5"/>
    <w:multiLevelType w:val="hybridMultilevel"/>
    <w:tmpl w:val="FE72E8C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6">
    <w:nsid w:val="503370B7"/>
    <w:multiLevelType w:val="multilevel"/>
    <w:tmpl w:val="D382AC8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0E225D9"/>
    <w:multiLevelType w:val="hybridMultilevel"/>
    <w:tmpl w:val="6F56B5B2"/>
    <w:lvl w:ilvl="0" w:tplc="D14C0B38">
      <w:start w:val="1"/>
      <w:numFmt w:val="bullet"/>
      <w:lvlText w:val=""/>
      <w:lvlJc w:val="left"/>
      <w:pPr>
        <w:tabs>
          <w:tab w:val="num" w:pos="720"/>
        </w:tabs>
        <w:ind w:left="720" w:hanging="360"/>
      </w:pPr>
      <w:rPr>
        <w:rFonts w:ascii="Wingdings" w:hAnsi="Wingdings" w:hint="default"/>
      </w:rPr>
    </w:lvl>
    <w:lvl w:ilvl="1" w:tplc="DD42D4AC">
      <w:start w:val="1"/>
      <w:numFmt w:val="bullet"/>
      <w:lvlText w:val="o"/>
      <w:lvlJc w:val="left"/>
      <w:pPr>
        <w:tabs>
          <w:tab w:val="num" w:pos="720"/>
        </w:tabs>
        <w:ind w:left="720" w:hanging="360"/>
      </w:pPr>
      <w:rPr>
        <w:rFonts w:ascii="Courier New" w:hAnsi="Courier New" w:cs="Courier New" w:hint="default"/>
      </w:rPr>
    </w:lvl>
    <w:lvl w:ilvl="2" w:tplc="509CD41C">
      <w:start w:val="1"/>
      <w:numFmt w:val="bullet"/>
      <w:lvlText w:val=""/>
      <w:lvlJc w:val="left"/>
      <w:pPr>
        <w:tabs>
          <w:tab w:val="num" w:pos="1440"/>
        </w:tabs>
        <w:ind w:left="1440" w:hanging="360"/>
      </w:pPr>
      <w:rPr>
        <w:rFonts w:ascii="Wingdings" w:hAnsi="Wingdings" w:hint="default"/>
      </w:rPr>
    </w:lvl>
    <w:lvl w:ilvl="3" w:tplc="DD44FC24" w:tentative="1">
      <w:start w:val="1"/>
      <w:numFmt w:val="bullet"/>
      <w:lvlText w:val=""/>
      <w:lvlJc w:val="left"/>
      <w:pPr>
        <w:tabs>
          <w:tab w:val="num" w:pos="2160"/>
        </w:tabs>
        <w:ind w:left="2160" w:hanging="360"/>
      </w:pPr>
      <w:rPr>
        <w:rFonts w:ascii="Symbol" w:hAnsi="Symbol" w:hint="default"/>
      </w:rPr>
    </w:lvl>
    <w:lvl w:ilvl="4" w:tplc="B334727E" w:tentative="1">
      <w:start w:val="1"/>
      <w:numFmt w:val="bullet"/>
      <w:lvlText w:val="o"/>
      <w:lvlJc w:val="left"/>
      <w:pPr>
        <w:tabs>
          <w:tab w:val="num" w:pos="2880"/>
        </w:tabs>
        <w:ind w:left="2880" w:hanging="360"/>
      </w:pPr>
      <w:rPr>
        <w:rFonts w:ascii="Courier New" w:hAnsi="Courier New" w:cs="Courier New" w:hint="default"/>
      </w:rPr>
    </w:lvl>
    <w:lvl w:ilvl="5" w:tplc="B7D2A684" w:tentative="1">
      <w:start w:val="1"/>
      <w:numFmt w:val="bullet"/>
      <w:lvlText w:val=""/>
      <w:lvlJc w:val="left"/>
      <w:pPr>
        <w:tabs>
          <w:tab w:val="num" w:pos="3600"/>
        </w:tabs>
        <w:ind w:left="3600" w:hanging="360"/>
      </w:pPr>
      <w:rPr>
        <w:rFonts w:ascii="Wingdings" w:hAnsi="Wingdings" w:hint="default"/>
      </w:rPr>
    </w:lvl>
    <w:lvl w:ilvl="6" w:tplc="B9661CA6" w:tentative="1">
      <w:start w:val="1"/>
      <w:numFmt w:val="bullet"/>
      <w:lvlText w:val=""/>
      <w:lvlJc w:val="left"/>
      <w:pPr>
        <w:tabs>
          <w:tab w:val="num" w:pos="4320"/>
        </w:tabs>
        <w:ind w:left="4320" w:hanging="360"/>
      </w:pPr>
      <w:rPr>
        <w:rFonts w:ascii="Symbol" w:hAnsi="Symbol" w:hint="default"/>
      </w:rPr>
    </w:lvl>
    <w:lvl w:ilvl="7" w:tplc="70F4BA20" w:tentative="1">
      <w:start w:val="1"/>
      <w:numFmt w:val="bullet"/>
      <w:lvlText w:val="o"/>
      <w:lvlJc w:val="left"/>
      <w:pPr>
        <w:tabs>
          <w:tab w:val="num" w:pos="5040"/>
        </w:tabs>
        <w:ind w:left="5040" w:hanging="360"/>
      </w:pPr>
      <w:rPr>
        <w:rFonts w:ascii="Courier New" w:hAnsi="Courier New" w:cs="Courier New" w:hint="default"/>
      </w:rPr>
    </w:lvl>
    <w:lvl w:ilvl="8" w:tplc="CCA428A4"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3D3679"/>
    <w:multiLevelType w:val="hybridMultilevel"/>
    <w:tmpl w:val="A608F90A"/>
    <w:lvl w:ilvl="0" w:tplc="04090003">
      <w:start w:val="1"/>
      <w:numFmt w:val="bullet"/>
      <w:lvlText w:val="o"/>
      <w:lvlJc w:val="left"/>
      <w:pPr>
        <w:tabs>
          <w:tab w:val="num" w:pos="1800"/>
        </w:tabs>
        <w:ind w:left="1800" w:hanging="360"/>
      </w:pPr>
      <w:rPr>
        <w:rFonts w:ascii="Courier New" w:hAnsi="Courier New" w:cs="Courier New" w:hint="default"/>
      </w:rPr>
    </w:lvl>
    <w:lvl w:ilvl="1" w:tplc="FFFFFFFF">
      <w:start w:val="1"/>
      <w:numFmt w:val="decimal"/>
      <w:lvlText w:val="(%2)"/>
      <w:lvlJc w:val="left"/>
      <w:pPr>
        <w:tabs>
          <w:tab w:val="num" w:pos="2520"/>
        </w:tabs>
        <w:ind w:left="2520" w:hanging="360"/>
      </w:pPr>
      <w:rPr>
        <w:rFonts w:hint="default"/>
      </w:rPr>
    </w:lvl>
    <w:lvl w:ilvl="2" w:tplc="FFFFFFFF">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391286"/>
    <w:multiLevelType w:val="hybridMultilevel"/>
    <w:tmpl w:val="A072DFF6"/>
    <w:lvl w:ilvl="0" w:tplc="E8F24180">
      <w:start w:val="1"/>
      <w:numFmt w:val="bullet"/>
      <w:lvlText w:val=""/>
      <w:lvlJc w:val="left"/>
      <w:pPr>
        <w:tabs>
          <w:tab w:val="num" w:pos="720"/>
        </w:tabs>
        <w:ind w:left="720" w:hanging="360"/>
      </w:pPr>
      <w:rPr>
        <w:rFonts w:ascii="Wingdings" w:hAnsi="Wingdings" w:hint="default"/>
      </w:rPr>
    </w:lvl>
    <w:lvl w:ilvl="1" w:tplc="2C843220" w:tentative="1">
      <w:start w:val="1"/>
      <w:numFmt w:val="bullet"/>
      <w:lvlText w:val="o"/>
      <w:lvlJc w:val="left"/>
      <w:pPr>
        <w:tabs>
          <w:tab w:val="num" w:pos="1440"/>
        </w:tabs>
        <w:ind w:left="1440" w:hanging="360"/>
      </w:pPr>
      <w:rPr>
        <w:rFonts w:ascii="Courier New" w:hAnsi="Courier New" w:cs="Courier New" w:hint="default"/>
      </w:rPr>
    </w:lvl>
    <w:lvl w:ilvl="2" w:tplc="4EF467B0" w:tentative="1">
      <w:start w:val="1"/>
      <w:numFmt w:val="bullet"/>
      <w:lvlText w:val=""/>
      <w:lvlJc w:val="left"/>
      <w:pPr>
        <w:tabs>
          <w:tab w:val="num" w:pos="2160"/>
        </w:tabs>
        <w:ind w:left="2160" w:hanging="360"/>
      </w:pPr>
      <w:rPr>
        <w:rFonts w:ascii="Wingdings" w:hAnsi="Wingdings" w:hint="default"/>
      </w:rPr>
    </w:lvl>
    <w:lvl w:ilvl="3" w:tplc="5A56F228" w:tentative="1">
      <w:start w:val="1"/>
      <w:numFmt w:val="bullet"/>
      <w:lvlText w:val=""/>
      <w:lvlJc w:val="left"/>
      <w:pPr>
        <w:tabs>
          <w:tab w:val="num" w:pos="2880"/>
        </w:tabs>
        <w:ind w:left="2880" w:hanging="360"/>
      </w:pPr>
      <w:rPr>
        <w:rFonts w:ascii="Symbol" w:hAnsi="Symbol" w:hint="default"/>
      </w:rPr>
    </w:lvl>
    <w:lvl w:ilvl="4" w:tplc="7408DF3E" w:tentative="1">
      <w:start w:val="1"/>
      <w:numFmt w:val="bullet"/>
      <w:lvlText w:val="o"/>
      <w:lvlJc w:val="left"/>
      <w:pPr>
        <w:tabs>
          <w:tab w:val="num" w:pos="3600"/>
        </w:tabs>
        <w:ind w:left="3600" w:hanging="360"/>
      </w:pPr>
      <w:rPr>
        <w:rFonts w:ascii="Courier New" w:hAnsi="Courier New" w:cs="Courier New" w:hint="default"/>
      </w:rPr>
    </w:lvl>
    <w:lvl w:ilvl="5" w:tplc="DC7C2D12" w:tentative="1">
      <w:start w:val="1"/>
      <w:numFmt w:val="bullet"/>
      <w:lvlText w:val=""/>
      <w:lvlJc w:val="left"/>
      <w:pPr>
        <w:tabs>
          <w:tab w:val="num" w:pos="4320"/>
        </w:tabs>
        <w:ind w:left="4320" w:hanging="360"/>
      </w:pPr>
      <w:rPr>
        <w:rFonts w:ascii="Wingdings" w:hAnsi="Wingdings" w:hint="default"/>
      </w:rPr>
    </w:lvl>
    <w:lvl w:ilvl="6" w:tplc="83F2801E" w:tentative="1">
      <w:start w:val="1"/>
      <w:numFmt w:val="bullet"/>
      <w:lvlText w:val=""/>
      <w:lvlJc w:val="left"/>
      <w:pPr>
        <w:tabs>
          <w:tab w:val="num" w:pos="5040"/>
        </w:tabs>
        <w:ind w:left="5040" w:hanging="360"/>
      </w:pPr>
      <w:rPr>
        <w:rFonts w:ascii="Symbol" w:hAnsi="Symbol" w:hint="default"/>
      </w:rPr>
    </w:lvl>
    <w:lvl w:ilvl="7" w:tplc="625CD9CE" w:tentative="1">
      <w:start w:val="1"/>
      <w:numFmt w:val="bullet"/>
      <w:lvlText w:val="o"/>
      <w:lvlJc w:val="left"/>
      <w:pPr>
        <w:tabs>
          <w:tab w:val="num" w:pos="5760"/>
        </w:tabs>
        <w:ind w:left="5760" w:hanging="360"/>
      </w:pPr>
      <w:rPr>
        <w:rFonts w:ascii="Courier New" w:hAnsi="Courier New" w:cs="Courier New" w:hint="default"/>
      </w:rPr>
    </w:lvl>
    <w:lvl w:ilvl="8" w:tplc="73180238" w:tentative="1">
      <w:start w:val="1"/>
      <w:numFmt w:val="bullet"/>
      <w:lvlText w:val=""/>
      <w:lvlJc w:val="left"/>
      <w:pPr>
        <w:tabs>
          <w:tab w:val="num" w:pos="6480"/>
        </w:tabs>
        <w:ind w:left="6480" w:hanging="360"/>
      </w:pPr>
      <w:rPr>
        <w:rFonts w:ascii="Wingdings" w:hAnsi="Wingdings" w:hint="default"/>
      </w:rPr>
    </w:lvl>
  </w:abstractNum>
  <w:abstractNum w:abstractNumId="15">
    <w:nsid w:val="7A7B0FCD"/>
    <w:multiLevelType w:val="hybridMultilevel"/>
    <w:tmpl w:val="D4EAA788"/>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11"/>
  </w:num>
  <w:num w:numId="2">
    <w:abstractNumId w:val="9"/>
  </w:num>
  <w:num w:numId="3">
    <w:abstractNumId w:val="12"/>
  </w:num>
  <w:num w:numId="4">
    <w:abstractNumId w:val="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8"/>
  </w:num>
  <w:num w:numId="12">
    <w:abstractNumId w:val="4"/>
  </w:num>
  <w:num w:numId="13">
    <w:abstractNumId w:val="13"/>
  </w:num>
  <w:num w:numId="14">
    <w:abstractNumId w:val="5"/>
  </w:num>
  <w:num w:numId="15">
    <w:abstractNumId w:val="7"/>
  </w:num>
  <w:num w:numId="16">
    <w:abstractNumId w:val="1"/>
  </w:num>
  <w:num w:numId="17">
    <w:abstractNumId w:val="16"/>
  </w:num>
  <w:num w:numId="18">
    <w:abstractNumId w:val="14"/>
  </w:num>
  <w:num w:numId="19">
    <w:abstractNumId w:val="3"/>
  </w:num>
  <w:num w:numId="20">
    <w:abstractNumId w:val="6"/>
  </w:num>
  <w:num w:numId="21">
    <w:abstractNumId w:val="15"/>
  </w:num>
  <w:num w:numId="22">
    <w:abstractNumId w:val="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A0F"/>
    <w:rsid w:val="000E687A"/>
    <w:rsid w:val="000E7CE1"/>
    <w:rsid w:val="00114D9E"/>
    <w:rsid w:val="001334FF"/>
    <w:rsid w:val="001C5BFA"/>
    <w:rsid w:val="00287C1B"/>
    <w:rsid w:val="002A6A01"/>
    <w:rsid w:val="002E32AD"/>
    <w:rsid w:val="00302D39"/>
    <w:rsid w:val="0036001E"/>
    <w:rsid w:val="00360F79"/>
    <w:rsid w:val="00382FD0"/>
    <w:rsid w:val="003A5025"/>
    <w:rsid w:val="0044268E"/>
    <w:rsid w:val="004E782C"/>
    <w:rsid w:val="0050335D"/>
    <w:rsid w:val="00530180"/>
    <w:rsid w:val="00543C20"/>
    <w:rsid w:val="00557C2E"/>
    <w:rsid w:val="005A0217"/>
    <w:rsid w:val="006016E8"/>
    <w:rsid w:val="006724ED"/>
    <w:rsid w:val="006A1616"/>
    <w:rsid w:val="00767D66"/>
    <w:rsid w:val="00771CA2"/>
    <w:rsid w:val="007A20C2"/>
    <w:rsid w:val="007D7428"/>
    <w:rsid w:val="008030E9"/>
    <w:rsid w:val="00807299"/>
    <w:rsid w:val="00852201"/>
    <w:rsid w:val="008657D9"/>
    <w:rsid w:val="0089105D"/>
    <w:rsid w:val="00921F5C"/>
    <w:rsid w:val="00942D61"/>
    <w:rsid w:val="00952965"/>
    <w:rsid w:val="00982CA3"/>
    <w:rsid w:val="009D6C67"/>
    <w:rsid w:val="009E4A0F"/>
    <w:rsid w:val="00A1193F"/>
    <w:rsid w:val="00A82278"/>
    <w:rsid w:val="00A96067"/>
    <w:rsid w:val="00A961CA"/>
    <w:rsid w:val="00AA1EB8"/>
    <w:rsid w:val="00AA74AB"/>
    <w:rsid w:val="00C21125"/>
    <w:rsid w:val="00CE2E64"/>
    <w:rsid w:val="00D436B8"/>
    <w:rsid w:val="00DC2E58"/>
    <w:rsid w:val="00DF4B39"/>
    <w:rsid w:val="00E670A2"/>
    <w:rsid w:val="00F16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semiHidden/>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pPr>
      <w:widowControl w:val="0"/>
      <w:spacing w:after="220"/>
      <w:jc w:val="both"/>
    </w:pPr>
    <w:rPr>
      <w:snapToGrid w:val="0"/>
      <w:kern w:val="28"/>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semiHidden/>
    <w:locked/>
    <w:rPr>
      <w:lang w:val="en-US" w:eastAsia="en-US" w:bidi="ar-SA"/>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character" w:styleId="Strong">
    <w:name w:val="Strong"/>
    <w:qFormat/>
    <w:rPr>
      <w:rFonts w:cs="Times New Roman"/>
      <w:b/>
      <w:bCs/>
    </w:rPr>
  </w:style>
  <w:style w:type="character" w:styleId="CommentReference">
    <w:name w:val="annotation reference"/>
    <w:rsid w:val="006724ED"/>
    <w:rPr>
      <w:sz w:val="16"/>
      <w:szCs w:val="16"/>
    </w:rPr>
  </w:style>
  <w:style w:type="paragraph" w:styleId="CommentText">
    <w:name w:val="annotation text"/>
    <w:basedOn w:val="Normal"/>
    <w:link w:val="CommentTextChar"/>
    <w:rsid w:val="006724ED"/>
    <w:rPr>
      <w:sz w:val="20"/>
    </w:rPr>
  </w:style>
  <w:style w:type="character" w:customStyle="1" w:styleId="CommentTextChar">
    <w:name w:val="Comment Text Char"/>
    <w:basedOn w:val="DefaultParagraphFont"/>
    <w:link w:val="CommentText"/>
    <w:rsid w:val="006724ED"/>
  </w:style>
  <w:style w:type="paragraph" w:styleId="CommentSubject">
    <w:name w:val="annotation subject"/>
    <w:basedOn w:val="CommentText"/>
    <w:next w:val="CommentText"/>
    <w:link w:val="CommentSubjectChar"/>
    <w:rsid w:val="006724ED"/>
    <w:rPr>
      <w:b/>
      <w:bCs/>
    </w:rPr>
  </w:style>
  <w:style w:type="character" w:customStyle="1" w:styleId="CommentSubjectChar">
    <w:name w:val="Comment Subject Char"/>
    <w:link w:val="CommentSubject"/>
    <w:rsid w:val="006724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semiHidden/>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pPr>
      <w:widowControl w:val="0"/>
      <w:spacing w:after="220"/>
      <w:jc w:val="both"/>
    </w:pPr>
    <w:rPr>
      <w:snapToGrid w:val="0"/>
      <w:kern w:val="28"/>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semiHidden/>
    <w:locked/>
    <w:rPr>
      <w:lang w:val="en-US" w:eastAsia="en-US" w:bidi="ar-SA"/>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character" w:styleId="Strong">
    <w:name w:val="Strong"/>
    <w:qFormat/>
    <w:rPr>
      <w:rFonts w:cs="Times New Roman"/>
      <w:b/>
      <w:bCs/>
    </w:rPr>
  </w:style>
  <w:style w:type="character" w:styleId="CommentReference">
    <w:name w:val="annotation reference"/>
    <w:rsid w:val="006724ED"/>
    <w:rPr>
      <w:sz w:val="16"/>
      <w:szCs w:val="16"/>
    </w:rPr>
  </w:style>
  <w:style w:type="paragraph" w:styleId="CommentText">
    <w:name w:val="annotation text"/>
    <w:basedOn w:val="Normal"/>
    <w:link w:val="CommentTextChar"/>
    <w:rsid w:val="006724ED"/>
    <w:rPr>
      <w:sz w:val="20"/>
    </w:rPr>
  </w:style>
  <w:style w:type="character" w:customStyle="1" w:styleId="CommentTextChar">
    <w:name w:val="Comment Text Char"/>
    <w:basedOn w:val="DefaultParagraphFont"/>
    <w:link w:val="CommentText"/>
    <w:rsid w:val="006724ED"/>
  </w:style>
  <w:style w:type="paragraph" w:styleId="CommentSubject">
    <w:name w:val="annotation subject"/>
    <w:basedOn w:val="CommentText"/>
    <w:next w:val="CommentText"/>
    <w:link w:val="CommentSubjectChar"/>
    <w:rsid w:val="006724ED"/>
    <w:rPr>
      <w:b/>
      <w:bCs/>
    </w:rPr>
  </w:style>
  <w:style w:type="character" w:customStyle="1" w:styleId="CommentSubjectChar">
    <w:name w:val="Comment Subject Char"/>
    <w:link w:val="CommentSubject"/>
    <w:rsid w:val="006724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pps.fcc.gov/ecfs/document/view?id=752108915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3754</Characters>
  <Application>Microsoft Office Word</Application>
  <DocSecurity>0</DocSecurity>
  <Lines>74</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4433</CharactersWithSpaces>
  <SharedDoc>false</SharedDoc>
  <HyperlinkBase> </HyperlinkBase>
  <HLinks>
    <vt:vector size="18" baseType="variant">
      <vt:variant>
        <vt:i4>3473482</vt:i4>
      </vt:variant>
      <vt:variant>
        <vt:i4>3</vt:i4>
      </vt:variant>
      <vt:variant>
        <vt:i4>0</vt:i4>
      </vt:variant>
      <vt:variant>
        <vt:i4>5</vt:i4>
      </vt:variant>
      <vt:variant>
        <vt:lpwstr>mailto:fcc504@fcc.gov</vt:lpwstr>
      </vt:variant>
      <vt:variant>
        <vt:lpwstr/>
      </vt:variant>
      <vt:variant>
        <vt:i4>7929897</vt:i4>
      </vt:variant>
      <vt:variant>
        <vt:i4>0</vt:i4>
      </vt:variant>
      <vt:variant>
        <vt:i4>0</vt:i4>
      </vt:variant>
      <vt:variant>
        <vt:i4>5</vt:i4>
      </vt:variant>
      <vt:variant>
        <vt:lpwstr>http://fjallfoss.fcc.gov/ecfs2/</vt:lpwstr>
      </vt:variant>
      <vt:variant>
        <vt:lpwstr/>
      </vt:variant>
      <vt:variant>
        <vt:i4>5701704</vt:i4>
      </vt:variant>
      <vt:variant>
        <vt:i4>0</vt:i4>
      </vt:variant>
      <vt:variant>
        <vt:i4>0</vt:i4>
      </vt:variant>
      <vt:variant>
        <vt:i4>5</vt:i4>
      </vt:variant>
      <vt:variant>
        <vt:lpwstr>http://apps.fcc.gov/ecfs/document/view?id=7521089152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2010-08-27T19:56:00Z</cp:lastPrinted>
  <dcterms:created xsi:type="dcterms:W3CDTF">2014-05-23T18:35:00Z</dcterms:created>
  <dcterms:modified xsi:type="dcterms:W3CDTF">2014-05-23T18:35:00Z</dcterms:modified>
  <cp:category> </cp:category>
  <cp:contentStatus> </cp:contentStatus>
</cp:coreProperties>
</file>