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D40906" w:rsidRDefault="00845133">
      <w:pPr>
        <w:jc w:val="right"/>
        <w:rPr>
          <w:b/>
          <w:sz w:val="24"/>
        </w:rPr>
      </w:pPr>
      <w:r w:rsidRPr="00D40906">
        <w:rPr>
          <w:b/>
          <w:sz w:val="24"/>
        </w:rPr>
        <w:lastRenderedPageBreak/>
        <w:t>DA 14-</w:t>
      </w:r>
      <w:r w:rsidR="0093496A">
        <w:rPr>
          <w:b/>
          <w:sz w:val="24"/>
        </w:rPr>
        <w:t>806</w:t>
      </w:r>
    </w:p>
    <w:p w:rsidR="00602577" w:rsidRPr="00D40906" w:rsidRDefault="00131E67">
      <w:pPr>
        <w:spacing w:before="60"/>
        <w:jc w:val="right"/>
        <w:rPr>
          <w:b/>
          <w:sz w:val="24"/>
        </w:rPr>
      </w:pPr>
      <w:r>
        <w:rPr>
          <w:b/>
          <w:sz w:val="24"/>
        </w:rPr>
        <w:t xml:space="preserve">June </w:t>
      </w:r>
      <w:r w:rsidR="000B5F13">
        <w:rPr>
          <w:b/>
          <w:sz w:val="24"/>
        </w:rPr>
        <w:t>11,</w:t>
      </w:r>
      <w:r w:rsidR="00845133" w:rsidRPr="00D40906">
        <w:rPr>
          <w:b/>
          <w:sz w:val="24"/>
        </w:rPr>
        <w:t xml:space="preserve"> 2014</w:t>
      </w:r>
    </w:p>
    <w:p w:rsidR="00602577" w:rsidRDefault="00602577">
      <w:pPr>
        <w:jc w:val="right"/>
        <w:rPr>
          <w:sz w:val="24"/>
        </w:rPr>
      </w:pPr>
    </w:p>
    <w:p w:rsidR="00B14A41" w:rsidRDefault="00845133" w:rsidP="00B14A41">
      <w:pPr>
        <w:jc w:val="center"/>
        <w:rPr>
          <w:b/>
          <w:sz w:val="24"/>
        </w:rPr>
      </w:pPr>
      <w:r>
        <w:rPr>
          <w:b/>
          <w:sz w:val="24"/>
        </w:rPr>
        <w:t xml:space="preserve">DOMESTIC SECTION 214 APPLICATION FILED FOR THE TRANSFER OF CONTROL OF </w:t>
      </w:r>
      <w:r w:rsidR="00500B75">
        <w:rPr>
          <w:b/>
          <w:sz w:val="24"/>
        </w:rPr>
        <w:t xml:space="preserve">NEW LONDON TELEPHONE COMPANY, </w:t>
      </w:r>
      <w:r w:rsidR="006B3C71">
        <w:rPr>
          <w:b/>
          <w:sz w:val="24"/>
        </w:rPr>
        <w:t xml:space="preserve">ORCHARD FARM TELEPHONE COMPANY, AND STOUTLAND TELEPHONE COMPANY </w:t>
      </w:r>
    </w:p>
    <w:p w:rsidR="00B14A41" w:rsidRDefault="006B3C71" w:rsidP="00B14A41">
      <w:pPr>
        <w:jc w:val="center"/>
        <w:rPr>
          <w:b/>
          <w:sz w:val="24"/>
        </w:rPr>
      </w:pPr>
      <w:r>
        <w:rPr>
          <w:b/>
          <w:sz w:val="24"/>
        </w:rPr>
        <w:t>FROM</w:t>
      </w:r>
      <w:r w:rsidR="00B14A41">
        <w:rPr>
          <w:b/>
          <w:sz w:val="24"/>
        </w:rPr>
        <w:t xml:space="preserve"> </w:t>
      </w:r>
      <w:r w:rsidR="00131E67">
        <w:rPr>
          <w:b/>
          <w:sz w:val="24"/>
        </w:rPr>
        <w:t>TDS TELECOMMUNICATIONS CORP</w:t>
      </w:r>
      <w:r>
        <w:rPr>
          <w:b/>
          <w:sz w:val="24"/>
        </w:rPr>
        <w:t>.</w:t>
      </w:r>
      <w:r w:rsidR="000B5F13">
        <w:rPr>
          <w:b/>
          <w:sz w:val="24"/>
        </w:rPr>
        <w:t xml:space="preserve"> D/B/A TDS TELECOM</w:t>
      </w:r>
      <w:r>
        <w:rPr>
          <w:b/>
          <w:sz w:val="24"/>
        </w:rPr>
        <w:t xml:space="preserve"> </w:t>
      </w:r>
    </w:p>
    <w:p w:rsidR="00D40906" w:rsidRDefault="00131E67" w:rsidP="00B14A41">
      <w:pPr>
        <w:jc w:val="center"/>
        <w:rPr>
          <w:b/>
          <w:sz w:val="24"/>
        </w:rPr>
      </w:pPr>
      <w:r>
        <w:rPr>
          <w:b/>
          <w:sz w:val="24"/>
        </w:rPr>
        <w:t>TO NEW FLORENCE TELEPHONE COMPANY</w:t>
      </w:r>
    </w:p>
    <w:p w:rsidR="006B3C71" w:rsidRDefault="006B3C71" w:rsidP="006B3C71">
      <w:pPr>
        <w:jc w:val="center"/>
        <w:rPr>
          <w:b/>
          <w:sz w:val="24"/>
        </w:rPr>
      </w:pPr>
    </w:p>
    <w:p w:rsidR="00602577" w:rsidRDefault="00845133">
      <w:pPr>
        <w:spacing w:after="240"/>
        <w:jc w:val="center"/>
        <w:rPr>
          <w:b/>
          <w:sz w:val="24"/>
        </w:rPr>
      </w:pPr>
      <w:r>
        <w:rPr>
          <w:b/>
          <w:sz w:val="24"/>
        </w:rPr>
        <w:t>STREAMLINED PLEADING CYCLE ESTABLISHED</w:t>
      </w:r>
    </w:p>
    <w:p w:rsidR="00602577" w:rsidRDefault="00845133">
      <w:pPr>
        <w:jc w:val="center"/>
        <w:rPr>
          <w:b/>
          <w:sz w:val="24"/>
        </w:rPr>
      </w:pPr>
      <w:r>
        <w:rPr>
          <w:b/>
          <w:sz w:val="24"/>
        </w:rPr>
        <w:t>WC Docket No. 14-</w:t>
      </w:r>
      <w:r w:rsidR="00131E67">
        <w:rPr>
          <w:b/>
          <w:sz w:val="24"/>
        </w:rPr>
        <w:t>87</w:t>
      </w:r>
    </w:p>
    <w:p w:rsidR="00602577" w:rsidRDefault="00602577">
      <w:pPr>
        <w:jc w:val="center"/>
        <w:rPr>
          <w:sz w:val="24"/>
        </w:rPr>
      </w:pPr>
    </w:p>
    <w:p w:rsidR="00845133" w:rsidRPr="00D40906" w:rsidRDefault="00131E67" w:rsidP="00845133">
      <w:pPr>
        <w:pStyle w:val="NoSpacing"/>
        <w:rPr>
          <w:b/>
        </w:rPr>
      </w:pPr>
      <w:r>
        <w:rPr>
          <w:b/>
        </w:rPr>
        <w:t xml:space="preserve">Comments Due:  June </w:t>
      </w:r>
      <w:r w:rsidR="000B5F13">
        <w:rPr>
          <w:b/>
        </w:rPr>
        <w:t>25</w:t>
      </w:r>
      <w:r w:rsidR="00845133" w:rsidRPr="00D40906">
        <w:rPr>
          <w:b/>
        </w:rPr>
        <w:t>, 2014</w:t>
      </w:r>
    </w:p>
    <w:p w:rsidR="00845133" w:rsidRPr="00D40906" w:rsidRDefault="00131E67" w:rsidP="00845133">
      <w:pPr>
        <w:pStyle w:val="NoSpacing"/>
        <w:rPr>
          <w:b/>
        </w:rPr>
      </w:pPr>
      <w:r>
        <w:rPr>
          <w:b/>
        </w:rPr>
        <w:t>Reply Comments Due:  Ju</w:t>
      </w:r>
      <w:r w:rsidR="000B5F13">
        <w:rPr>
          <w:b/>
        </w:rPr>
        <w:t>ly 2,</w:t>
      </w:r>
      <w:r w:rsidR="00845133" w:rsidRPr="00D40906">
        <w:rPr>
          <w:b/>
        </w:rPr>
        <w:t xml:space="preserve"> 2014</w:t>
      </w:r>
    </w:p>
    <w:p w:rsidR="00845133" w:rsidRDefault="00845133" w:rsidP="00845133">
      <w:pPr>
        <w:pStyle w:val="NoSpacing"/>
      </w:pPr>
    </w:p>
    <w:p w:rsidR="00911349" w:rsidRDefault="00911349" w:rsidP="00911349">
      <w:pPr>
        <w:autoSpaceDE w:val="0"/>
        <w:autoSpaceDN w:val="0"/>
        <w:adjustRightInd w:val="0"/>
        <w:ind w:firstLine="720"/>
        <w:rPr>
          <w:szCs w:val="22"/>
        </w:rPr>
      </w:pPr>
      <w:r w:rsidRPr="00A75279">
        <w:rPr>
          <w:szCs w:val="22"/>
        </w:rPr>
        <w:t xml:space="preserve">On </w:t>
      </w:r>
      <w:r w:rsidR="00131E67">
        <w:rPr>
          <w:szCs w:val="22"/>
        </w:rPr>
        <w:t>May 29</w:t>
      </w:r>
      <w:r>
        <w:rPr>
          <w:szCs w:val="22"/>
        </w:rPr>
        <w:t>,</w:t>
      </w:r>
      <w:r w:rsidRPr="00A75279">
        <w:rPr>
          <w:szCs w:val="22"/>
        </w:rPr>
        <w:t xml:space="preserve"> 201</w:t>
      </w:r>
      <w:r>
        <w:rPr>
          <w:szCs w:val="22"/>
        </w:rPr>
        <w:t>4</w:t>
      </w:r>
      <w:r w:rsidRPr="00A75279">
        <w:rPr>
          <w:szCs w:val="22"/>
        </w:rPr>
        <w:t xml:space="preserve">, </w:t>
      </w:r>
      <w:r w:rsidR="00131E67">
        <w:rPr>
          <w:szCs w:val="22"/>
        </w:rPr>
        <w:t>TDS Telecommunications Corp., d/b/a TDS Telecom (TDS Telecom</w:t>
      </w:r>
      <w:r w:rsidR="006F680E">
        <w:rPr>
          <w:szCs w:val="22"/>
        </w:rPr>
        <w:t>)</w:t>
      </w:r>
      <w:r w:rsidR="00131E67">
        <w:rPr>
          <w:szCs w:val="22"/>
        </w:rPr>
        <w:t xml:space="preserve"> and New Florence Telephone Company</w:t>
      </w:r>
      <w:r w:rsidR="006F680E">
        <w:rPr>
          <w:szCs w:val="22"/>
        </w:rPr>
        <w:t xml:space="preserve"> (New </w:t>
      </w:r>
      <w:r w:rsidR="00131E67">
        <w:rPr>
          <w:szCs w:val="22"/>
        </w:rPr>
        <w:t>Florence</w:t>
      </w:r>
      <w:r w:rsidR="006F680E">
        <w:rPr>
          <w:szCs w:val="22"/>
        </w:rPr>
        <w:t>)</w:t>
      </w:r>
      <w:r w:rsidR="003644C6">
        <w:rPr>
          <w:szCs w:val="22"/>
        </w:rPr>
        <w:t xml:space="preserve"> </w:t>
      </w:r>
      <w:r w:rsidRPr="00616407">
        <w:rPr>
          <w:szCs w:val="22"/>
        </w:rPr>
        <w:t>(</w:t>
      </w:r>
      <w:r w:rsidR="006F680E">
        <w:rPr>
          <w:szCs w:val="22"/>
        </w:rPr>
        <w:t>together</w:t>
      </w:r>
      <w:r w:rsidRPr="00616407">
        <w:rPr>
          <w:szCs w:val="22"/>
        </w:rPr>
        <w:t>, Applicants)</w:t>
      </w:r>
      <w:r>
        <w:rPr>
          <w:szCs w:val="22"/>
        </w:rPr>
        <w:t xml:space="preserve"> filed an application pursuant to section 63.03 of the Commission’s rules</w:t>
      </w:r>
      <w:r w:rsidR="006F680E">
        <w:rPr>
          <w:szCs w:val="22"/>
        </w:rPr>
        <w:t xml:space="preserve"> </w:t>
      </w:r>
      <w:r>
        <w:rPr>
          <w:szCs w:val="22"/>
        </w:rPr>
        <w:t xml:space="preserve">to transfer control of </w:t>
      </w:r>
      <w:r w:rsidR="005F2EA0">
        <w:rPr>
          <w:szCs w:val="22"/>
        </w:rPr>
        <w:t xml:space="preserve">three </w:t>
      </w:r>
      <w:r w:rsidR="006F680E">
        <w:rPr>
          <w:szCs w:val="22"/>
        </w:rPr>
        <w:t>TDS Telecom direct subsidiaries,</w:t>
      </w:r>
      <w:r w:rsidR="005F2EA0">
        <w:rPr>
          <w:szCs w:val="22"/>
        </w:rPr>
        <w:t xml:space="preserve"> New London Telephone Company (New London), Orchard Farm Telephone Company (Orchard Farm)</w:t>
      </w:r>
      <w:r w:rsidR="006F680E">
        <w:rPr>
          <w:szCs w:val="22"/>
        </w:rPr>
        <w:t>,</w:t>
      </w:r>
      <w:r w:rsidR="005F2EA0">
        <w:rPr>
          <w:szCs w:val="22"/>
        </w:rPr>
        <w:t xml:space="preserve"> and Stoutland Telephone Company (Stoutland) (together</w:t>
      </w:r>
      <w:r w:rsidR="006F680E">
        <w:rPr>
          <w:szCs w:val="22"/>
        </w:rPr>
        <w:t xml:space="preserve">, </w:t>
      </w:r>
      <w:r w:rsidR="005F2EA0">
        <w:rPr>
          <w:szCs w:val="22"/>
        </w:rPr>
        <w:t>Licensees), to New Florence.</w:t>
      </w:r>
      <w:r w:rsidR="006F680E">
        <w:rPr>
          <w:rStyle w:val="FootnoteReference"/>
          <w:szCs w:val="22"/>
        </w:rPr>
        <w:footnoteReference w:id="1"/>
      </w:r>
      <w:r w:rsidR="006F680E">
        <w:rPr>
          <w:szCs w:val="22"/>
        </w:rPr>
        <w:t xml:space="preserve"> </w:t>
      </w:r>
      <w:r w:rsidR="005F2EA0">
        <w:rPr>
          <w:szCs w:val="22"/>
        </w:rPr>
        <w:t xml:space="preserve"> </w:t>
      </w:r>
      <w:r w:rsidR="003644C6">
        <w:rPr>
          <w:szCs w:val="22"/>
        </w:rPr>
        <w:t xml:space="preserve"> </w:t>
      </w:r>
      <w:r>
        <w:rPr>
          <w:szCs w:val="22"/>
        </w:rPr>
        <w:t xml:space="preserve"> </w:t>
      </w:r>
    </w:p>
    <w:p w:rsidR="00911349" w:rsidRDefault="00911349" w:rsidP="00911349">
      <w:pPr>
        <w:autoSpaceDE w:val="0"/>
        <w:autoSpaceDN w:val="0"/>
        <w:adjustRightInd w:val="0"/>
        <w:ind w:firstLine="720"/>
        <w:rPr>
          <w:szCs w:val="22"/>
        </w:rPr>
      </w:pPr>
    </w:p>
    <w:p w:rsidR="006B6DD2" w:rsidRDefault="006F680E" w:rsidP="00437B61">
      <w:pPr>
        <w:autoSpaceDE w:val="0"/>
        <w:autoSpaceDN w:val="0"/>
        <w:adjustRightInd w:val="0"/>
        <w:ind w:firstLine="720"/>
        <w:rPr>
          <w:szCs w:val="22"/>
        </w:rPr>
      </w:pPr>
      <w:r>
        <w:rPr>
          <w:szCs w:val="22"/>
        </w:rPr>
        <w:t>Licensees, all Missouri corporations</w:t>
      </w:r>
      <w:r w:rsidR="003460DF">
        <w:rPr>
          <w:szCs w:val="22"/>
        </w:rPr>
        <w:t>,</w:t>
      </w:r>
      <w:r>
        <w:rPr>
          <w:szCs w:val="22"/>
        </w:rPr>
        <w:t xml:space="preserve"> are incumbent local exchange carriers (LECs</w:t>
      </w:r>
      <w:r w:rsidR="000B5F13">
        <w:rPr>
          <w:szCs w:val="22"/>
        </w:rPr>
        <w:t>) in Missouri.  New London serv</w:t>
      </w:r>
      <w:r>
        <w:rPr>
          <w:szCs w:val="22"/>
        </w:rPr>
        <w:t>es 673 access lines</w:t>
      </w:r>
      <w:r w:rsidR="000B5F13">
        <w:rPr>
          <w:szCs w:val="22"/>
        </w:rPr>
        <w:t xml:space="preserve">, and </w:t>
      </w:r>
      <w:r>
        <w:rPr>
          <w:szCs w:val="22"/>
        </w:rPr>
        <w:t>Orchard Farm serves 606 access lines</w:t>
      </w:r>
      <w:r w:rsidR="003460DF">
        <w:rPr>
          <w:szCs w:val="22"/>
        </w:rPr>
        <w:t>.  Both companies are located in eastern Missouri.</w:t>
      </w:r>
      <w:r>
        <w:rPr>
          <w:szCs w:val="22"/>
        </w:rPr>
        <w:t xml:space="preserve"> </w:t>
      </w:r>
      <w:r w:rsidR="003460DF">
        <w:rPr>
          <w:szCs w:val="22"/>
        </w:rPr>
        <w:t xml:space="preserve"> </w:t>
      </w:r>
      <w:r>
        <w:rPr>
          <w:szCs w:val="22"/>
        </w:rPr>
        <w:t>Stoutland serv</w:t>
      </w:r>
      <w:r w:rsidR="000B5F13">
        <w:rPr>
          <w:szCs w:val="22"/>
        </w:rPr>
        <w:t>es</w:t>
      </w:r>
      <w:r>
        <w:rPr>
          <w:szCs w:val="22"/>
        </w:rPr>
        <w:t xml:space="preserve"> 1,192 access lines in </w:t>
      </w:r>
      <w:r w:rsidR="000B5F13">
        <w:rPr>
          <w:szCs w:val="22"/>
        </w:rPr>
        <w:t>central Missouri</w:t>
      </w:r>
      <w:r>
        <w:rPr>
          <w:szCs w:val="22"/>
        </w:rPr>
        <w:t>.  Licensees are direct subsidiar</w:t>
      </w:r>
      <w:r w:rsidR="00B14A41">
        <w:rPr>
          <w:szCs w:val="22"/>
        </w:rPr>
        <w:t>ies</w:t>
      </w:r>
      <w:r>
        <w:rPr>
          <w:szCs w:val="22"/>
        </w:rPr>
        <w:t xml:space="preserve"> of TDS Telecom</w:t>
      </w:r>
      <w:r w:rsidR="00B14A41">
        <w:rPr>
          <w:szCs w:val="22"/>
        </w:rPr>
        <w:t>,</w:t>
      </w:r>
      <w:r>
        <w:rPr>
          <w:szCs w:val="22"/>
        </w:rPr>
        <w:t xml:space="preserve"> </w:t>
      </w:r>
      <w:r w:rsidR="000B5F13">
        <w:rPr>
          <w:szCs w:val="22"/>
        </w:rPr>
        <w:t xml:space="preserve">a Delaware corporation, </w:t>
      </w:r>
      <w:r>
        <w:rPr>
          <w:szCs w:val="22"/>
        </w:rPr>
        <w:t xml:space="preserve">which is a wholly owned subsidiary of Telephone and Data Systems, Inc. (TDS), a publicly traded Delaware corporation.  TDS provides incumbent LEC service through 115 subsidiaries in 28 states and competitive LEC service in Illinois and North Dakota.  TDS is controlled by a voting trust whose trustees are LeRoy T Carlson, Jr., Walter C.D. Carlson, Prudence E. Carlson, and Dr. Letitia G.C. Carlson, all U.S. citizens.  Applicants state that no other person or entity owns a ten percent or more direct or indirect interest in TDS Telecom.  </w:t>
      </w:r>
    </w:p>
    <w:p w:rsidR="006B6DD2" w:rsidRDefault="006B6DD2" w:rsidP="00437B61">
      <w:pPr>
        <w:autoSpaceDE w:val="0"/>
        <w:autoSpaceDN w:val="0"/>
        <w:adjustRightInd w:val="0"/>
        <w:ind w:firstLine="720"/>
        <w:rPr>
          <w:szCs w:val="22"/>
        </w:rPr>
      </w:pPr>
    </w:p>
    <w:p w:rsidR="002015EC" w:rsidRDefault="006B6DD2" w:rsidP="00437B61">
      <w:pPr>
        <w:autoSpaceDE w:val="0"/>
        <w:autoSpaceDN w:val="0"/>
        <w:adjustRightInd w:val="0"/>
        <w:ind w:firstLine="720"/>
        <w:rPr>
          <w:szCs w:val="22"/>
        </w:rPr>
      </w:pPr>
      <w:r>
        <w:rPr>
          <w:szCs w:val="22"/>
        </w:rPr>
        <w:t>New Florence</w:t>
      </w:r>
      <w:r w:rsidR="006F680E">
        <w:rPr>
          <w:szCs w:val="22"/>
        </w:rPr>
        <w:t xml:space="preserve">, a Missouri corporation, is an incumbent LEC serving 347 access lines in </w:t>
      </w:r>
      <w:r w:rsidR="000B5F13">
        <w:rPr>
          <w:szCs w:val="22"/>
        </w:rPr>
        <w:t>eastern Missouri</w:t>
      </w:r>
      <w:r w:rsidR="006F680E">
        <w:rPr>
          <w:szCs w:val="22"/>
        </w:rPr>
        <w:t xml:space="preserve">.  Applicants state that Oregon Telephone Corporation (OTC), an Oregon corporation, owns 60 </w:t>
      </w:r>
      <w:r w:rsidR="006F680E">
        <w:rPr>
          <w:szCs w:val="22"/>
        </w:rPr>
        <w:lastRenderedPageBreak/>
        <w:t>percent of New Florence.  Garrin Bott, a U.S. citizen, owns 100 percent of the equity of OTC.</w:t>
      </w:r>
      <w:r w:rsidR="006F680E" w:rsidRPr="00EF7168">
        <w:rPr>
          <w:rStyle w:val="FootnoteReference"/>
          <w:szCs w:val="22"/>
        </w:rPr>
        <w:t xml:space="preserve"> </w:t>
      </w:r>
      <w:r w:rsidR="006F680E">
        <w:rPr>
          <w:rStyle w:val="FootnoteReference"/>
          <w:szCs w:val="22"/>
        </w:rPr>
        <w:footnoteReference w:id="2"/>
      </w:r>
      <w:r w:rsidR="006F680E">
        <w:rPr>
          <w:szCs w:val="22"/>
        </w:rPr>
        <w:t xml:space="preserve">   Applicants state that the parties to the application have no overlapping or adjacent service territories.  </w:t>
      </w:r>
      <w:r>
        <w:rPr>
          <w:szCs w:val="22"/>
        </w:rPr>
        <w:t xml:space="preserve"> </w:t>
      </w:r>
    </w:p>
    <w:p w:rsidR="00E0470F" w:rsidRDefault="00E0470F" w:rsidP="00C25AE2">
      <w:pPr>
        <w:autoSpaceDE w:val="0"/>
        <w:autoSpaceDN w:val="0"/>
        <w:adjustRightInd w:val="0"/>
        <w:rPr>
          <w:szCs w:val="22"/>
        </w:rPr>
      </w:pPr>
    </w:p>
    <w:p w:rsidR="00911349" w:rsidRDefault="00730B56" w:rsidP="00C25AE2">
      <w:pPr>
        <w:autoSpaceDE w:val="0"/>
        <w:autoSpaceDN w:val="0"/>
        <w:adjustRightInd w:val="0"/>
        <w:ind w:firstLine="720"/>
        <w:rPr>
          <w:szCs w:val="22"/>
        </w:rPr>
      </w:pPr>
      <w:r>
        <w:rPr>
          <w:szCs w:val="22"/>
        </w:rPr>
        <w:t xml:space="preserve">Pursuant to the terms of the proposed transaction, </w:t>
      </w:r>
      <w:r w:rsidR="00E03F70">
        <w:rPr>
          <w:szCs w:val="22"/>
        </w:rPr>
        <w:t>New Florence will acq</w:t>
      </w:r>
      <w:r>
        <w:rPr>
          <w:szCs w:val="22"/>
        </w:rPr>
        <w:t xml:space="preserve">uire one hundred percent </w:t>
      </w:r>
      <w:r w:rsidR="00E03F70">
        <w:rPr>
          <w:szCs w:val="22"/>
        </w:rPr>
        <w:t>of the capital stock of the Licensees from TDS Telecom</w:t>
      </w:r>
      <w:r>
        <w:rPr>
          <w:szCs w:val="22"/>
        </w:rPr>
        <w:t xml:space="preserve">.  </w:t>
      </w:r>
      <w:r w:rsidR="00911349">
        <w:rPr>
          <w:szCs w:val="22"/>
        </w:rPr>
        <w:t>Applicants assert that the proposed transaction is entitled to presumptive streamlined treatment under section 63.03(b)(2)(</w:t>
      </w:r>
      <w:r>
        <w:rPr>
          <w:szCs w:val="22"/>
        </w:rPr>
        <w:t>ii</w:t>
      </w:r>
      <w:r w:rsidR="00911349">
        <w:rPr>
          <w:szCs w:val="22"/>
        </w:rPr>
        <w:t>i) of the Commission’s rules and that a grant of the application will serve the public interest, convenience, and necessity.</w:t>
      </w:r>
      <w:r w:rsidR="00911349">
        <w:rPr>
          <w:rStyle w:val="FootnoteReference"/>
          <w:szCs w:val="22"/>
        </w:rPr>
        <w:footnoteReference w:id="3"/>
      </w:r>
    </w:p>
    <w:p w:rsidR="00911349" w:rsidRDefault="00911349" w:rsidP="00C25AE2">
      <w:pPr>
        <w:autoSpaceDE w:val="0"/>
        <w:autoSpaceDN w:val="0"/>
        <w:adjustRightInd w:val="0"/>
        <w:rPr>
          <w:szCs w:val="22"/>
        </w:rPr>
      </w:pPr>
    </w:p>
    <w:p w:rsidR="00911349" w:rsidRDefault="002B74A3" w:rsidP="00911349">
      <w:pPr>
        <w:autoSpaceDE w:val="0"/>
        <w:autoSpaceDN w:val="0"/>
        <w:adjustRightInd w:val="0"/>
        <w:ind w:left="720"/>
        <w:rPr>
          <w:szCs w:val="22"/>
        </w:rPr>
      </w:pPr>
      <w:r w:rsidRPr="002B74A3">
        <w:rPr>
          <w:szCs w:val="22"/>
        </w:rPr>
        <w:t>Domestic Section 214 Appl</w:t>
      </w:r>
      <w:r>
        <w:rPr>
          <w:szCs w:val="22"/>
        </w:rPr>
        <w:t>ication Filed for the Transfer of Control o</w:t>
      </w:r>
      <w:r w:rsidRPr="002B74A3">
        <w:rPr>
          <w:szCs w:val="22"/>
        </w:rPr>
        <w:t xml:space="preserve">f </w:t>
      </w:r>
      <w:r w:rsidR="00C56DB9">
        <w:rPr>
          <w:szCs w:val="22"/>
        </w:rPr>
        <w:t xml:space="preserve">New London Telephone Company, Orchard Farm Telephone Company, and Stoutland Telephone Company from </w:t>
      </w:r>
      <w:r w:rsidR="004D2E82">
        <w:rPr>
          <w:szCs w:val="22"/>
        </w:rPr>
        <w:t>TDS Telecommunications Corp., d/b/a TDS Telecom to New Florence Telephone Company,</w:t>
      </w:r>
      <w:r>
        <w:rPr>
          <w:szCs w:val="22"/>
        </w:rPr>
        <w:t xml:space="preserve"> </w:t>
      </w:r>
      <w:r w:rsidR="00911349">
        <w:rPr>
          <w:szCs w:val="22"/>
        </w:rPr>
        <w:t>WC Docket No. 14-</w:t>
      </w:r>
      <w:r w:rsidR="004F20C1">
        <w:rPr>
          <w:szCs w:val="22"/>
        </w:rPr>
        <w:t xml:space="preserve">87 (filed May </w:t>
      </w:r>
      <w:r w:rsidR="00E03F70">
        <w:rPr>
          <w:szCs w:val="22"/>
        </w:rPr>
        <w:t>29</w:t>
      </w:r>
      <w:r w:rsidR="00911349">
        <w:rPr>
          <w:szCs w:val="22"/>
        </w:rPr>
        <w:t>, 2014).</w:t>
      </w:r>
      <w:r w:rsidRPr="002B74A3">
        <w:t xml:space="preserve"> </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911349" w:rsidP="00911349">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E03F70">
        <w:rPr>
          <w:b/>
          <w:szCs w:val="22"/>
        </w:rPr>
        <w:t>on or before June</w:t>
      </w:r>
      <w:r>
        <w:rPr>
          <w:b/>
          <w:szCs w:val="22"/>
        </w:rPr>
        <w:t xml:space="preserve"> </w:t>
      </w:r>
      <w:r w:rsidR="000B5F13">
        <w:rPr>
          <w:b/>
          <w:szCs w:val="22"/>
        </w:rPr>
        <w:t>25</w:t>
      </w:r>
      <w:r>
        <w:rPr>
          <w:b/>
          <w:szCs w:val="22"/>
        </w:rPr>
        <w:t>, 2014</w:t>
      </w:r>
      <w:r>
        <w:rPr>
          <w:szCs w:val="22"/>
        </w:rPr>
        <w:t xml:space="preserve">, and reply comments </w:t>
      </w:r>
      <w:r w:rsidR="00E03F70">
        <w:rPr>
          <w:b/>
          <w:szCs w:val="22"/>
        </w:rPr>
        <w:t>on or before Ju</w:t>
      </w:r>
      <w:r w:rsidR="000B5F13">
        <w:rPr>
          <w:b/>
          <w:szCs w:val="22"/>
        </w:rPr>
        <w:t>ly 2</w:t>
      </w:r>
      <w:r>
        <w:rPr>
          <w:b/>
          <w:szCs w:val="22"/>
        </w:rPr>
        <w:t>, 2014</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E03F70" w:rsidP="00911349">
      <w:pPr>
        <w:numPr>
          <w:ilvl w:val="0"/>
          <w:numId w:val="13"/>
        </w:numPr>
        <w:rPr>
          <w:szCs w:val="22"/>
        </w:rPr>
      </w:pPr>
      <w:r>
        <w:rPr>
          <w:szCs w:val="22"/>
        </w:rPr>
        <w:t>Tracey Wilson</w:t>
      </w:r>
      <w:r w:rsidR="00911349">
        <w:rPr>
          <w:szCs w:val="22"/>
        </w:rPr>
        <w:t>, Competition Policy Division, Wireline C</w:t>
      </w:r>
      <w:r>
        <w:rPr>
          <w:szCs w:val="22"/>
        </w:rPr>
        <w:t>ompetition Bureau, tracey.wilson</w:t>
      </w:r>
      <w:r w:rsidR="00911349">
        <w:rPr>
          <w:szCs w:val="22"/>
        </w:rPr>
        <w:t>@fcc.gov;</w:t>
      </w:r>
    </w:p>
    <w:p w:rsidR="00911349" w:rsidRDefault="00911349" w:rsidP="00911349">
      <w:pPr>
        <w:rPr>
          <w:szCs w:val="22"/>
        </w:rPr>
      </w:pPr>
    </w:p>
    <w:p w:rsidR="00911349" w:rsidRDefault="004F20C1" w:rsidP="00911349">
      <w:pPr>
        <w:numPr>
          <w:ilvl w:val="0"/>
          <w:numId w:val="13"/>
        </w:numPr>
        <w:rPr>
          <w:szCs w:val="22"/>
        </w:rPr>
      </w:pPr>
      <w:r>
        <w:rPr>
          <w:szCs w:val="22"/>
        </w:rPr>
        <w:t>Jodie May</w:t>
      </w:r>
      <w:r w:rsidR="00911349">
        <w:rPr>
          <w:szCs w:val="22"/>
        </w:rPr>
        <w:t>, Competition Policy Division, Wireline Co</w:t>
      </w:r>
      <w:r w:rsidR="002A7619">
        <w:rPr>
          <w:szCs w:val="22"/>
        </w:rPr>
        <w:t xml:space="preserve">mpetition Bureau, </w:t>
      </w:r>
      <w:r>
        <w:rPr>
          <w:szCs w:val="22"/>
        </w:rPr>
        <w:t>jodie.may@</w:t>
      </w:r>
      <w:r w:rsidR="00911349">
        <w:rPr>
          <w:szCs w:val="22"/>
        </w:rPr>
        <w:t>fcc.gov;</w:t>
      </w:r>
    </w:p>
    <w:p w:rsidR="00911349" w:rsidRDefault="00911349" w:rsidP="00911349">
      <w:pPr>
        <w:rPr>
          <w:szCs w:val="22"/>
        </w:rPr>
      </w:pPr>
    </w:p>
    <w:p w:rsidR="00911349" w:rsidRDefault="00911349" w:rsidP="00911349">
      <w:pPr>
        <w:numPr>
          <w:ilvl w:val="0"/>
          <w:numId w:val="13"/>
        </w:numPr>
        <w:rPr>
          <w:szCs w:val="22"/>
        </w:rPr>
      </w:pPr>
      <w:r>
        <w:rPr>
          <w:szCs w:val="22"/>
        </w:rPr>
        <w:t xml:space="preserve">Jim Bird, Office of General Counsel, </w:t>
      </w:r>
      <w:hyperlink r:id="rId15" w:history="1">
        <w:r>
          <w:rPr>
            <w:rStyle w:val="Hyperlink"/>
            <w:szCs w:val="22"/>
          </w:rPr>
          <w:t>jim.bird@fcc.gov</w:t>
        </w:r>
      </w:hyperlink>
      <w:r>
        <w:rPr>
          <w:szCs w:val="22"/>
        </w:rPr>
        <w:t>.</w:t>
      </w:r>
    </w:p>
    <w:p w:rsidR="00911349" w:rsidRDefault="00911349" w:rsidP="00911349">
      <w:pPr>
        <w:rPr>
          <w:szCs w:val="22"/>
        </w:rPr>
      </w:pPr>
    </w:p>
    <w:p w:rsidR="00911349" w:rsidRDefault="00911349" w:rsidP="00911349">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911349">
      <w:pPr>
        <w:ind w:firstLine="360"/>
        <w:rPr>
          <w:szCs w:val="22"/>
        </w:rPr>
      </w:pPr>
      <w:r>
        <w:rPr>
          <w:szCs w:val="22"/>
        </w:rPr>
        <w:lastRenderedPageBreak/>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911349" w:rsidRDefault="00911349" w:rsidP="00911349">
      <w:pPr>
        <w:rPr>
          <w:szCs w:val="22"/>
        </w:rPr>
      </w:pPr>
      <w:r>
        <w:rPr>
          <w:szCs w:val="22"/>
        </w:rPr>
        <w:tab/>
        <w:t xml:space="preserve">For further information, please contact </w:t>
      </w:r>
      <w:r w:rsidR="00E03F70">
        <w:rPr>
          <w:szCs w:val="22"/>
        </w:rPr>
        <w:t>Tracey Wilson at (202) 418-1394</w:t>
      </w:r>
      <w:r>
        <w:rPr>
          <w:szCs w:val="22"/>
        </w:rPr>
        <w:t xml:space="preserve"> or </w:t>
      </w:r>
      <w:r w:rsidR="004F20C1">
        <w:rPr>
          <w:szCs w:val="22"/>
        </w:rPr>
        <w:t>Jodie May</w:t>
      </w:r>
      <w:r w:rsidR="002A7619">
        <w:rPr>
          <w:szCs w:val="22"/>
        </w:rPr>
        <w:t xml:space="preserve"> at (202) 418-</w:t>
      </w:r>
      <w:r w:rsidR="004F20C1">
        <w:rPr>
          <w:szCs w:val="22"/>
        </w:rPr>
        <w:t>0913</w:t>
      </w:r>
      <w:r>
        <w:rPr>
          <w:szCs w:val="22"/>
        </w:rPr>
        <w:t>.</w:t>
      </w:r>
    </w:p>
    <w:p w:rsidR="00911349" w:rsidRDefault="00911349" w:rsidP="00911349">
      <w:pPr>
        <w:ind w:left="720" w:right="720"/>
        <w:rPr>
          <w:szCs w:val="22"/>
        </w:rPr>
      </w:pPr>
    </w:p>
    <w:p w:rsidR="00911349" w:rsidRDefault="00911349" w:rsidP="00911349">
      <w:pPr>
        <w:jc w:val="center"/>
        <w:rPr>
          <w:szCs w:val="22"/>
        </w:rPr>
      </w:pPr>
      <w:r>
        <w:rPr>
          <w:b/>
          <w:szCs w:val="22"/>
        </w:rPr>
        <w:t>- FCC -</w:t>
      </w:r>
    </w:p>
    <w:p w:rsidR="00911349" w:rsidRDefault="00911349" w:rsidP="00911349">
      <w:pPr>
        <w:spacing w:before="120" w:after="240"/>
        <w:rPr>
          <w:sz w:val="24"/>
        </w:rPr>
      </w:pPr>
    </w:p>
    <w:p w:rsidR="00845133" w:rsidRDefault="00845133" w:rsidP="00845133">
      <w:pPr>
        <w:pStyle w:val="NoSpacing"/>
      </w:pPr>
    </w:p>
    <w:p w:rsidR="00845133" w:rsidRDefault="00845133">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E5" w:rsidRDefault="00F30AE5">
      <w:r>
        <w:separator/>
      </w:r>
    </w:p>
  </w:endnote>
  <w:endnote w:type="continuationSeparator" w:id="0">
    <w:p w:rsidR="00F30AE5" w:rsidRDefault="00F3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38" w:rsidRDefault="00ED1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38" w:rsidRDefault="00ED1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38" w:rsidRDefault="00ED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E5" w:rsidRDefault="00F30AE5">
      <w:r>
        <w:separator/>
      </w:r>
    </w:p>
  </w:footnote>
  <w:footnote w:type="continuationSeparator" w:id="0">
    <w:p w:rsidR="00F30AE5" w:rsidRDefault="00F30AE5">
      <w:r>
        <w:continuationSeparator/>
      </w:r>
    </w:p>
  </w:footnote>
  <w:footnote w:id="1">
    <w:p w:rsidR="000B5F13" w:rsidRPr="00C14327" w:rsidRDefault="000B5F13" w:rsidP="006F680E">
      <w:pPr>
        <w:pStyle w:val="FootnoteText"/>
        <w:rPr>
          <w:sz w:val="20"/>
        </w:rPr>
      </w:pPr>
      <w:r w:rsidRPr="00C14327">
        <w:rPr>
          <w:rStyle w:val="FootnoteReference"/>
          <w:sz w:val="20"/>
        </w:rPr>
        <w:footnoteRef/>
      </w:r>
      <w:r w:rsidRPr="00C14327">
        <w:rPr>
          <w:sz w:val="20"/>
        </w:rPr>
        <w:t xml:space="preserve">  47 C.F.R § 63.03; </w:t>
      </w:r>
      <w:r w:rsidRPr="00C14327">
        <w:rPr>
          <w:i/>
          <w:sz w:val="20"/>
        </w:rPr>
        <w:t xml:space="preserve">see </w:t>
      </w:r>
      <w:r w:rsidRPr="00C14327">
        <w:rPr>
          <w:sz w:val="20"/>
        </w:rPr>
        <w:t xml:space="preserve">47 U.S.C. § 214.  </w:t>
      </w:r>
      <w:r>
        <w:rPr>
          <w:sz w:val="20"/>
        </w:rPr>
        <w:t>Applicants filed a supplement to their domestic section 214 application on June 10, 2014.</w:t>
      </w:r>
    </w:p>
  </w:footnote>
  <w:footnote w:id="2">
    <w:p w:rsidR="000B5F13" w:rsidRPr="008D1816" w:rsidRDefault="000B5F13" w:rsidP="006F680E">
      <w:pPr>
        <w:autoSpaceDE w:val="0"/>
        <w:autoSpaceDN w:val="0"/>
        <w:adjustRightInd w:val="0"/>
        <w:rPr>
          <w:sz w:val="20"/>
        </w:rPr>
      </w:pPr>
      <w:r>
        <w:rPr>
          <w:rStyle w:val="FootnoteReference"/>
        </w:rPr>
        <w:footnoteRef/>
      </w:r>
      <w:r>
        <w:t xml:space="preserve"> </w:t>
      </w:r>
      <w:r w:rsidRPr="008D1816">
        <w:rPr>
          <w:sz w:val="20"/>
        </w:rPr>
        <w:t>Mr. Bott also owns North-State Telephone Company, an incumbent LEC in Oregon that has filed a pending domestic section 214 appl</w:t>
      </w:r>
      <w:r>
        <w:rPr>
          <w:sz w:val="20"/>
        </w:rPr>
        <w:t>ication to assume control of Hom</w:t>
      </w:r>
      <w:r w:rsidRPr="008D1816">
        <w:rPr>
          <w:sz w:val="20"/>
        </w:rPr>
        <w:t>e Telephone Company, a direct subsidiary of TDS Telecom that provide</w:t>
      </w:r>
      <w:r>
        <w:rPr>
          <w:sz w:val="20"/>
        </w:rPr>
        <w:t>s</w:t>
      </w:r>
      <w:r w:rsidRPr="008D1816">
        <w:rPr>
          <w:sz w:val="20"/>
        </w:rPr>
        <w:t xml:space="preserve"> incumbent LEC service in Oregon.  </w:t>
      </w:r>
      <w:r w:rsidRPr="00730B56">
        <w:rPr>
          <w:i/>
          <w:sz w:val="20"/>
        </w:rPr>
        <w:t>Application for Consent for Transfer of Control of TDS Telecommunications Corp., d/b/a TDS Telecom and North-State Telephone Co</w:t>
      </w:r>
      <w:r w:rsidRPr="008D1816">
        <w:rPr>
          <w:sz w:val="20"/>
        </w:rPr>
        <w:t xml:space="preserve">., WC Docket No. 14-88 (filed May 29, 2014).  Mr. Bott indirectly owns 7.5% of Direct Communications Long Distance, Inc., an Idaho corporation that provides interexchange services in Missouri.   </w:t>
      </w:r>
    </w:p>
    <w:p w:rsidR="000B5F13" w:rsidRPr="002A7619" w:rsidRDefault="000B5F13" w:rsidP="006F680E">
      <w:pPr>
        <w:autoSpaceDE w:val="0"/>
        <w:autoSpaceDN w:val="0"/>
        <w:adjustRightInd w:val="0"/>
        <w:rPr>
          <w:sz w:val="20"/>
        </w:rPr>
      </w:pPr>
    </w:p>
  </w:footnote>
  <w:footnote w:id="3">
    <w:p w:rsidR="000B5F13" w:rsidRDefault="000B5F13" w:rsidP="00911349">
      <w:pPr>
        <w:pStyle w:val="FootnoteText"/>
        <w:rPr>
          <w:sz w:val="20"/>
        </w:rPr>
      </w:pPr>
      <w:r>
        <w:rPr>
          <w:rStyle w:val="FootnoteReference"/>
          <w:sz w:val="20"/>
        </w:rPr>
        <w:footnoteRef/>
      </w:r>
      <w:r>
        <w:rPr>
          <w:sz w:val="20"/>
        </w:rPr>
        <w:t xml:space="preserve"> 47 C.F.R. § 63.03(b)(2)(iii).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38" w:rsidRDefault="00ED1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38" w:rsidRDefault="00ED1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13" w:rsidRDefault="000B5F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0B5F13" w:rsidRDefault="000B5F1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F13" w:rsidRDefault="000B5F13">
                          <w:pPr>
                            <w:rPr>
                              <w:rFonts w:ascii="Arial" w:hAnsi="Arial"/>
                              <w:b/>
                            </w:rPr>
                          </w:pPr>
                          <w:r>
                            <w:rPr>
                              <w:rFonts w:ascii="Arial" w:hAnsi="Arial"/>
                              <w:b/>
                            </w:rPr>
                            <w:t>Federal Communications Commission</w:t>
                          </w:r>
                        </w:p>
                        <w:p w:rsidR="000B5F13" w:rsidRDefault="000B5F1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B5F13" w:rsidRDefault="000B5F1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F13" w:rsidRDefault="000B5F13">
                          <w:pPr>
                            <w:spacing w:before="40"/>
                            <w:jc w:val="right"/>
                            <w:rPr>
                              <w:rFonts w:ascii="Arial" w:hAnsi="Arial"/>
                              <w:b/>
                              <w:sz w:val="16"/>
                            </w:rPr>
                          </w:pPr>
                          <w:r>
                            <w:rPr>
                              <w:rFonts w:ascii="Arial" w:hAnsi="Arial"/>
                              <w:b/>
                              <w:sz w:val="16"/>
                            </w:rPr>
                            <w:t>News Media Information 202 / 418-0500</w:t>
                          </w:r>
                        </w:p>
                        <w:p w:rsidR="000B5F13" w:rsidRDefault="000B5F13">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B5F13" w:rsidRDefault="000B5F13">
                          <w:pPr>
                            <w:jc w:val="right"/>
                            <w:rPr>
                              <w:rFonts w:ascii="Arial" w:hAnsi="Arial"/>
                              <w:b/>
                              <w:sz w:val="16"/>
                            </w:rPr>
                          </w:pPr>
                          <w:r>
                            <w:rPr>
                              <w:rFonts w:ascii="Arial" w:hAnsi="Arial"/>
                              <w:b/>
                              <w:sz w:val="16"/>
                            </w:rPr>
                            <w:t>TTY: 1-888-835-5322</w:t>
                          </w:r>
                        </w:p>
                        <w:p w:rsidR="000B5F13" w:rsidRDefault="000B5F1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0B5F13" w:rsidRDefault="000B5F1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072216"/>
    <w:rsid w:val="000A246D"/>
    <w:rsid w:val="000B5F13"/>
    <w:rsid w:val="00131E67"/>
    <w:rsid w:val="001E6598"/>
    <w:rsid w:val="002015EC"/>
    <w:rsid w:val="00203175"/>
    <w:rsid w:val="002A7619"/>
    <w:rsid w:val="002B74A3"/>
    <w:rsid w:val="002E5335"/>
    <w:rsid w:val="002F1D95"/>
    <w:rsid w:val="00301171"/>
    <w:rsid w:val="003460DF"/>
    <w:rsid w:val="003644C6"/>
    <w:rsid w:val="00422B9A"/>
    <w:rsid w:val="00437B61"/>
    <w:rsid w:val="00451A21"/>
    <w:rsid w:val="004D2E82"/>
    <w:rsid w:val="004D7CB2"/>
    <w:rsid w:val="004F20C1"/>
    <w:rsid w:val="00500B75"/>
    <w:rsid w:val="00537860"/>
    <w:rsid w:val="00551B04"/>
    <w:rsid w:val="005D7F4E"/>
    <w:rsid w:val="005F1271"/>
    <w:rsid w:val="005F2EA0"/>
    <w:rsid w:val="00602577"/>
    <w:rsid w:val="006B3C71"/>
    <w:rsid w:val="006B6DD2"/>
    <w:rsid w:val="006F680E"/>
    <w:rsid w:val="00730B56"/>
    <w:rsid w:val="00735014"/>
    <w:rsid w:val="00845133"/>
    <w:rsid w:val="008D1816"/>
    <w:rsid w:val="008E5F80"/>
    <w:rsid w:val="008E6756"/>
    <w:rsid w:val="008F14B9"/>
    <w:rsid w:val="00911349"/>
    <w:rsid w:val="0093496A"/>
    <w:rsid w:val="009764D9"/>
    <w:rsid w:val="009A6762"/>
    <w:rsid w:val="009C528C"/>
    <w:rsid w:val="00AD2AAE"/>
    <w:rsid w:val="00AD54E2"/>
    <w:rsid w:val="00B14A41"/>
    <w:rsid w:val="00B6415E"/>
    <w:rsid w:val="00BC17E7"/>
    <w:rsid w:val="00BE056C"/>
    <w:rsid w:val="00C25AE2"/>
    <w:rsid w:val="00C56DB9"/>
    <w:rsid w:val="00CD2E8E"/>
    <w:rsid w:val="00D17DC0"/>
    <w:rsid w:val="00D40906"/>
    <w:rsid w:val="00D60EFF"/>
    <w:rsid w:val="00D90E56"/>
    <w:rsid w:val="00DE0F34"/>
    <w:rsid w:val="00E03F70"/>
    <w:rsid w:val="00E0470F"/>
    <w:rsid w:val="00ED1A38"/>
    <w:rsid w:val="00F15A37"/>
    <w:rsid w:val="00F3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5172</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6099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2014-06-11T14:09:00Z</dcterms:created>
  <dcterms:modified xsi:type="dcterms:W3CDTF">2014-06-11T14:09:00Z</dcterms:modified>
  <cp:category> </cp:category>
  <cp:contentStatus> </cp:contentStatus>
</cp:coreProperties>
</file>