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02" w:rsidRPr="002E2111" w:rsidRDefault="00920E02" w:rsidP="00ED4883">
      <w:pPr>
        <w:pStyle w:val="Header"/>
        <w:tabs>
          <w:tab w:val="clear" w:pos="4320"/>
          <w:tab w:val="clear" w:pos="8640"/>
        </w:tabs>
        <w:contextualSpacing/>
        <w:rPr>
          <w:szCs w:val="22"/>
        </w:rPr>
        <w:sectPr w:rsidR="00920E02" w:rsidRPr="002E2111" w:rsidSect="00036CC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bookmarkStart w:id="1" w:name="_GoBack"/>
      <w:bookmarkEnd w:id="1"/>
    </w:p>
    <w:p w:rsidR="005111DD" w:rsidRPr="002E2111" w:rsidRDefault="002D39E1" w:rsidP="00F05893">
      <w:pPr>
        <w:contextualSpacing/>
        <w:jc w:val="right"/>
        <w:rPr>
          <w:b/>
          <w:szCs w:val="22"/>
        </w:rPr>
      </w:pPr>
      <w:r w:rsidRPr="002E2111">
        <w:rPr>
          <w:b/>
          <w:szCs w:val="22"/>
        </w:rPr>
        <w:lastRenderedPageBreak/>
        <w:t xml:space="preserve">DA </w:t>
      </w:r>
      <w:r w:rsidR="004B2A93" w:rsidRPr="004B2A93">
        <w:rPr>
          <w:b/>
          <w:szCs w:val="22"/>
        </w:rPr>
        <w:t>14-</w:t>
      </w:r>
      <w:r w:rsidR="007F1846">
        <w:rPr>
          <w:b/>
          <w:szCs w:val="22"/>
        </w:rPr>
        <w:t>978</w:t>
      </w:r>
    </w:p>
    <w:p w:rsidR="005111DD" w:rsidRPr="002E2111" w:rsidRDefault="0068713C" w:rsidP="00ED4883">
      <w:pPr>
        <w:spacing w:before="60"/>
        <w:contextualSpacing/>
        <w:jc w:val="right"/>
        <w:rPr>
          <w:b/>
          <w:szCs w:val="22"/>
        </w:rPr>
      </w:pPr>
      <w:bookmarkStart w:id="2" w:name="Text2"/>
      <w:r w:rsidRPr="002E2111">
        <w:rPr>
          <w:b/>
          <w:szCs w:val="22"/>
        </w:rPr>
        <w:t xml:space="preserve">Released: </w:t>
      </w:r>
      <w:bookmarkEnd w:id="2"/>
      <w:r w:rsidR="00F338AD" w:rsidRPr="002E2111">
        <w:rPr>
          <w:b/>
          <w:szCs w:val="22"/>
        </w:rPr>
        <w:t xml:space="preserve">July </w:t>
      </w:r>
      <w:r w:rsidR="00E207EA">
        <w:rPr>
          <w:b/>
          <w:szCs w:val="22"/>
        </w:rPr>
        <w:t>8</w:t>
      </w:r>
      <w:r w:rsidR="00F338AD" w:rsidRPr="002E2111">
        <w:rPr>
          <w:b/>
          <w:szCs w:val="22"/>
        </w:rPr>
        <w:t>, 2014</w:t>
      </w:r>
    </w:p>
    <w:p w:rsidR="005111DD" w:rsidRPr="002E2111" w:rsidRDefault="005111DD" w:rsidP="00ED4883">
      <w:pPr>
        <w:contextualSpacing/>
        <w:jc w:val="right"/>
        <w:rPr>
          <w:szCs w:val="22"/>
        </w:rPr>
      </w:pPr>
    </w:p>
    <w:p w:rsidR="00701CC8" w:rsidRDefault="005111DD" w:rsidP="00ED4883">
      <w:pPr>
        <w:spacing w:after="240"/>
        <w:contextualSpacing/>
        <w:jc w:val="center"/>
        <w:rPr>
          <w:b/>
          <w:szCs w:val="22"/>
        </w:rPr>
      </w:pPr>
      <w:bookmarkStart w:id="3" w:name="Text4"/>
      <w:r w:rsidRPr="002E2111">
        <w:rPr>
          <w:b/>
          <w:szCs w:val="22"/>
        </w:rPr>
        <w:t xml:space="preserve">FCC </w:t>
      </w:r>
      <w:r w:rsidR="00C46665" w:rsidRPr="002E2111">
        <w:rPr>
          <w:b/>
          <w:szCs w:val="22"/>
        </w:rPr>
        <w:t xml:space="preserve">ANNOUNCES </w:t>
      </w:r>
      <w:r w:rsidR="00C373A9" w:rsidRPr="00C373A9">
        <w:rPr>
          <w:b/>
          <w:szCs w:val="22"/>
        </w:rPr>
        <w:t>C</w:t>
      </w:r>
      <w:r w:rsidR="00C373A9">
        <w:rPr>
          <w:b/>
          <w:szCs w:val="22"/>
        </w:rPr>
        <w:t xml:space="preserve">ONGRESSWOMAN </w:t>
      </w:r>
      <w:r w:rsidR="00C373A9" w:rsidRPr="00C373A9">
        <w:rPr>
          <w:b/>
          <w:szCs w:val="22"/>
        </w:rPr>
        <w:t>E</w:t>
      </w:r>
      <w:r w:rsidR="00C373A9">
        <w:rPr>
          <w:b/>
          <w:szCs w:val="22"/>
        </w:rPr>
        <w:t>LEANOR</w:t>
      </w:r>
      <w:r w:rsidR="00C373A9" w:rsidRPr="00C373A9">
        <w:rPr>
          <w:b/>
          <w:szCs w:val="22"/>
        </w:rPr>
        <w:t xml:space="preserve"> H</w:t>
      </w:r>
      <w:r w:rsidR="00C373A9">
        <w:rPr>
          <w:b/>
          <w:szCs w:val="22"/>
        </w:rPr>
        <w:t>OLMES</w:t>
      </w:r>
      <w:r w:rsidR="00C373A9" w:rsidRPr="00C373A9">
        <w:rPr>
          <w:b/>
          <w:szCs w:val="22"/>
        </w:rPr>
        <w:t xml:space="preserve"> N</w:t>
      </w:r>
      <w:r w:rsidR="00C373A9">
        <w:rPr>
          <w:b/>
          <w:szCs w:val="22"/>
        </w:rPr>
        <w:t>ORTON ADDED TO THE</w:t>
      </w:r>
    </w:p>
    <w:p w:rsidR="005111DD" w:rsidRPr="002E2111" w:rsidRDefault="00D164CB" w:rsidP="00ED4883">
      <w:pPr>
        <w:spacing w:after="240"/>
        <w:contextualSpacing/>
        <w:jc w:val="center"/>
        <w:rPr>
          <w:b/>
          <w:szCs w:val="22"/>
        </w:rPr>
      </w:pPr>
      <w:r>
        <w:rPr>
          <w:b/>
          <w:szCs w:val="22"/>
        </w:rPr>
        <w:t xml:space="preserve"> </w:t>
      </w:r>
      <w:r w:rsidR="005111DD" w:rsidRPr="002E2111">
        <w:rPr>
          <w:b/>
          <w:szCs w:val="22"/>
        </w:rPr>
        <w:t xml:space="preserve">JULY </w:t>
      </w:r>
      <w:r w:rsidR="00FE16B5" w:rsidRPr="002E2111">
        <w:rPr>
          <w:b/>
          <w:szCs w:val="22"/>
        </w:rPr>
        <w:t>9</w:t>
      </w:r>
      <w:r w:rsidR="005111DD" w:rsidRPr="002E2111">
        <w:rPr>
          <w:b/>
          <w:szCs w:val="22"/>
        </w:rPr>
        <w:t xml:space="preserve"> WORKSHOP ON INMATE CALLING SERVICES</w:t>
      </w:r>
      <w:r w:rsidR="003C0C05" w:rsidRPr="002E2111">
        <w:rPr>
          <w:b/>
          <w:szCs w:val="22"/>
        </w:rPr>
        <w:t xml:space="preserve"> REFORM</w:t>
      </w:r>
    </w:p>
    <w:p w:rsidR="005111DD" w:rsidRPr="002E2111" w:rsidRDefault="005111DD" w:rsidP="00ED4883">
      <w:pPr>
        <w:spacing w:after="240"/>
        <w:contextualSpacing/>
        <w:jc w:val="center"/>
        <w:rPr>
          <w:b/>
          <w:szCs w:val="22"/>
        </w:rPr>
      </w:pPr>
    </w:p>
    <w:p w:rsidR="005111DD" w:rsidRPr="002E2111" w:rsidRDefault="002477B6" w:rsidP="00ED4883">
      <w:pPr>
        <w:spacing w:after="240"/>
        <w:contextualSpacing/>
        <w:jc w:val="center"/>
        <w:rPr>
          <w:b/>
          <w:szCs w:val="22"/>
        </w:rPr>
      </w:pPr>
      <w:r w:rsidRPr="002E2111">
        <w:rPr>
          <w:b/>
          <w:szCs w:val="22"/>
        </w:rPr>
        <w:t>WC Docket No. 12-375</w:t>
      </w:r>
      <w:bookmarkEnd w:id="3"/>
    </w:p>
    <w:p w:rsidR="002477B6" w:rsidRPr="002E2111" w:rsidRDefault="002477B6" w:rsidP="00ED4883">
      <w:pPr>
        <w:spacing w:after="240"/>
        <w:contextualSpacing/>
        <w:jc w:val="center"/>
        <w:rPr>
          <w:b/>
          <w:szCs w:val="22"/>
        </w:rPr>
      </w:pPr>
    </w:p>
    <w:p w:rsidR="00376819" w:rsidRPr="002E2111" w:rsidRDefault="00746702" w:rsidP="00746702">
      <w:pPr>
        <w:autoSpaceDE w:val="0"/>
        <w:autoSpaceDN w:val="0"/>
        <w:adjustRightInd w:val="0"/>
        <w:ind w:firstLine="720"/>
        <w:rPr>
          <w:rFonts w:eastAsiaTheme="minorHAnsi"/>
          <w:szCs w:val="22"/>
        </w:rPr>
      </w:pPr>
      <w:r w:rsidRPr="002E2111">
        <w:rPr>
          <w:rFonts w:eastAsiaTheme="minorHAnsi"/>
          <w:szCs w:val="22"/>
        </w:rPr>
        <w:t xml:space="preserve">The </w:t>
      </w:r>
      <w:r w:rsidR="00E207EA">
        <w:rPr>
          <w:rFonts w:eastAsiaTheme="minorHAnsi"/>
          <w:szCs w:val="22"/>
        </w:rPr>
        <w:t xml:space="preserve">final </w:t>
      </w:r>
      <w:r w:rsidRPr="002E2111">
        <w:rPr>
          <w:rFonts w:eastAsiaTheme="minorHAnsi"/>
          <w:szCs w:val="22"/>
        </w:rPr>
        <w:t xml:space="preserve">agenda for the FCC’s July 9 workshop to </w:t>
      </w:r>
      <w:r w:rsidR="003C0C05" w:rsidRPr="002E2111">
        <w:rPr>
          <w:rFonts w:eastAsiaTheme="minorHAnsi"/>
          <w:szCs w:val="22"/>
        </w:rPr>
        <w:t xml:space="preserve">analyze the impact of reforms and gather information to inform additional reforms of </w:t>
      </w:r>
      <w:r w:rsidRPr="002E2111">
        <w:rPr>
          <w:rFonts w:eastAsiaTheme="minorHAnsi"/>
          <w:szCs w:val="22"/>
        </w:rPr>
        <w:t>Inmate Calling Services (ICS) will include four panel discussions, as follows:</w:t>
      </w:r>
      <w:r w:rsidR="006C2401" w:rsidRPr="002E2111">
        <w:rPr>
          <w:szCs w:val="22"/>
        </w:rPr>
        <w:br/>
      </w:r>
    </w:p>
    <w:p w:rsidR="00D237EC" w:rsidRPr="002E2111" w:rsidRDefault="00C94555" w:rsidP="00D237EC">
      <w:pPr>
        <w:tabs>
          <w:tab w:val="left" w:pos="2520"/>
        </w:tabs>
        <w:rPr>
          <w:b/>
          <w:szCs w:val="22"/>
        </w:rPr>
      </w:pPr>
      <w:r w:rsidRPr="002E2111">
        <w:rPr>
          <w:b/>
          <w:szCs w:val="22"/>
        </w:rPr>
        <w:t>Welcome &amp;</w:t>
      </w:r>
      <w:r w:rsidR="00CF0E54" w:rsidRPr="002E2111">
        <w:rPr>
          <w:b/>
          <w:szCs w:val="22"/>
        </w:rPr>
        <w:t xml:space="preserve"> Remarks </w:t>
      </w:r>
      <w:r w:rsidR="001E6E10" w:rsidRPr="002E2111">
        <w:rPr>
          <w:b/>
          <w:szCs w:val="22"/>
        </w:rPr>
        <w:br/>
      </w:r>
      <w:r w:rsidR="00F338AD" w:rsidRPr="002E2111">
        <w:rPr>
          <w:b/>
          <w:szCs w:val="22"/>
        </w:rPr>
        <w:t>(9:3</w:t>
      </w:r>
      <w:r w:rsidR="00376819" w:rsidRPr="002E2111">
        <w:rPr>
          <w:b/>
          <w:szCs w:val="22"/>
        </w:rPr>
        <w:t>0</w:t>
      </w:r>
      <w:r w:rsidR="00F338AD" w:rsidRPr="002E2111">
        <w:rPr>
          <w:b/>
          <w:szCs w:val="22"/>
        </w:rPr>
        <w:t xml:space="preserve"> –</w:t>
      </w:r>
      <w:r w:rsidR="00CF0E54" w:rsidRPr="002E2111">
        <w:rPr>
          <w:b/>
          <w:szCs w:val="22"/>
        </w:rPr>
        <w:t xml:space="preserve"> </w:t>
      </w:r>
      <w:r w:rsidR="00F338AD" w:rsidRPr="002E2111">
        <w:rPr>
          <w:b/>
          <w:szCs w:val="22"/>
        </w:rPr>
        <w:t xml:space="preserve">10:00 </w:t>
      </w:r>
      <w:r w:rsidR="00974F2B" w:rsidRPr="002E2111">
        <w:rPr>
          <w:b/>
          <w:szCs w:val="22"/>
        </w:rPr>
        <w:t>AM):</w:t>
      </w:r>
      <w:r w:rsidR="00974F2B" w:rsidRPr="002E2111">
        <w:rPr>
          <w:b/>
          <w:szCs w:val="22"/>
        </w:rPr>
        <w:tab/>
      </w:r>
      <w:r w:rsidR="00376819" w:rsidRPr="002E2111">
        <w:rPr>
          <w:b/>
          <w:szCs w:val="22"/>
        </w:rPr>
        <w:t xml:space="preserve">Remarks by </w:t>
      </w:r>
      <w:r w:rsidR="00F338AD" w:rsidRPr="002E2111">
        <w:rPr>
          <w:b/>
          <w:szCs w:val="22"/>
        </w:rPr>
        <w:t xml:space="preserve">Chairman </w:t>
      </w:r>
      <w:r w:rsidR="00354F4E" w:rsidRPr="002E2111">
        <w:rPr>
          <w:b/>
          <w:szCs w:val="22"/>
        </w:rPr>
        <w:t xml:space="preserve">Tom </w:t>
      </w:r>
      <w:r w:rsidR="00F338AD" w:rsidRPr="002E2111">
        <w:rPr>
          <w:b/>
          <w:szCs w:val="22"/>
        </w:rPr>
        <w:t>Wheeler</w:t>
      </w:r>
      <w:r w:rsidR="00D237EC" w:rsidRPr="002E2111">
        <w:rPr>
          <w:b/>
          <w:szCs w:val="22"/>
        </w:rPr>
        <w:t>,</w:t>
      </w:r>
      <w:r w:rsidR="00F338AD" w:rsidRPr="002E2111">
        <w:rPr>
          <w:b/>
          <w:szCs w:val="22"/>
        </w:rPr>
        <w:t xml:space="preserve"> Commissioner </w:t>
      </w:r>
      <w:r w:rsidR="00354F4E" w:rsidRPr="002E2111">
        <w:rPr>
          <w:b/>
          <w:szCs w:val="22"/>
        </w:rPr>
        <w:t xml:space="preserve">Mignon </w:t>
      </w:r>
      <w:r w:rsidR="00F338AD" w:rsidRPr="002E2111">
        <w:rPr>
          <w:b/>
          <w:szCs w:val="22"/>
        </w:rPr>
        <w:t>Clyburn</w:t>
      </w:r>
      <w:r w:rsidR="00D237EC" w:rsidRPr="002E2111">
        <w:rPr>
          <w:b/>
          <w:szCs w:val="22"/>
        </w:rPr>
        <w:t xml:space="preserve">, </w:t>
      </w:r>
    </w:p>
    <w:p w:rsidR="00CF0E54" w:rsidRPr="002E2111" w:rsidRDefault="00D237EC" w:rsidP="006506E1">
      <w:pPr>
        <w:tabs>
          <w:tab w:val="left" w:pos="2520"/>
        </w:tabs>
        <w:rPr>
          <w:b/>
          <w:szCs w:val="22"/>
        </w:rPr>
      </w:pPr>
      <w:r w:rsidRPr="002E2111">
        <w:rPr>
          <w:b/>
          <w:szCs w:val="22"/>
        </w:rPr>
        <w:tab/>
        <w:t>and</w:t>
      </w:r>
      <w:r w:rsidR="006506E1" w:rsidRPr="002E2111">
        <w:rPr>
          <w:b/>
          <w:szCs w:val="22"/>
        </w:rPr>
        <w:t xml:space="preserve"> </w:t>
      </w:r>
      <w:r w:rsidR="00F338AD" w:rsidRPr="002E2111">
        <w:rPr>
          <w:b/>
          <w:szCs w:val="22"/>
        </w:rPr>
        <w:t>Commissioner</w:t>
      </w:r>
      <w:r w:rsidR="006506E1" w:rsidRPr="002E2111">
        <w:rPr>
          <w:b/>
          <w:szCs w:val="22"/>
        </w:rPr>
        <w:t xml:space="preserve"> Jessica</w:t>
      </w:r>
      <w:r w:rsidR="00F338AD" w:rsidRPr="002E2111">
        <w:rPr>
          <w:b/>
          <w:szCs w:val="22"/>
        </w:rPr>
        <w:t xml:space="preserve"> Rosenworcel</w:t>
      </w:r>
    </w:p>
    <w:p w:rsidR="00CF0E54" w:rsidRPr="002E2111" w:rsidRDefault="00CF0E54" w:rsidP="00ED4883">
      <w:pPr>
        <w:rPr>
          <w:b/>
          <w:szCs w:val="22"/>
        </w:rPr>
      </w:pPr>
    </w:p>
    <w:p w:rsidR="00F338AD" w:rsidRPr="002E2111" w:rsidRDefault="00CF0E54" w:rsidP="00F338AD">
      <w:pPr>
        <w:ind w:left="2520" w:hanging="2520"/>
        <w:rPr>
          <w:b/>
          <w:szCs w:val="22"/>
        </w:rPr>
      </w:pPr>
      <w:r w:rsidRPr="002E2111">
        <w:rPr>
          <w:b/>
          <w:szCs w:val="22"/>
        </w:rPr>
        <w:t>Panel 1</w:t>
      </w:r>
      <w:r w:rsidR="00F338AD" w:rsidRPr="002E2111">
        <w:rPr>
          <w:b/>
          <w:szCs w:val="22"/>
        </w:rPr>
        <w:t xml:space="preserve"> </w:t>
      </w:r>
    </w:p>
    <w:p w:rsidR="00974F2B" w:rsidRPr="002E2111" w:rsidRDefault="00F338AD" w:rsidP="00974F2B">
      <w:pPr>
        <w:autoSpaceDE w:val="0"/>
        <w:autoSpaceDN w:val="0"/>
        <w:adjustRightInd w:val="0"/>
        <w:ind w:left="2520" w:hanging="2520"/>
        <w:rPr>
          <w:rFonts w:eastAsiaTheme="minorHAnsi"/>
          <w:szCs w:val="22"/>
        </w:rPr>
      </w:pPr>
      <w:r w:rsidRPr="002E2111">
        <w:rPr>
          <w:b/>
          <w:szCs w:val="22"/>
        </w:rPr>
        <w:t>(10:0</w:t>
      </w:r>
      <w:r w:rsidR="00CF0E54" w:rsidRPr="002E2111">
        <w:rPr>
          <w:b/>
          <w:szCs w:val="22"/>
        </w:rPr>
        <w:t>0</w:t>
      </w:r>
      <w:r w:rsidRPr="002E2111">
        <w:rPr>
          <w:b/>
          <w:szCs w:val="22"/>
        </w:rPr>
        <w:t xml:space="preserve"> – 11:15</w:t>
      </w:r>
      <w:r w:rsidR="00CF0E54" w:rsidRPr="002E2111">
        <w:rPr>
          <w:b/>
          <w:szCs w:val="22"/>
        </w:rPr>
        <w:t xml:space="preserve"> AM)</w:t>
      </w:r>
      <w:r w:rsidR="00974F2B" w:rsidRPr="002E2111">
        <w:rPr>
          <w:b/>
          <w:szCs w:val="22"/>
        </w:rPr>
        <w:t>:</w:t>
      </w:r>
      <w:r w:rsidR="00974F2B" w:rsidRPr="002E2111">
        <w:rPr>
          <w:b/>
          <w:szCs w:val="22"/>
        </w:rPr>
        <w:tab/>
      </w:r>
      <w:r w:rsidRPr="002E2111">
        <w:rPr>
          <w:b/>
          <w:szCs w:val="22"/>
        </w:rPr>
        <w:t>Impact of Reform and Pote</w:t>
      </w:r>
      <w:r w:rsidR="00974F2B" w:rsidRPr="002E2111">
        <w:rPr>
          <w:b/>
          <w:szCs w:val="22"/>
        </w:rPr>
        <w:t>ntial Need for Additional Reform –</w:t>
      </w:r>
      <w:r w:rsidR="004F028A" w:rsidRPr="002E2111">
        <w:rPr>
          <w:b/>
          <w:szCs w:val="22"/>
        </w:rPr>
        <w:t xml:space="preserve"> </w:t>
      </w:r>
      <w:r w:rsidR="00974F2B" w:rsidRPr="002E2111">
        <w:rPr>
          <w:rFonts w:eastAsiaTheme="minorHAnsi"/>
          <w:szCs w:val="22"/>
        </w:rPr>
        <w:t xml:space="preserve">This panel will address the impact of reforms since the 2013 </w:t>
      </w:r>
      <w:r w:rsidR="00974F2B" w:rsidRPr="002E2111">
        <w:rPr>
          <w:rFonts w:eastAsiaTheme="minorHAnsi"/>
          <w:i/>
          <w:iCs/>
          <w:szCs w:val="22"/>
        </w:rPr>
        <w:t>ICS Report and Order and FNPRM</w:t>
      </w:r>
      <w:r w:rsidR="00974F2B" w:rsidRPr="002E2111">
        <w:rPr>
          <w:rFonts w:eastAsiaTheme="minorHAnsi"/>
          <w:szCs w:val="22"/>
        </w:rPr>
        <w:t>, the benefits to consumers, and the potential need for additional FCC and/or state reforms.</w:t>
      </w:r>
    </w:p>
    <w:p w:rsidR="00CF0E54" w:rsidRPr="002E2111" w:rsidRDefault="00CF0E54" w:rsidP="00974F2B">
      <w:pPr>
        <w:rPr>
          <w:b/>
          <w:szCs w:val="22"/>
        </w:rPr>
      </w:pPr>
    </w:p>
    <w:p w:rsidR="00CF0E54" w:rsidRPr="002E2111" w:rsidRDefault="00C24AC1" w:rsidP="00ED4883">
      <w:pPr>
        <w:ind w:left="3240" w:hanging="720"/>
        <w:contextualSpacing/>
        <w:rPr>
          <w:szCs w:val="22"/>
          <w:u w:val="single"/>
        </w:rPr>
      </w:pPr>
      <w:r w:rsidRPr="002E2111">
        <w:rPr>
          <w:szCs w:val="22"/>
          <w:u w:val="single"/>
        </w:rPr>
        <w:t>Co-</w:t>
      </w:r>
      <w:r w:rsidR="00CF0E54" w:rsidRPr="002E2111">
        <w:rPr>
          <w:szCs w:val="22"/>
          <w:u w:val="single"/>
        </w:rPr>
        <w:t>Moderator</w:t>
      </w:r>
      <w:r w:rsidRPr="002E2111">
        <w:rPr>
          <w:szCs w:val="22"/>
          <w:u w:val="single"/>
        </w:rPr>
        <w:t>s</w:t>
      </w:r>
      <w:r w:rsidR="00CF0E54" w:rsidRPr="002E2111">
        <w:rPr>
          <w:szCs w:val="22"/>
          <w:u w:val="single"/>
        </w:rPr>
        <w:t>:</w:t>
      </w:r>
    </w:p>
    <w:p w:rsidR="0068713C" w:rsidRPr="002E2111" w:rsidRDefault="00F34B21" w:rsidP="00F05893">
      <w:pPr>
        <w:ind w:left="2880" w:hanging="360"/>
        <w:rPr>
          <w:szCs w:val="22"/>
        </w:rPr>
      </w:pPr>
      <w:r>
        <w:rPr>
          <w:b/>
          <w:szCs w:val="22"/>
        </w:rPr>
        <w:t xml:space="preserve">Mr. </w:t>
      </w:r>
      <w:r w:rsidR="00C24AC1" w:rsidRPr="002E2111">
        <w:rPr>
          <w:b/>
          <w:szCs w:val="22"/>
        </w:rPr>
        <w:t>Kalpak Gude</w:t>
      </w:r>
      <w:r w:rsidR="0068713C" w:rsidRPr="002E2111">
        <w:rPr>
          <w:szCs w:val="22"/>
        </w:rPr>
        <w:t xml:space="preserve">, </w:t>
      </w:r>
      <w:r w:rsidR="00C24AC1" w:rsidRPr="002E2111">
        <w:rPr>
          <w:szCs w:val="22"/>
        </w:rPr>
        <w:t>Chief</w:t>
      </w:r>
      <w:r w:rsidR="0068713C" w:rsidRPr="002E2111">
        <w:rPr>
          <w:szCs w:val="22"/>
        </w:rPr>
        <w:t xml:space="preserve">, </w:t>
      </w:r>
      <w:r w:rsidR="00D00686" w:rsidRPr="002E2111">
        <w:rPr>
          <w:szCs w:val="22"/>
        </w:rPr>
        <w:t>Pricing Policy Division, Wireline</w:t>
      </w:r>
      <w:r w:rsidR="00F05893">
        <w:rPr>
          <w:szCs w:val="22"/>
        </w:rPr>
        <w:t xml:space="preserve"> </w:t>
      </w:r>
      <w:r w:rsidR="00F01E79" w:rsidRPr="002E2111">
        <w:rPr>
          <w:szCs w:val="22"/>
        </w:rPr>
        <w:t>Competition Bureau</w:t>
      </w:r>
    </w:p>
    <w:p w:rsidR="00D00686" w:rsidRPr="002E2111" w:rsidRDefault="00F34B21" w:rsidP="003D0D56">
      <w:pPr>
        <w:ind w:left="2880" w:hanging="360"/>
        <w:rPr>
          <w:szCs w:val="22"/>
        </w:rPr>
      </w:pPr>
      <w:r>
        <w:rPr>
          <w:b/>
          <w:szCs w:val="22"/>
        </w:rPr>
        <w:t xml:space="preserve">Ms. </w:t>
      </w:r>
      <w:r w:rsidR="00C24AC1" w:rsidRPr="002E2111">
        <w:rPr>
          <w:b/>
          <w:szCs w:val="22"/>
        </w:rPr>
        <w:t>Rhonda Lien</w:t>
      </w:r>
      <w:r w:rsidR="00C24AC1" w:rsidRPr="002E2111">
        <w:rPr>
          <w:szCs w:val="22"/>
        </w:rPr>
        <w:t xml:space="preserve">, Attorney, </w:t>
      </w:r>
      <w:r w:rsidR="00D00686" w:rsidRPr="002E2111">
        <w:rPr>
          <w:szCs w:val="22"/>
        </w:rPr>
        <w:t xml:space="preserve">Pricing Policy Division, </w:t>
      </w:r>
      <w:r w:rsidR="00C24AC1" w:rsidRPr="002E2111">
        <w:rPr>
          <w:szCs w:val="22"/>
        </w:rPr>
        <w:t>Wireli</w:t>
      </w:r>
      <w:r w:rsidR="00D00686" w:rsidRPr="002E2111">
        <w:rPr>
          <w:szCs w:val="22"/>
        </w:rPr>
        <w:t xml:space="preserve">ne Competition </w:t>
      </w:r>
    </w:p>
    <w:p w:rsidR="00C24AC1" w:rsidRPr="002E2111" w:rsidRDefault="00C24AC1" w:rsidP="003D0D56">
      <w:pPr>
        <w:ind w:left="2880"/>
        <w:rPr>
          <w:szCs w:val="22"/>
        </w:rPr>
      </w:pPr>
      <w:r w:rsidRPr="002E2111">
        <w:rPr>
          <w:szCs w:val="22"/>
        </w:rPr>
        <w:t xml:space="preserve">Bureau </w:t>
      </w:r>
    </w:p>
    <w:p w:rsidR="00CF0E54" w:rsidRPr="002E2111" w:rsidRDefault="00CF0E54" w:rsidP="00ED4883">
      <w:pPr>
        <w:contextualSpacing/>
        <w:rPr>
          <w:b/>
          <w:szCs w:val="22"/>
        </w:rPr>
      </w:pPr>
    </w:p>
    <w:p w:rsidR="00CF0E54" w:rsidRPr="002E2111" w:rsidRDefault="00CF0E54" w:rsidP="00ED4883">
      <w:pPr>
        <w:ind w:left="2520"/>
        <w:contextualSpacing/>
        <w:rPr>
          <w:szCs w:val="22"/>
          <w:u w:val="single"/>
        </w:rPr>
      </w:pPr>
      <w:r w:rsidRPr="002E2111">
        <w:rPr>
          <w:szCs w:val="22"/>
          <w:u w:val="single"/>
        </w:rPr>
        <w:t>Panelists:</w:t>
      </w:r>
    </w:p>
    <w:p w:rsidR="00F338AD" w:rsidRPr="002E2111" w:rsidRDefault="0084339D" w:rsidP="003D0D56">
      <w:pPr>
        <w:autoSpaceDE w:val="0"/>
        <w:autoSpaceDN w:val="0"/>
        <w:adjustRightInd w:val="0"/>
        <w:ind w:left="2880" w:hanging="360"/>
        <w:rPr>
          <w:szCs w:val="22"/>
        </w:rPr>
      </w:pPr>
      <w:r w:rsidRPr="002E2111">
        <w:rPr>
          <w:b/>
          <w:szCs w:val="22"/>
        </w:rPr>
        <w:t>Mr. Darrell A. Baker</w:t>
      </w:r>
      <w:r w:rsidRPr="002E2111">
        <w:rPr>
          <w:szCs w:val="22"/>
        </w:rPr>
        <w:t>, Director, Utility Services Division, Alabama Public Service Commission</w:t>
      </w:r>
    </w:p>
    <w:p w:rsidR="0084339D" w:rsidRPr="002E2111" w:rsidRDefault="0084339D" w:rsidP="003D0D56">
      <w:pPr>
        <w:autoSpaceDE w:val="0"/>
        <w:autoSpaceDN w:val="0"/>
        <w:adjustRightInd w:val="0"/>
        <w:ind w:left="2880" w:hanging="360"/>
        <w:rPr>
          <w:szCs w:val="22"/>
        </w:rPr>
      </w:pPr>
      <w:r w:rsidRPr="002E2111">
        <w:rPr>
          <w:b/>
          <w:szCs w:val="22"/>
        </w:rPr>
        <w:t>Ms. Cheryl A. Leanza</w:t>
      </w:r>
      <w:r w:rsidRPr="002E2111">
        <w:rPr>
          <w:szCs w:val="22"/>
        </w:rPr>
        <w:t>, P</w:t>
      </w:r>
      <w:r w:rsidR="003D0D56">
        <w:rPr>
          <w:szCs w:val="22"/>
        </w:rPr>
        <w:t>olicy Advisor</w:t>
      </w:r>
      <w:r w:rsidRPr="002E2111">
        <w:rPr>
          <w:szCs w:val="22"/>
        </w:rPr>
        <w:t xml:space="preserve">, </w:t>
      </w:r>
      <w:r w:rsidR="003D0D56">
        <w:rPr>
          <w:szCs w:val="22"/>
        </w:rPr>
        <w:t>United Church of Christ, OC Inc.</w:t>
      </w:r>
      <w:r w:rsidRPr="002E2111">
        <w:rPr>
          <w:szCs w:val="22"/>
        </w:rPr>
        <w:t xml:space="preserve"> </w:t>
      </w:r>
    </w:p>
    <w:p w:rsidR="0084339D" w:rsidRPr="002E2111" w:rsidRDefault="0084339D" w:rsidP="003D0D56">
      <w:pPr>
        <w:autoSpaceDE w:val="0"/>
        <w:autoSpaceDN w:val="0"/>
        <w:adjustRightInd w:val="0"/>
        <w:ind w:left="2880" w:hanging="360"/>
        <w:rPr>
          <w:szCs w:val="22"/>
        </w:rPr>
      </w:pPr>
      <w:r w:rsidRPr="002E2111">
        <w:rPr>
          <w:b/>
          <w:szCs w:val="22"/>
        </w:rPr>
        <w:t>Ms. Talila A. Lewis</w:t>
      </w:r>
      <w:r w:rsidRPr="002E2111">
        <w:rPr>
          <w:szCs w:val="22"/>
        </w:rPr>
        <w:t>, Founder, Helping Educate to Advance the Rights of the Deaf (HEARD)</w:t>
      </w:r>
    </w:p>
    <w:p w:rsidR="0084339D" w:rsidRPr="002E2111" w:rsidRDefault="0084339D" w:rsidP="003D0D56">
      <w:pPr>
        <w:autoSpaceDE w:val="0"/>
        <w:autoSpaceDN w:val="0"/>
        <w:adjustRightInd w:val="0"/>
        <w:ind w:left="2880" w:hanging="360"/>
        <w:rPr>
          <w:szCs w:val="22"/>
        </w:rPr>
      </w:pPr>
      <w:r w:rsidRPr="002E2111">
        <w:rPr>
          <w:b/>
          <w:szCs w:val="22"/>
        </w:rPr>
        <w:t>Mr. Jesse Wiese</w:t>
      </w:r>
      <w:r w:rsidRPr="002E2111">
        <w:rPr>
          <w:szCs w:val="22"/>
        </w:rPr>
        <w:t>, Policy Analyst, Justice Fellowship</w:t>
      </w:r>
    </w:p>
    <w:p w:rsidR="0084339D" w:rsidRPr="002E2111" w:rsidRDefault="0084339D" w:rsidP="003D0D56">
      <w:pPr>
        <w:autoSpaceDE w:val="0"/>
        <w:autoSpaceDN w:val="0"/>
        <w:adjustRightInd w:val="0"/>
        <w:ind w:left="2880" w:hanging="360"/>
        <w:rPr>
          <w:szCs w:val="22"/>
        </w:rPr>
      </w:pPr>
      <w:r w:rsidRPr="002E2111">
        <w:rPr>
          <w:b/>
          <w:szCs w:val="22"/>
        </w:rPr>
        <w:t>Ms. Karina Wilkinson</w:t>
      </w:r>
      <w:r w:rsidRPr="002E2111">
        <w:rPr>
          <w:szCs w:val="22"/>
        </w:rPr>
        <w:t xml:space="preserve">, </w:t>
      </w:r>
      <w:r w:rsidR="00C4745A" w:rsidRPr="00C4745A">
        <w:rPr>
          <w:szCs w:val="22"/>
        </w:rPr>
        <w:t>Steering Committee Member, New Jersey Advocates for Immigrant Detainees</w:t>
      </w:r>
    </w:p>
    <w:p w:rsidR="0084339D" w:rsidRPr="002E2111" w:rsidRDefault="0084339D" w:rsidP="003D0D56">
      <w:pPr>
        <w:autoSpaceDE w:val="0"/>
        <w:autoSpaceDN w:val="0"/>
        <w:adjustRightInd w:val="0"/>
        <w:ind w:left="2880" w:hanging="360"/>
        <w:rPr>
          <w:szCs w:val="22"/>
        </w:rPr>
      </w:pPr>
      <w:r w:rsidRPr="002E2111">
        <w:rPr>
          <w:b/>
          <w:szCs w:val="22"/>
        </w:rPr>
        <w:t>Mr. Paul Wright</w:t>
      </w:r>
      <w:r w:rsidRPr="002E2111">
        <w:rPr>
          <w:szCs w:val="22"/>
        </w:rPr>
        <w:t>, Executive Director, Human Rights Defense Center</w:t>
      </w:r>
    </w:p>
    <w:p w:rsidR="00710CCE" w:rsidRPr="00710CCE" w:rsidRDefault="00710CCE" w:rsidP="00ED4883">
      <w:pPr>
        <w:tabs>
          <w:tab w:val="left" w:pos="2520"/>
        </w:tabs>
        <w:rPr>
          <w:szCs w:val="22"/>
        </w:rPr>
      </w:pPr>
    </w:p>
    <w:p w:rsidR="00F338AD" w:rsidRDefault="00710CCE" w:rsidP="00ED4883">
      <w:pPr>
        <w:tabs>
          <w:tab w:val="left" w:pos="2520"/>
        </w:tabs>
        <w:rPr>
          <w:b/>
          <w:szCs w:val="22"/>
        </w:rPr>
      </w:pPr>
      <w:r>
        <w:rPr>
          <w:b/>
          <w:szCs w:val="22"/>
        </w:rPr>
        <w:t>Congressional Remarks</w:t>
      </w:r>
    </w:p>
    <w:p w:rsidR="00E207EA" w:rsidRPr="002E2111" w:rsidRDefault="00E207EA" w:rsidP="00E207EA">
      <w:pPr>
        <w:tabs>
          <w:tab w:val="left" w:pos="2520"/>
        </w:tabs>
        <w:rPr>
          <w:b/>
          <w:szCs w:val="22"/>
        </w:rPr>
      </w:pPr>
      <w:r w:rsidRPr="00E207EA">
        <w:rPr>
          <w:b/>
          <w:szCs w:val="22"/>
        </w:rPr>
        <w:t>(</w:t>
      </w:r>
      <w:r>
        <w:rPr>
          <w:b/>
          <w:szCs w:val="22"/>
        </w:rPr>
        <w:t>11</w:t>
      </w:r>
      <w:r w:rsidRPr="00E207EA">
        <w:rPr>
          <w:b/>
          <w:szCs w:val="22"/>
        </w:rPr>
        <w:t>:30 – 1</w:t>
      </w:r>
      <w:r>
        <w:rPr>
          <w:b/>
          <w:szCs w:val="22"/>
        </w:rPr>
        <w:t>1</w:t>
      </w:r>
      <w:r w:rsidRPr="00E207EA">
        <w:rPr>
          <w:b/>
          <w:szCs w:val="22"/>
        </w:rPr>
        <w:t>:</w:t>
      </w:r>
      <w:r>
        <w:rPr>
          <w:b/>
          <w:szCs w:val="22"/>
        </w:rPr>
        <w:t>45</w:t>
      </w:r>
      <w:r w:rsidRPr="00E207EA">
        <w:rPr>
          <w:b/>
          <w:szCs w:val="22"/>
        </w:rPr>
        <w:t xml:space="preserve"> AM):</w:t>
      </w:r>
      <w:r w:rsidRPr="00E207EA">
        <w:rPr>
          <w:b/>
          <w:szCs w:val="22"/>
        </w:rPr>
        <w:tab/>
        <w:t xml:space="preserve">Remarks by </w:t>
      </w:r>
      <w:r w:rsidR="00455FA6" w:rsidRPr="00455FA6">
        <w:rPr>
          <w:b/>
          <w:szCs w:val="22"/>
        </w:rPr>
        <w:t>Congresswoman Eleanor Holmes Norton</w:t>
      </w:r>
      <w:r w:rsidR="00455FA6">
        <w:rPr>
          <w:b/>
          <w:szCs w:val="22"/>
        </w:rPr>
        <w:t xml:space="preserve"> (D-DC)</w:t>
      </w:r>
    </w:p>
    <w:p w:rsidR="00F14CAD" w:rsidRPr="002E2111" w:rsidRDefault="00CF0E54" w:rsidP="006F33BA">
      <w:pPr>
        <w:keepNext/>
        <w:ind w:left="2520" w:hanging="2520"/>
        <w:rPr>
          <w:b/>
          <w:szCs w:val="22"/>
        </w:rPr>
      </w:pPr>
      <w:r w:rsidRPr="002E2111">
        <w:rPr>
          <w:b/>
          <w:szCs w:val="22"/>
        </w:rPr>
        <w:lastRenderedPageBreak/>
        <w:t xml:space="preserve">Panel 2 </w:t>
      </w:r>
    </w:p>
    <w:p w:rsidR="00CF0E54" w:rsidRPr="002E2111" w:rsidRDefault="00CF0E54" w:rsidP="006F33BA">
      <w:pPr>
        <w:keepNext/>
        <w:autoSpaceDE w:val="0"/>
        <w:autoSpaceDN w:val="0"/>
        <w:adjustRightInd w:val="0"/>
        <w:ind w:left="2520" w:hanging="2520"/>
        <w:rPr>
          <w:szCs w:val="22"/>
        </w:rPr>
      </w:pPr>
      <w:r w:rsidRPr="002E2111">
        <w:rPr>
          <w:b/>
          <w:szCs w:val="22"/>
        </w:rPr>
        <w:t>(1</w:t>
      </w:r>
      <w:r w:rsidR="00D51E66" w:rsidRPr="002E2111">
        <w:rPr>
          <w:b/>
          <w:szCs w:val="22"/>
        </w:rPr>
        <w:t>1:</w:t>
      </w:r>
      <w:r w:rsidR="00E207EA">
        <w:rPr>
          <w:b/>
          <w:szCs w:val="22"/>
        </w:rPr>
        <w:t>45 AM</w:t>
      </w:r>
      <w:r w:rsidR="00D51E66" w:rsidRPr="002E2111">
        <w:rPr>
          <w:b/>
          <w:szCs w:val="22"/>
        </w:rPr>
        <w:t xml:space="preserve"> – 1</w:t>
      </w:r>
      <w:r w:rsidR="00E207EA">
        <w:rPr>
          <w:b/>
          <w:szCs w:val="22"/>
        </w:rPr>
        <w:t>:00</w:t>
      </w:r>
      <w:r w:rsidR="00D51E66" w:rsidRPr="002E2111">
        <w:rPr>
          <w:b/>
          <w:szCs w:val="22"/>
        </w:rPr>
        <w:t xml:space="preserve"> PM</w:t>
      </w:r>
      <w:r w:rsidRPr="002E2111">
        <w:rPr>
          <w:b/>
          <w:szCs w:val="22"/>
        </w:rPr>
        <w:t>):</w:t>
      </w:r>
      <w:r w:rsidRPr="002E2111">
        <w:rPr>
          <w:b/>
          <w:szCs w:val="22"/>
        </w:rPr>
        <w:tab/>
      </w:r>
      <w:r w:rsidR="00D51E66" w:rsidRPr="002E2111">
        <w:rPr>
          <w:rFonts w:eastAsiaTheme="minorHAnsi"/>
          <w:b/>
          <w:bCs/>
          <w:szCs w:val="22"/>
        </w:rPr>
        <w:t>Ancillary Charges</w:t>
      </w:r>
      <w:r w:rsidR="00D51E66" w:rsidRPr="002E2111">
        <w:rPr>
          <w:rFonts w:eastAsiaTheme="minorHAnsi"/>
          <w:bCs/>
          <w:szCs w:val="22"/>
        </w:rPr>
        <w:t xml:space="preserve"> </w:t>
      </w:r>
      <w:r w:rsidR="00D51E66" w:rsidRPr="002E2111">
        <w:rPr>
          <w:rFonts w:eastAsiaTheme="minorHAnsi"/>
          <w:szCs w:val="22"/>
        </w:rPr>
        <w:t>– This panel will discuss ancillary charges</w:t>
      </w:r>
      <w:r w:rsidR="00477A49">
        <w:rPr>
          <w:rFonts w:eastAsiaTheme="minorHAnsi"/>
          <w:szCs w:val="22"/>
        </w:rPr>
        <w:t>:</w:t>
      </w:r>
      <w:r w:rsidR="00D51E66" w:rsidRPr="002E2111">
        <w:rPr>
          <w:rFonts w:eastAsiaTheme="minorHAnsi"/>
          <w:szCs w:val="22"/>
        </w:rPr>
        <w:t xml:space="preserve"> the types, rates, whether new charges have occurred since the 2013 Order, and potential reforms to limit these charges.</w:t>
      </w:r>
    </w:p>
    <w:p w:rsidR="00172FA4" w:rsidRPr="002E2111" w:rsidRDefault="00172FA4" w:rsidP="006F33BA">
      <w:pPr>
        <w:keepNext/>
        <w:ind w:left="4320" w:hanging="1800"/>
        <w:contextualSpacing/>
        <w:rPr>
          <w:szCs w:val="22"/>
          <w:u w:val="single"/>
        </w:rPr>
      </w:pPr>
    </w:p>
    <w:p w:rsidR="00CF0E54" w:rsidRPr="002E2111" w:rsidRDefault="00C24AC1" w:rsidP="006F33BA">
      <w:pPr>
        <w:keepNext/>
        <w:ind w:left="4320" w:hanging="1800"/>
        <w:contextualSpacing/>
        <w:rPr>
          <w:szCs w:val="22"/>
          <w:u w:val="single"/>
        </w:rPr>
      </w:pPr>
      <w:r w:rsidRPr="002E2111">
        <w:rPr>
          <w:szCs w:val="22"/>
          <w:u w:val="single"/>
        </w:rPr>
        <w:t>Co-</w:t>
      </w:r>
      <w:r w:rsidR="00CF0E54" w:rsidRPr="002E2111">
        <w:rPr>
          <w:szCs w:val="22"/>
          <w:u w:val="single"/>
        </w:rPr>
        <w:t>Moderator</w:t>
      </w:r>
      <w:r w:rsidRPr="002E2111">
        <w:rPr>
          <w:szCs w:val="22"/>
          <w:u w:val="single"/>
        </w:rPr>
        <w:t>s</w:t>
      </w:r>
      <w:r w:rsidR="00CF0E54" w:rsidRPr="002E2111">
        <w:rPr>
          <w:szCs w:val="22"/>
          <w:u w:val="single"/>
        </w:rPr>
        <w:t>:</w:t>
      </w:r>
    </w:p>
    <w:p w:rsidR="0095176E" w:rsidRPr="002E2111" w:rsidRDefault="00F34B21" w:rsidP="003D0D56">
      <w:pPr>
        <w:ind w:left="2880" w:hanging="360"/>
        <w:rPr>
          <w:szCs w:val="22"/>
        </w:rPr>
      </w:pPr>
      <w:r>
        <w:rPr>
          <w:b/>
          <w:szCs w:val="22"/>
        </w:rPr>
        <w:t xml:space="preserve">Ms. </w:t>
      </w:r>
      <w:r w:rsidR="00C24AC1" w:rsidRPr="002E2111">
        <w:rPr>
          <w:b/>
          <w:szCs w:val="22"/>
        </w:rPr>
        <w:t>Rhonda Lien</w:t>
      </w:r>
      <w:r w:rsidR="0095176E" w:rsidRPr="002E2111">
        <w:rPr>
          <w:szCs w:val="22"/>
        </w:rPr>
        <w:t xml:space="preserve">, </w:t>
      </w:r>
      <w:r w:rsidR="00C24AC1" w:rsidRPr="002E2111">
        <w:rPr>
          <w:szCs w:val="22"/>
        </w:rPr>
        <w:t xml:space="preserve">Attorney, </w:t>
      </w:r>
      <w:r w:rsidR="00C47BDF" w:rsidRPr="002E2111">
        <w:rPr>
          <w:szCs w:val="22"/>
        </w:rPr>
        <w:t xml:space="preserve">Pricing Policy Division, </w:t>
      </w:r>
      <w:r w:rsidR="00C24AC1" w:rsidRPr="002E2111">
        <w:rPr>
          <w:szCs w:val="22"/>
        </w:rPr>
        <w:t>Wireline Competition Bureau</w:t>
      </w:r>
    </w:p>
    <w:p w:rsidR="00C24AC1" w:rsidRPr="002E2111" w:rsidRDefault="00F34B21" w:rsidP="003D0D56">
      <w:pPr>
        <w:ind w:left="2880" w:hanging="360"/>
        <w:rPr>
          <w:szCs w:val="22"/>
        </w:rPr>
      </w:pPr>
      <w:r>
        <w:rPr>
          <w:b/>
          <w:szCs w:val="22"/>
        </w:rPr>
        <w:t xml:space="preserve">Mr. </w:t>
      </w:r>
      <w:r w:rsidR="00C24AC1" w:rsidRPr="002E2111">
        <w:rPr>
          <w:b/>
          <w:szCs w:val="22"/>
        </w:rPr>
        <w:t>David Zesiger</w:t>
      </w:r>
      <w:r w:rsidR="00C24AC1" w:rsidRPr="002E2111">
        <w:rPr>
          <w:szCs w:val="22"/>
        </w:rPr>
        <w:t xml:space="preserve">, Senior Counsel, </w:t>
      </w:r>
      <w:r w:rsidR="00C47BDF" w:rsidRPr="002E2111">
        <w:rPr>
          <w:szCs w:val="22"/>
        </w:rPr>
        <w:t xml:space="preserve">Pricing Policy Division, </w:t>
      </w:r>
      <w:r w:rsidR="00C24AC1" w:rsidRPr="002E2111">
        <w:rPr>
          <w:szCs w:val="22"/>
        </w:rPr>
        <w:t>Wireline Competition Bureau</w:t>
      </w:r>
    </w:p>
    <w:p w:rsidR="00CF0E54" w:rsidRPr="002E2111" w:rsidRDefault="00CF0E54" w:rsidP="003D0D56">
      <w:pPr>
        <w:ind w:left="2880" w:hanging="360"/>
        <w:contextualSpacing/>
        <w:rPr>
          <w:b/>
          <w:szCs w:val="22"/>
        </w:rPr>
      </w:pPr>
    </w:p>
    <w:p w:rsidR="00CF0E54" w:rsidRPr="002E2111" w:rsidRDefault="00CF0E54" w:rsidP="003D0D56">
      <w:pPr>
        <w:ind w:left="2880" w:hanging="360"/>
        <w:contextualSpacing/>
        <w:rPr>
          <w:szCs w:val="22"/>
          <w:u w:val="single"/>
        </w:rPr>
      </w:pPr>
      <w:r w:rsidRPr="002E2111">
        <w:rPr>
          <w:szCs w:val="22"/>
          <w:u w:val="single"/>
        </w:rPr>
        <w:t>Panelists:</w:t>
      </w:r>
    </w:p>
    <w:p w:rsidR="00CF0E54" w:rsidRPr="002E2111" w:rsidRDefault="00074D0F" w:rsidP="003D0D56">
      <w:pPr>
        <w:ind w:left="2880" w:hanging="360"/>
        <w:rPr>
          <w:szCs w:val="22"/>
        </w:rPr>
      </w:pPr>
      <w:r w:rsidRPr="002E2111">
        <w:rPr>
          <w:b/>
          <w:szCs w:val="22"/>
        </w:rPr>
        <w:t>Mr. Darrell A. Baker</w:t>
      </w:r>
      <w:r w:rsidRPr="002E2111">
        <w:rPr>
          <w:szCs w:val="22"/>
        </w:rPr>
        <w:t>, Director, Utility Services Division, Alabama Public Service Commission</w:t>
      </w:r>
    </w:p>
    <w:p w:rsidR="00074D0F" w:rsidRPr="002E2111" w:rsidRDefault="00074D0F" w:rsidP="003D0D56">
      <w:pPr>
        <w:ind w:left="2880" w:hanging="360"/>
        <w:rPr>
          <w:szCs w:val="22"/>
        </w:rPr>
      </w:pPr>
      <w:r w:rsidRPr="002E2111">
        <w:rPr>
          <w:b/>
          <w:szCs w:val="22"/>
        </w:rPr>
        <w:t>Ms. Aleks Kajstura</w:t>
      </w:r>
      <w:r w:rsidR="0078444E" w:rsidRPr="002E2111">
        <w:rPr>
          <w:szCs w:val="22"/>
        </w:rPr>
        <w:t>, Legal Director,</w:t>
      </w:r>
      <w:r w:rsidRPr="002E2111">
        <w:rPr>
          <w:szCs w:val="22"/>
        </w:rPr>
        <w:t xml:space="preserve"> Prison Policy Initiative </w:t>
      </w:r>
    </w:p>
    <w:p w:rsidR="00074D0F" w:rsidRPr="002E2111" w:rsidRDefault="00074D0F" w:rsidP="003D0D56">
      <w:pPr>
        <w:ind w:left="2880" w:hanging="360"/>
        <w:rPr>
          <w:szCs w:val="22"/>
        </w:rPr>
      </w:pPr>
      <w:r w:rsidRPr="002E2111">
        <w:rPr>
          <w:b/>
          <w:szCs w:val="22"/>
        </w:rPr>
        <w:t>Mr. Lee G. Petro</w:t>
      </w:r>
      <w:r w:rsidRPr="002E2111">
        <w:rPr>
          <w:szCs w:val="22"/>
        </w:rPr>
        <w:t xml:space="preserve">, Of Counsel, Drinker Biddle </w:t>
      </w:r>
      <w:r w:rsidR="003D0D56">
        <w:rPr>
          <w:szCs w:val="22"/>
        </w:rPr>
        <w:t>&amp; Reath LLP</w:t>
      </w:r>
    </w:p>
    <w:p w:rsidR="00074D0F" w:rsidRPr="002E2111" w:rsidRDefault="00074D0F" w:rsidP="003D0D56">
      <w:pPr>
        <w:ind w:left="2880" w:hanging="360"/>
        <w:rPr>
          <w:szCs w:val="22"/>
        </w:rPr>
      </w:pPr>
      <w:r w:rsidRPr="002E2111">
        <w:rPr>
          <w:b/>
          <w:szCs w:val="22"/>
        </w:rPr>
        <w:t>Mr. William L. Pope</w:t>
      </w:r>
      <w:r w:rsidRPr="002E2111">
        <w:rPr>
          <w:szCs w:val="22"/>
        </w:rPr>
        <w:t>, President, NCIC</w:t>
      </w:r>
    </w:p>
    <w:p w:rsidR="00965C19" w:rsidRPr="002E2111" w:rsidRDefault="00965C19" w:rsidP="003D0D56">
      <w:pPr>
        <w:ind w:left="2880" w:hanging="360"/>
        <w:rPr>
          <w:szCs w:val="22"/>
        </w:rPr>
      </w:pPr>
      <w:r w:rsidRPr="002E2111">
        <w:rPr>
          <w:b/>
          <w:szCs w:val="22"/>
        </w:rPr>
        <w:t>Mr. Vincent Townsend</w:t>
      </w:r>
      <w:r w:rsidRPr="002E2111">
        <w:rPr>
          <w:szCs w:val="22"/>
        </w:rPr>
        <w:t>, President, Pay</w:t>
      </w:r>
      <w:r w:rsidR="003D0D56">
        <w:rPr>
          <w:szCs w:val="22"/>
        </w:rPr>
        <w:t xml:space="preserve"> </w:t>
      </w:r>
      <w:r w:rsidRPr="002E2111">
        <w:rPr>
          <w:szCs w:val="22"/>
        </w:rPr>
        <w:t xml:space="preserve">Tel Communications, Inc. </w:t>
      </w:r>
    </w:p>
    <w:p w:rsidR="00376819" w:rsidRPr="002E2111" w:rsidRDefault="00376819" w:rsidP="00376819">
      <w:pPr>
        <w:tabs>
          <w:tab w:val="left" w:pos="2520"/>
        </w:tabs>
        <w:rPr>
          <w:b/>
          <w:szCs w:val="22"/>
        </w:rPr>
      </w:pPr>
    </w:p>
    <w:p w:rsidR="00376819" w:rsidRPr="002E2111" w:rsidRDefault="00376819" w:rsidP="00376819">
      <w:pPr>
        <w:tabs>
          <w:tab w:val="left" w:pos="2520"/>
        </w:tabs>
        <w:rPr>
          <w:b/>
          <w:szCs w:val="22"/>
        </w:rPr>
      </w:pPr>
      <w:r w:rsidRPr="002E2111">
        <w:rPr>
          <w:b/>
          <w:szCs w:val="22"/>
        </w:rPr>
        <w:t>(1</w:t>
      </w:r>
      <w:r w:rsidR="00E207EA">
        <w:rPr>
          <w:b/>
          <w:szCs w:val="22"/>
        </w:rPr>
        <w:t>:00</w:t>
      </w:r>
      <w:r w:rsidRPr="002E2111">
        <w:rPr>
          <w:b/>
          <w:szCs w:val="22"/>
        </w:rPr>
        <w:t xml:space="preserve"> – 2:00 PM):</w:t>
      </w:r>
      <w:r w:rsidRPr="002E2111">
        <w:rPr>
          <w:b/>
          <w:szCs w:val="22"/>
        </w:rPr>
        <w:tab/>
        <w:t xml:space="preserve">Lunch Break </w:t>
      </w:r>
    </w:p>
    <w:p w:rsidR="00376819" w:rsidRPr="002E2111" w:rsidRDefault="00376819" w:rsidP="00376819">
      <w:pPr>
        <w:rPr>
          <w:b/>
          <w:szCs w:val="22"/>
        </w:rPr>
      </w:pPr>
    </w:p>
    <w:p w:rsidR="00376819" w:rsidRPr="002E2111" w:rsidRDefault="00CF0E54" w:rsidP="00D20A78">
      <w:pPr>
        <w:autoSpaceDE w:val="0"/>
        <w:autoSpaceDN w:val="0"/>
        <w:adjustRightInd w:val="0"/>
        <w:ind w:left="2520" w:hanging="2520"/>
        <w:rPr>
          <w:b/>
          <w:szCs w:val="22"/>
        </w:rPr>
      </w:pPr>
      <w:r w:rsidRPr="002E2111">
        <w:rPr>
          <w:b/>
          <w:szCs w:val="22"/>
        </w:rPr>
        <w:t xml:space="preserve">Panel 3 </w:t>
      </w:r>
    </w:p>
    <w:p w:rsidR="00D51E66" w:rsidRPr="002E2111" w:rsidRDefault="00CF0E54" w:rsidP="00D51E66">
      <w:pPr>
        <w:autoSpaceDE w:val="0"/>
        <w:autoSpaceDN w:val="0"/>
        <w:adjustRightInd w:val="0"/>
        <w:ind w:left="2520" w:hanging="2520"/>
        <w:rPr>
          <w:rFonts w:eastAsiaTheme="minorHAnsi"/>
          <w:szCs w:val="22"/>
        </w:rPr>
      </w:pPr>
      <w:r w:rsidRPr="002E2111">
        <w:rPr>
          <w:b/>
          <w:szCs w:val="22"/>
        </w:rPr>
        <w:t>(2:</w:t>
      </w:r>
      <w:r w:rsidR="00376819" w:rsidRPr="002E2111">
        <w:rPr>
          <w:b/>
          <w:szCs w:val="22"/>
        </w:rPr>
        <w:t>00 –</w:t>
      </w:r>
      <w:r w:rsidRPr="002E2111">
        <w:rPr>
          <w:b/>
          <w:szCs w:val="22"/>
        </w:rPr>
        <w:t xml:space="preserve"> </w:t>
      </w:r>
      <w:r w:rsidR="00376819" w:rsidRPr="002E2111">
        <w:rPr>
          <w:b/>
          <w:szCs w:val="22"/>
        </w:rPr>
        <w:t xml:space="preserve">3:15 </w:t>
      </w:r>
      <w:r w:rsidRPr="002E2111">
        <w:rPr>
          <w:b/>
          <w:szCs w:val="22"/>
        </w:rPr>
        <w:t>PM):</w:t>
      </w:r>
      <w:r w:rsidRPr="002E2111">
        <w:rPr>
          <w:b/>
          <w:szCs w:val="22"/>
        </w:rPr>
        <w:tab/>
      </w:r>
      <w:r w:rsidR="00D51E66" w:rsidRPr="002E2111">
        <w:rPr>
          <w:rFonts w:eastAsiaTheme="minorHAnsi"/>
          <w:b/>
          <w:bCs/>
          <w:szCs w:val="22"/>
        </w:rPr>
        <w:t>Understanding the Provision of ICS in Different Facilities</w:t>
      </w:r>
      <w:r w:rsidR="00D51E66" w:rsidRPr="002E2111">
        <w:rPr>
          <w:rFonts w:eastAsiaTheme="minorHAnsi"/>
          <w:bCs/>
          <w:szCs w:val="22"/>
        </w:rPr>
        <w:t xml:space="preserve"> </w:t>
      </w:r>
      <w:r w:rsidR="00D51E66" w:rsidRPr="002E2111">
        <w:rPr>
          <w:rFonts w:eastAsiaTheme="minorHAnsi"/>
          <w:szCs w:val="22"/>
        </w:rPr>
        <w:t>– This panel will focus on understanding the primary cost drivers of providing ICS in different types of correctional facilities.</w:t>
      </w:r>
    </w:p>
    <w:p w:rsidR="00CF0E54" w:rsidRPr="002E2111" w:rsidRDefault="00CF0E54" w:rsidP="00ED4883">
      <w:pPr>
        <w:ind w:left="3240" w:hanging="3240"/>
        <w:rPr>
          <w:szCs w:val="22"/>
        </w:rPr>
      </w:pPr>
    </w:p>
    <w:p w:rsidR="00CF0E54" w:rsidRPr="002E2111" w:rsidRDefault="009B3F0B" w:rsidP="003D0D56">
      <w:pPr>
        <w:ind w:left="2880" w:hanging="360"/>
        <w:contextualSpacing/>
        <w:rPr>
          <w:szCs w:val="22"/>
          <w:u w:val="single"/>
        </w:rPr>
      </w:pPr>
      <w:r w:rsidRPr="002E2111">
        <w:rPr>
          <w:szCs w:val="22"/>
          <w:u w:val="single"/>
        </w:rPr>
        <w:t>Co-</w:t>
      </w:r>
      <w:r w:rsidR="00CF0E54" w:rsidRPr="002E2111">
        <w:rPr>
          <w:szCs w:val="22"/>
          <w:u w:val="single"/>
        </w:rPr>
        <w:t>Moderator</w:t>
      </w:r>
      <w:r w:rsidRPr="002E2111">
        <w:rPr>
          <w:szCs w:val="22"/>
          <w:u w:val="single"/>
        </w:rPr>
        <w:t>s</w:t>
      </w:r>
      <w:r w:rsidR="00CF0E54" w:rsidRPr="002E2111">
        <w:rPr>
          <w:szCs w:val="22"/>
          <w:u w:val="single"/>
        </w:rPr>
        <w:t>:</w:t>
      </w:r>
    </w:p>
    <w:p w:rsidR="009B3F0B" w:rsidRPr="002E2111" w:rsidRDefault="00F34B21" w:rsidP="003D0D56">
      <w:pPr>
        <w:ind w:left="2880" w:hanging="360"/>
        <w:rPr>
          <w:szCs w:val="22"/>
        </w:rPr>
      </w:pPr>
      <w:r>
        <w:rPr>
          <w:b/>
          <w:szCs w:val="22"/>
        </w:rPr>
        <w:t xml:space="preserve">Ms. </w:t>
      </w:r>
      <w:r w:rsidR="009B3F0B" w:rsidRPr="002E2111">
        <w:rPr>
          <w:b/>
          <w:szCs w:val="22"/>
        </w:rPr>
        <w:t>Lynne Engledow</w:t>
      </w:r>
      <w:r w:rsidR="00F01E79" w:rsidRPr="002E2111">
        <w:rPr>
          <w:szCs w:val="22"/>
        </w:rPr>
        <w:t xml:space="preserve">, </w:t>
      </w:r>
      <w:r w:rsidR="009B3F0B" w:rsidRPr="002E2111">
        <w:rPr>
          <w:szCs w:val="22"/>
        </w:rPr>
        <w:t xml:space="preserve">Assistant Chief, </w:t>
      </w:r>
      <w:r w:rsidR="00C47BDF" w:rsidRPr="002E2111">
        <w:rPr>
          <w:szCs w:val="22"/>
        </w:rPr>
        <w:t xml:space="preserve">Pricing Policy Division, </w:t>
      </w:r>
      <w:r w:rsidR="009B3F0B" w:rsidRPr="002E2111">
        <w:rPr>
          <w:szCs w:val="22"/>
        </w:rPr>
        <w:t>Wireline Competition Bureau</w:t>
      </w:r>
    </w:p>
    <w:p w:rsidR="00185ADE" w:rsidRPr="002E2111" w:rsidRDefault="00F34B21" w:rsidP="003D0D56">
      <w:pPr>
        <w:ind w:left="2880" w:hanging="360"/>
        <w:rPr>
          <w:szCs w:val="22"/>
        </w:rPr>
      </w:pPr>
      <w:r>
        <w:rPr>
          <w:b/>
          <w:szCs w:val="22"/>
        </w:rPr>
        <w:t xml:space="preserve">Mr. </w:t>
      </w:r>
      <w:r w:rsidR="009B3F0B" w:rsidRPr="002E2111">
        <w:rPr>
          <w:b/>
          <w:szCs w:val="22"/>
        </w:rPr>
        <w:t>Kalpak Gude</w:t>
      </w:r>
      <w:r w:rsidR="009B3F0B" w:rsidRPr="002E2111">
        <w:rPr>
          <w:szCs w:val="22"/>
        </w:rPr>
        <w:t xml:space="preserve">, Chief, </w:t>
      </w:r>
      <w:r w:rsidR="00C47BDF" w:rsidRPr="002E2111">
        <w:rPr>
          <w:szCs w:val="22"/>
        </w:rPr>
        <w:t xml:space="preserve">Pricing Policy Division, Wireline </w:t>
      </w:r>
      <w:r w:rsidR="009B3F0B" w:rsidRPr="002E2111">
        <w:rPr>
          <w:szCs w:val="22"/>
        </w:rPr>
        <w:t xml:space="preserve">Competition Bureau </w:t>
      </w:r>
    </w:p>
    <w:p w:rsidR="00F01E79" w:rsidRPr="002E2111" w:rsidRDefault="00185ADE" w:rsidP="003D0D56">
      <w:pPr>
        <w:ind w:left="2880" w:hanging="360"/>
        <w:rPr>
          <w:b/>
          <w:szCs w:val="22"/>
        </w:rPr>
      </w:pPr>
      <w:r w:rsidRPr="002E2111">
        <w:rPr>
          <w:b/>
          <w:szCs w:val="22"/>
        </w:rPr>
        <w:t>Mr. Darrell A. Baker</w:t>
      </w:r>
      <w:r w:rsidRPr="002E2111">
        <w:rPr>
          <w:szCs w:val="22"/>
        </w:rPr>
        <w:t>, Director, Utility Services Division, Alabama Public Service Commission</w:t>
      </w:r>
      <w:r w:rsidR="00F01E79" w:rsidRPr="002E2111">
        <w:rPr>
          <w:szCs w:val="22"/>
        </w:rPr>
        <w:t xml:space="preserve"> </w:t>
      </w:r>
    </w:p>
    <w:p w:rsidR="00CF0E54" w:rsidRPr="002E2111" w:rsidRDefault="00CF0E54" w:rsidP="003D0D56">
      <w:pPr>
        <w:ind w:left="2880" w:hanging="360"/>
        <w:contextualSpacing/>
        <w:rPr>
          <w:szCs w:val="22"/>
          <w:u w:val="single"/>
        </w:rPr>
      </w:pPr>
    </w:p>
    <w:p w:rsidR="00CF0E54" w:rsidRPr="002E2111" w:rsidRDefault="00CF0E54" w:rsidP="003D0D56">
      <w:pPr>
        <w:ind w:left="2880" w:hanging="360"/>
        <w:contextualSpacing/>
        <w:rPr>
          <w:szCs w:val="22"/>
          <w:u w:val="single"/>
        </w:rPr>
      </w:pPr>
      <w:r w:rsidRPr="002E2111">
        <w:rPr>
          <w:szCs w:val="22"/>
          <w:u w:val="single"/>
        </w:rPr>
        <w:t>Panelists:</w:t>
      </w:r>
    </w:p>
    <w:p w:rsidR="00CF0E54" w:rsidRPr="002E2111" w:rsidRDefault="00767657" w:rsidP="003D0D56">
      <w:pPr>
        <w:autoSpaceDE w:val="0"/>
        <w:autoSpaceDN w:val="0"/>
        <w:adjustRightInd w:val="0"/>
        <w:ind w:left="2880" w:hanging="360"/>
        <w:rPr>
          <w:szCs w:val="22"/>
        </w:rPr>
      </w:pPr>
      <w:r w:rsidRPr="002E2111">
        <w:rPr>
          <w:b/>
          <w:szCs w:val="22"/>
        </w:rPr>
        <w:t xml:space="preserve">Mr. Elias </w:t>
      </w:r>
      <w:r w:rsidR="003D0D56">
        <w:rPr>
          <w:b/>
          <w:szCs w:val="22"/>
        </w:rPr>
        <w:t xml:space="preserve">A. </w:t>
      </w:r>
      <w:r w:rsidRPr="002E2111">
        <w:rPr>
          <w:b/>
          <w:szCs w:val="22"/>
        </w:rPr>
        <w:t>Diggins</w:t>
      </w:r>
      <w:r w:rsidRPr="002E2111">
        <w:rPr>
          <w:szCs w:val="22"/>
        </w:rPr>
        <w:t xml:space="preserve">, </w:t>
      </w:r>
      <w:r w:rsidR="003D0D56">
        <w:rPr>
          <w:szCs w:val="22"/>
        </w:rPr>
        <w:t xml:space="preserve">Division </w:t>
      </w:r>
      <w:r w:rsidRPr="002E2111">
        <w:rPr>
          <w:szCs w:val="22"/>
        </w:rPr>
        <w:t xml:space="preserve">Chief, Denver Sheriff Department </w:t>
      </w:r>
      <w:r w:rsidR="003D0D56">
        <w:rPr>
          <w:szCs w:val="22"/>
        </w:rPr>
        <w:t>on behalf of the American Jail Association</w:t>
      </w:r>
    </w:p>
    <w:p w:rsidR="00767657" w:rsidRDefault="00767657" w:rsidP="003D0D56">
      <w:pPr>
        <w:autoSpaceDE w:val="0"/>
        <w:autoSpaceDN w:val="0"/>
        <w:adjustRightInd w:val="0"/>
        <w:ind w:left="2880" w:hanging="360"/>
        <w:rPr>
          <w:szCs w:val="22"/>
        </w:rPr>
      </w:pPr>
      <w:r w:rsidRPr="002E2111">
        <w:rPr>
          <w:b/>
          <w:szCs w:val="22"/>
        </w:rPr>
        <w:t>Mr. Alex Friedmann</w:t>
      </w:r>
      <w:r w:rsidRPr="002E2111">
        <w:rPr>
          <w:szCs w:val="22"/>
        </w:rPr>
        <w:t>, Managing Editor, Prison Legal News</w:t>
      </w:r>
    </w:p>
    <w:p w:rsidR="00E207EA" w:rsidRPr="002E2111" w:rsidRDefault="00E207EA" w:rsidP="003D0D56">
      <w:pPr>
        <w:autoSpaceDE w:val="0"/>
        <w:autoSpaceDN w:val="0"/>
        <w:adjustRightInd w:val="0"/>
        <w:ind w:left="2880" w:hanging="360"/>
        <w:rPr>
          <w:szCs w:val="22"/>
        </w:rPr>
      </w:pPr>
      <w:r w:rsidRPr="00791190">
        <w:rPr>
          <w:b/>
          <w:szCs w:val="22"/>
        </w:rPr>
        <w:t>Ms. Aleks Kajstura</w:t>
      </w:r>
      <w:r w:rsidRPr="00E207EA">
        <w:rPr>
          <w:szCs w:val="22"/>
        </w:rPr>
        <w:t>, Legal Director, Prison Policy Initiative</w:t>
      </w:r>
    </w:p>
    <w:p w:rsidR="002D09DF" w:rsidRPr="002E2111" w:rsidRDefault="002D09DF" w:rsidP="003D0D56">
      <w:pPr>
        <w:autoSpaceDE w:val="0"/>
        <w:autoSpaceDN w:val="0"/>
        <w:adjustRightInd w:val="0"/>
        <w:ind w:left="2880" w:hanging="360"/>
        <w:rPr>
          <w:rFonts w:eastAsiaTheme="minorHAnsi"/>
          <w:szCs w:val="22"/>
        </w:rPr>
      </w:pPr>
      <w:r w:rsidRPr="002E2111">
        <w:rPr>
          <w:b/>
          <w:szCs w:val="22"/>
        </w:rPr>
        <w:t>Mr. Kevin Landy</w:t>
      </w:r>
      <w:r w:rsidRPr="002E2111">
        <w:rPr>
          <w:szCs w:val="22"/>
        </w:rPr>
        <w:t>,</w:t>
      </w:r>
      <w:r w:rsidRPr="002E2111">
        <w:rPr>
          <w:b/>
          <w:szCs w:val="22"/>
        </w:rPr>
        <w:t xml:space="preserve"> </w:t>
      </w:r>
      <w:r w:rsidRPr="002E2111">
        <w:rPr>
          <w:szCs w:val="22"/>
        </w:rPr>
        <w:t xml:space="preserve">Assistant Director, Office of Detention Policy and Planning, </w:t>
      </w:r>
      <w:r w:rsidR="00B80CBF">
        <w:rPr>
          <w:szCs w:val="22"/>
        </w:rPr>
        <w:t xml:space="preserve">U.S. </w:t>
      </w:r>
      <w:r w:rsidRPr="002E2111">
        <w:rPr>
          <w:szCs w:val="22"/>
        </w:rPr>
        <w:t>Immigratio</w:t>
      </w:r>
      <w:r w:rsidR="00B80CBF">
        <w:rPr>
          <w:szCs w:val="22"/>
        </w:rPr>
        <w:t xml:space="preserve">n and Customs Enforcement, </w:t>
      </w:r>
      <w:r w:rsidRPr="002E2111">
        <w:rPr>
          <w:szCs w:val="22"/>
        </w:rPr>
        <w:t>Department of Homeland Security</w:t>
      </w:r>
    </w:p>
    <w:p w:rsidR="0053123E" w:rsidRPr="002E2111" w:rsidRDefault="0053123E" w:rsidP="003D0D56">
      <w:pPr>
        <w:autoSpaceDE w:val="0"/>
        <w:autoSpaceDN w:val="0"/>
        <w:adjustRightInd w:val="0"/>
        <w:ind w:left="2880" w:hanging="360"/>
        <w:rPr>
          <w:szCs w:val="22"/>
        </w:rPr>
      </w:pPr>
      <w:r w:rsidRPr="002E2111">
        <w:rPr>
          <w:b/>
          <w:szCs w:val="22"/>
        </w:rPr>
        <w:t>Mr. Richard "Rick" A. Smith</w:t>
      </w:r>
      <w:r w:rsidRPr="002E2111">
        <w:rPr>
          <w:szCs w:val="22"/>
        </w:rPr>
        <w:t>, CEO, Securus Technologies, Inc.</w:t>
      </w:r>
    </w:p>
    <w:p w:rsidR="00DE0453" w:rsidRPr="002E2111" w:rsidRDefault="00DE0453" w:rsidP="003D0D56">
      <w:pPr>
        <w:autoSpaceDE w:val="0"/>
        <w:autoSpaceDN w:val="0"/>
        <w:adjustRightInd w:val="0"/>
        <w:ind w:left="2880" w:hanging="360"/>
        <w:rPr>
          <w:szCs w:val="22"/>
        </w:rPr>
      </w:pPr>
      <w:r w:rsidRPr="002E2111">
        <w:rPr>
          <w:rFonts w:eastAsiaTheme="minorHAnsi"/>
          <w:b/>
          <w:color w:val="000000"/>
          <w:szCs w:val="22"/>
        </w:rPr>
        <w:t>Mr. Thomas Sweeney</w:t>
      </w:r>
      <w:r w:rsidRPr="002E2111">
        <w:rPr>
          <w:rFonts w:eastAsiaTheme="minorHAnsi"/>
          <w:color w:val="000000"/>
          <w:szCs w:val="22"/>
        </w:rPr>
        <w:t xml:space="preserve">, </w:t>
      </w:r>
      <w:r w:rsidR="00E741A7" w:rsidRPr="002E2111">
        <w:rPr>
          <w:rFonts w:eastAsiaTheme="minorHAnsi"/>
          <w:color w:val="000000"/>
          <w:szCs w:val="22"/>
        </w:rPr>
        <w:t xml:space="preserve">Senior Vice President - Sales, </w:t>
      </w:r>
      <w:r w:rsidRPr="002E2111">
        <w:rPr>
          <w:rFonts w:eastAsiaTheme="minorHAnsi"/>
          <w:color w:val="000000"/>
          <w:szCs w:val="22"/>
        </w:rPr>
        <w:t>Global Tel*Link</w:t>
      </w:r>
    </w:p>
    <w:p w:rsidR="0053123E" w:rsidRPr="002E2111" w:rsidRDefault="0053123E" w:rsidP="003D0D56">
      <w:pPr>
        <w:autoSpaceDE w:val="0"/>
        <w:autoSpaceDN w:val="0"/>
        <w:adjustRightInd w:val="0"/>
        <w:ind w:left="2880" w:hanging="360"/>
        <w:rPr>
          <w:rFonts w:eastAsiaTheme="minorHAnsi"/>
          <w:szCs w:val="22"/>
        </w:rPr>
      </w:pPr>
    </w:p>
    <w:p w:rsidR="00F14CAD" w:rsidRPr="002E2111" w:rsidRDefault="00F14CAD" w:rsidP="006F33BA">
      <w:pPr>
        <w:keepNext/>
        <w:autoSpaceDE w:val="0"/>
        <w:autoSpaceDN w:val="0"/>
        <w:adjustRightInd w:val="0"/>
        <w:rPr>
          <w:szCs w:val="22"/>
        </w:rPr>
      </w:pPr>
      <w:r w:rsidRPr="002E2111">
        <w:rPr>
          <w:b/>
          <w:szCs w:val="22"/>
        </w:rPr>
        <w:t xml:space="preserve">Panel 4 </w:t>
      </w:r>
    </w:p>
    <w:p w:rsidR="00F14CAD" w:rsidRPr="002E2111" w:rsidRDefault="00F14CAD" w:rsidP="00512EB7">
      <w:pPr>
        <w:keepNext/>
        <w:autoSpaceDE w:val="0"/>
        <w:autoSpaceDN w:val="0"/>
        <w:adjustRightInd w:val="0"/>
        <w:ind w:left="2520" w:hanging="2520"/>
        <w:rPr>
          <w:rFonts w:eastAsiaTheme="minorHAnsi"/>
          <w:szCs w:val="22"/>
        </w:rPr>
      </w:pPr>
      <w:r w:rsidRPr="002E2111">
        <w:rPr>
          <w:b/>
          <w:szCs w:val="22"/>
        </w:rPr>
        <w:t>(3:30 – 4:30 PM):</w:t>
      </w:r>
      <w:r w:rsidR="00D20A78" w:rsidRPr="002E2111">
        <w:rPr>
          <w:b/>
          <w:szCs w:val="22"/>
        </w:rPr>
        <w:tab/>
      </w:r>
      <w:r w:rsidR="00D20A78" w:rsidRPr="002E2111">
        <w:rPr>
          <w:rFonts w:eastAsiaTheme="minorHAnsi"/>
          <w:b/>
          <w:bCs/>
          <w:szCs w:val="22"/>
        </w:rPr>
        <w:t>New Technologies</w:t>
      </w:r>
      <w:r w:rsidR="00D20A78" w:rsidRPr="002E2111">
        <w:rPr>
          <w:rFonts w:eastAsiaTheme="minorHAnsi"/>
          <w:bCs/>
          <w:szCs w:val="22"/>
        </w:rPr>
        <w:t xml:space="preserve"> </w:t>
      </w:r>
      <w:r w:rsidR="00D20A78" w:rsidRPr="002E2111">
        <w:rPr>
          <w:rFonts w:eastAsiaTheme="minorHAnsi"/>
          <w:szCs w:val="22"/>
        </w:rPr>
        <w:t>– This panel will consider new and emerging forms of communications in correctional settings beyond the traditional wireline telephone call.</w:t>
      </w:r>
    </w:p>
    <w:p w:rsidR="00512EB7" w:rsidRPr="002E2111" w:rsidRDefault="00512EB7" w:rsidP="00512EB7">
      <w:pPr>
        <w:keepNext/>
        <w:autoSpaceDE w:val="0"/>
        <w:autoSpaceDN w:val="0"/>
        <w:adjustRightInd w:val="0"/>
        <w:ind w:left="2520" w:hanging="2520"/>
        <w:rPr>
          <w:szCs w:val="22"/>
        </w:rPr>
      </w:pPr>
    </w:p>
    <w:p w:rsidR="00F14CAD" w:rsidRPr="002E2111" w:rsidRDefault="002B6FFF" w:rsidP="003D0D56">
      <w:pPr>
        <w:keepNext/>
        <w:ind w:left="2880" w:hanging="360"/>
        <w:contextualSpacing/>
        <w:rPr>
          <w:szCs w:val="22"/>
          <w:u w:val="single"/>
        </w:rPr>
      </w:pPr>
      <w:r w:rsidRPr="002E2111">
        <w:rPr>
          <w:szCs w:val="22"/>
          <w:u w:val="single"/>
        </w:rPr>
        <w:t>Co-</w:t>
      </w:r>
      <w:r w:rsidR="00F14CAD" w:rsidRPr="002E2111">
        <w:rPr>
          <w:szCs w:val="22"/>
          <w:u w:val="single"/>
        </w:rPr>
        <w:t>Moderator</w:t>
      </w:r>
      <w:r w:rsidRPr="002E2111">
        <w:rPr>
          <w:szCs w:val="22"/>
          <w:u w:val="single"/>
        </w:rPr>
        <w:t>s</w:t>
      </w:r>
      <w:r w:rsidR="00F14CAD" w:rsidRPr="002E2111">
        <w:rPr>
          <w:szCs w:val="22"/>
          <w:u w:val="single"/>
        </w:rPr>
        <w:t>:</w:t>
      </w:r>
    </w:p>
    <w:p w:rsidR="002B6FFF" w:rsidRPr="002E2111" w:rsidRDefault="00F34B21" w:rsidP="003D0D56">
      <w:pPr>
        <w:keepNext/>
        <w:ind w:left="2880" w:hanging="360"/>
        <w:rPr>
          <w:szCs w:val="22"/>
        </w:rPr>
      </w:pPr>
      <w:r>
        <w:rPr>
          <w:b/>
          <w:szCs w:val="22"/>
        </w:rPr>
        <w:t xml:space="preserve">Ms. </w:t>
      </w:r>
      <w:r w:rsidR="002B6FFF" w:rsidRPr="002E2111">
        <w:rPr>
          <w:b/>
          <w:szCs w:val="22"/>
        </w:rPr>
        <w:t>Lynne Engledow</w:t>
      </w:r>
      <w:r w:rsidR="00F14CAD" w:rsidRPr="002E2111">
        <w:rPr>
          <w:szCs w:val="22"/>
        </w:rPr>
        <w:t xml:space="preserve">, </w:t>
      </w:r>
      <w:r w:rsidR="002B6FFF" w:rsidRPr="002E2111">
        <w:rPr>
          <w:szCs w:val="22"/>
        </w:rPr>
        <w:t xml:space="preserve">Assistant Chief, </w:t>
      </w:r>
      <w:r w:rsidR="00E741A7" w:rsidRPr="002E2111">
        <w:rPr>
          <w:szCs w:val="22"/>
        </w:rPr>
        <w:t xml:space="preserve">Pricing Policy Division, </w:t>
      </w:r>
      <w:r w:rsidR="002B6FFF" w:rsidRPr="002E2111">
        <w:rPr>
          <w:szCs w:val="22"/>
        </w:rPr>
        <w:t>Wireline Competition Bureau</w:t>
      </w:r>
    </w:p>
    <w:p w:rsidR="00F14CAD" w:rsidRPr="002E2111" w:rsidRDefault="00F34B21" w:rsidP="003D0D56">
      <w:pPr>
        <w:ind w:left="2880" w:hanging="360"/>
        <w:rPr>
          <w:szCs w:val="22"/>
        </w:rPr>
      </w:pPr>
      <w:r>
        <w:rPr>
          <w:b/>
          <w:szCs w:val="22"/>
        </w:rPr>
        <w:t xml:space="preserve">Mr. </w:t>
      </w:r>
      <w:r w:rsidR="002B6FFF" w:rsidRPr="002E2111">
        <w:rPr>
          <w:b/>
          <w:szCs w:val="22"/>
        </w:rPr>
        <w:t>David Zesiger</w:t>
      </w:r>
      <w:r w:rsidR="002B6FFF" w:rsidRPr="002E2111">
        <w:rPr>
          <w:szCs w:val="22"/>
        </w:rPr>
        <w:t xml:space="preserve">, Senior Counsel, </w:t>
      </w:r>
      <w:r w:rsidR="00E741A7" w:rsidRPr="002E2111">
        <w:rPr>
          <w:szCs w:val="22"/>
        </w:rPr>
        <w:t xml:space="preserve">Pricing Policy Division, </w:t>
      </w:r>
      <w:r w:rsidR="002B6FFF" w:rsidRPr="002E2111">
        <w:rPr>
          <w:szCs w:val="22"/>
        </w:rPr>
        <w:t xml:space="preserve">Wireline Competition Bureau </w:t>
      </w:r>
      <w:r w:rsidR="00F14CAD" w:rsidRPr="002E2111">
        <w:rPr>
          <w:b/>
          <w:szCs w:val="22"/>
        </w:rPr>
        <w:t xml:space="preserve"> </w:t>
      </w:r>
    </w:p>
    <w:p w:rsidR="00F14CAD" w:rsidRPr="002E2111" w:rsidRDefault="00F14CAD" w:rsidP="003D0D56">
      <w:pPr>
        <w:ind w:left="2880" w:hanging="360"/>
        <w:contextualSpacing/>
        <w:rPr>
          <w:szCs w:val="22"/>
          <w:u w:val="single"/>
        </w:rPr>
      </w:pPr>
    </w:p>
    <w:p w:rsidR="00E83EBF" w:rsidRPr="002E2111" w:rsidRDefault="00F14CAD" w:rsidP="003D0D56">
      <w:pPr>
        <w:ind w:left="2880" w:hanging="360"/>
        <w:contextualSpacing/>
        <w:rPr>
          <w:szCs w:val="22"/>
          <w:u w:val="single"/>
        </w:rPr>
      </w:pPr>
      <w:r w:rsidRPr="002E2111">
        <w:rPr>
          <w:szCs w:val="22"/>
          <w:u w:val="single"/>
        </w:rPr>
        <w:t>Panelists:</w:t>
      </w:r>
    </w:p>
    <w:p w:rsidR="00FB046E" w:rsidRPr="002E2111" w:rsidRDefault="00FB046E" w:rsidP="003D0D56">
      <w:pPr>
        <w:autoSpaceDE w:val="0"/>
        <w:autoSpaceDN w:val="0"/>
        <w:adjustRightInd w:val="0"/>
        <w:ind w:left="2880" w:hanging="360"/>
        <w:rPr>
          <w:rFonts w:eastAsiaTheme="minorHAnsi"/>
          <w:szCs w:val="22"/>
        </w:rPr>
      </w:pPr>
      <w:r w:rsidRPr="002E2111">
        <w:rPr>
          <w:rFonts w:eastAsiaTheme="minorHAnsi"/>
          <w:b/>
          <w:szCs w:val="22"/>
        </w:rPr>
        <w:t xml:space="preserve">Mr. Brian </w:t>
      </w:r>
      <w:r w:rsidR="00B80CBF">
        <w:rPr>
          <w:rFonts w:eastAsiaTheme="minorHAnsi"/>
          <w:b/>
          <w:szCs w:val="22"/>
        </w:rPr>
        <w:t xml:space="preserve">F. </w:t>
      </w:r>
      <w:r w:rsidRPr="002E2111">
        <w:rPr>
          <w:rFonts w:eastAsiaTheme="minorHAnsi"/>
          <w:b/>
          <w:szCs w:val="22"/>
        </w:rPr>
        <w:t>Byrne</w:t>
      </w:r>
      <w:r w:rsidRPr="002E2111">
        <w:rPr>
          <w:rFonts w:eastAsiaTheme="minorHAnsi"/>
          <w:szCs w:val="22"/>
        </w:rPr>
        <w:t xml:space="preserve">, </w:t>
      </w:r>
      <w:r w:rsidR="00B80CBF">
        <w:rPr>
          <w:rFonts w:eastAsiaTheme="minorHAnsi"/>
          <w:szCs w:val="22"/>
        </w:rPr>
        <w:t xml:space="preserve">Founder and </w:t>
      </w:r>
      <w:r w:rsidRPr="002E2111">
        <w:rPr>
          <w:rFonts w:eastAsiaTheme="minorHAnsi"/>
          <w:szCs w:val="22"/>
        </w:rPr>
        <w:t>Managing Partner, meshIP, LLC</w:t>
      </w:r>
      <w:r w:rsidR="00E741A7" w:rsidRPr="002E2111">
        <w:rPr>
          <w:rFonts w:eastAsiaTheme="minorHAnsi"/>
          <w:szCs w:val="22"/>
        </w:rPr>
        <w:t xml:space="preserve"> </w:t>
      </w:r>
    </w:p>
    <w:p w:rsidR="00FB046E" w:rsidRPr="002E2111" w:rsidRDefault="00FB046E" w:rsidP="003D0D56">
      <w:pPr>
        <w:autoSpaceDE w:val="0"/>
        <w:autoSpaceDN w:val="0"/>
        <w:adjustRightInd w:val="0"/>
        <w:ind w:left="2880" w:hanging="360"/>
        <w:rPr>
          <w:rFonts w:eastAsiaTheme="minorHAnsi"/>
          <w:szCs w:val="22"/>
        </w:rPr>
      </w:pPr>
      <w:r w:rsidRPr="002E2111">
        <w:rPr>
          <w:rFonts w:eastAsiaTheme="minorHAnsi"/>
          <w:b/>
          <w:szCs w:val="22"/>
        </w:rPr>
        <w:t>Mr. Jay L. Gainsboro</w:t>
      </w:r>
      <w:r w:rsidRPr="002E2111">
        <w:rPr>
          <w:rFonts w:eastAsiaTheme="minorHAnsi"/>
          <w:szCs w:val="22"/>
        </w:rPr>
        <w:t>, Founder, JLG Technologies, LLC</w:t>
      </w:r>
      <w:r w:rsidR="00E741A7" w:rsidRPr="002E2111">
        <w:rPr>
          <w:rFonts w:eastAsiaTheme="minorHAnsi"/>
          <w:szCs w:val="22"/>
        </w:rPr>
        <w:t xml:space="preserve"> </w:t>
      </w:r>
    </w:p>
    <w:p w:rsidR="00FB046E" w:rsidRPr="002E2111" w:rsidRDefault="00FB046E" w:rsidP="003D0D56">
      <w:pPr>
        <w:autoSpaceDE w:val="0"/>
        <w:autoSpaceDN w:val="0"/>
        <w:adjustRightInd w:val="0"/>
        <w:ind w:left="2880" w:hanging="360"/>
        <w:rPr>
          <w:rFonts w:eastAsiaTheme="minorHAnsi"/>
          <w:szCs w:val="22"/>
        </w:rPr>
      </w:pPr>
      <w:r w:rsidRPr="002E2111">
        <w:rPr>
          <w:rFonts w:eastAsiaTheme="minorHAnsi"/>
          <w:b/>
          <w:szCs w:val="22"/>
        </w:rPr>
        <w:t>Mr. Grant Gongaware</w:t>
      </w:r>
      <w:r w:rsidRPr="002E2111">
        <w:rPr>
          <w:rFonts w:eastAsiaTheme="minorHAnsi"/>
          <w:szCs w:val="22"/>
        </w:rPr>
        <w:t>, Chief Architect, Telmate, LLC</w:t>
      </w:r>
      <w:r w:rsidR="00E741A7" w:rsidRPr="002E2111">
        <w:rPr>
          <w:rFonts w:eastAsiaTheme="minorHAnsi"/>
          <w:szCs w:val="22"/>
        </w:rPr>
        <w:t xml:space="preserve"> </w:t>
      </w:r>
    </w:p>
    <w:p w:rsidR="00E83EBF" w:rsidRPr="002E2111" w:rsidRDefault="00FB046E" w:rsidP="003D0D56">
      <w:pPr>
        <w:autoSpaceDE w:val="0"/>
        <w:autoSpaceDN w:val="0"/>
        <w:adjustRightInd w:val="0"/>
        <w:ind w:left="2880" w:hanging="360"/>
        <w:rPr>
          <w:rFonts w:eastAsiaTheme="minorHAnsi"/>
          <w:szCs w:val="22"/>
        </w:rPr>
      </w:pPr>
      <w:r w:rsidRPr="002E2111">
        <w:rPr>
          <w:rFonts w:eastAsiaTheme="minorHAnsi"/>
          <w:b/>
          <w:szCs w:val="22"/>
        </w:rPr>
        <w:t>Mr. Chris Moore</w:t>
      </w:r>
      <w:r w:rsidRPr="002E2111">
        <w:rPr>
          <w:rFonts w:eastAsiaTheme="minorHAnsi"/>
          <w:szCs w:val="22"/>
        </w:rPr>
        <w:t>, Vice President - Product Management, Global</w:t>
      </w:r>
      <w:r w:rsidR="00E741A7" w:rsidRPr="002E2111">
        <w:rPr>
          <w:rFonts w:eastAsiaTheme="minorHAnsi"/>
          <w:szCs w:val="22"/>
        </w:rPr>
        <w:t xml:space="preserve"> </w:t>
      </w:r>
      <w:r w:rsidRPr="002E2111">
        <w:rPr>
          <w:rFonts w:eastAsiaTheme="minorHAnsi"/>
          <w:szCs w:val="22"/>
        </w:rPr>
        <w:t>Tel*Link</w:t>
      </w:r>
      <w:r w:rsidR="00E741A7" w:rsidRPr="002E2111">
        <w:rPr>
          <w:rFonts w:eastAsiaTheme="minorHAnsi"/>
          <w:szCs w:val="22"/>
        </w:rPr>
        <w:t xml:space="preserve"> </w:t>
      </w:r>
    </w:p>
    <w:p w:rsidR="00CF0E54" w:rsidRPr="002E2111" w:rsidRDefault="00CF0E54" w:rsidP="003D0D56">
      <w:pPr>
        <w:autoSpaceDE w:val="0"/>
        <w:autoSpaceDN w:val="0"/>
        <w:adjustRightInd w:val="0"/>
        <w:ind w:left="2880" w:hanging="360"/>
        <w:rPr>
          <w:szCs w:val="22"/>
        </w:rPr>
      </w:pPr>
    </w:p>
    <w:p w:rsidR="00A2093A" w:rsidRPr="002E2111" w:rsidRDefault="00CF0E54" w:rsidP="003D0D56">
      <w:pPr>
        <w:autoSpaceDE w:val="0"/>
        <w:autoSpaceDN w:val="0"/>
        <w:adjustRightInd w:val="0"/>
        <w:rPr>
          <w:b/>
          <w:szCs w:val="22"/>
        </w:rPr>
      </w:pPr>
      <w:r w:rsidRPr="002E2111">
        <w:rPr>
          <w:b/>
          <w:szCs w:val="22"/>
        </w:rPr>
        <w:t>Closing Remarks</w:t>
      </w:r>
    </w:p>
    <w:p w:rsidR="00CF0E54" w:rsidRPr="002E2111" w:rsidRDefault="00F14CAD" w:rsidP="00B435DE">
      <w:pPr>
        <w:tabs>
          <w:tab w:val="left" w:pos="2520"/>
          <w:tab w:val="left" w:pos="2880"/>
        </w:tabs>
        <w:autoSpaceDE w:val="0"/>
        <w:autoSpaceDN w:val="0"/>
        <w:adjustRightInd w:val="0"/>
        <w:ind w:left="2880" w:hanging="2880"/>
        <w:rPr>
          <w:szCs w:val="22"/>
        </w:rPr>
      </w:pPr>
      <w:r w:rsidRPr="002E2111">
        <w:rPr>
          <w:b/>
          <w:szCs w:val="22"/>
        </w:rPr>
        <w:t>(4:3</w:t>
      </w:r>
      <w:r w:rsidR="00CF0E54" w:rsidRPr="002E2111">
        <w:rPr>
          <w:b/>
          <w:szCs w:val="22"/>
        </w:rPr>
        <w:t>0 PM):</w:t>
      </w:r>
      <w:r w:rsidR="00CF0E54" w:rsidRPr="002E2111">
        <w:rPr>
          <w:b/>
          <w:szCs w:val="22"/>
        </w:rPr>
        <w:tab/>
      </w:r>
      <w:r w:rsidR="00F34B21">
        <w:rPr>
          <w:b/>
          <w:szCs w:val="22"/>
        </w:rPr>
        <w:t xml:space="preserve">Mr. </w:t>
      </w:r>
      <w:r w:rsidR="00256D1C" w:rsidRPr="002E2111">
        <w:rPr>
          <w:b/>
          <w:szCs w:val="22"/>
        </w:rPr>
        <w:t>Kalpak Gude</w:t>
      </w:r>
      <w:r w:rsidR="00256D1C" w:rsidRPr="002E2111">
        <w:rPr>
          <w:szCs w:val="22"/>
        </w:rPr>
        <w:t>, Chief, Pricing Policy Division, Wireline</w:t>
      </w:r>
      <w:r w:rsidR="00B80CBF">
        <w:rPr>
          <w:szCs w:val="22"/>
        </w:rPr>
        <w:t xml:space="preserve"> </w:t>
      </w:r>
      <w:r w:rsidR="00256D1C" w:rsidRPr="002E2111">
        <w:rPr>
          <w:szCs w:val="22"/>
        </w:rPr>
        <w:t>Competition Bureau</w:t>
      </w:r>
    </w:p>
    <w:p w:rsidR="00F14CAD" w:rsidRPr="002E2111" w:rsidRDefault="00F14CAD" w:rsidP="00ED4883">
      <w:pPr>
        <w:ind w:left="3240" w:hanging="3240"/>
        <w:rPr>
          <w:szCs w:val="22"/>
        </w:rPr>
      </w:pPr>
    </w:p>
    <w:p w:rsidR="00CF0E54" w:rsidRPr="002E2111" w:rsidRDefault="00CF0E54" w:rsidP="00ED4883">
      <w:pPr>
        <w:pStyle w:val="FootnoteText"/>
        <w:tabs>
          <w:tab w:val="clear" w:pos="720"/>
        </w:tabs>
        <w:spacing w:after="120"/>
        <w:contextualSpacing/>
        <w:rPr>
          <w:szCs w:val="22"/>
          <w:lang w:val="en"/>
        </w:rPr>
      </w:pPr>
      <w:r w:rsidRPr="002E2111">
        <w:rPr>
          <w:b/>
          <w:bCs/>
          <w:szCs w:val="22"/>
          <w:lang w:val="en"/>
        </w:rPr>
        <w:t xml:space="preserve">Attendance </w:t>
      </w:r>
      <w:r w:rsidRPr="002E2111">
        <w:rPr>
          <w:szCs w:val="22"/>
          <w:lang w:val="en"/>
        </w:rPr>
        <w:t>- This workshop is open to the public and will be held in the Commission meeting room, 445 12</w:t>
      </w:r>
      <w:r w:rsidRPr="002E2111">
        <w:rPr>
          <w:szCs w:val="22"/>
          <w:vertAlign w:val="superscript"/>
          <w:lang w:val="en"/>
        </w:rPr>
        <w:t>th</w:t>
      </w:r>
      <w:r w:rsidRPr="002E2111">
        <w:rPr>
          <w:szCs w:val="22"/>
          <w:lang w:val="en"/>
        </w:rPr>
        <w:t xml:space="preserve"> St. SW, Washington, DC 20554.  Attendees are advised to arrive approximately 30 minutes prior to the start of the workshop to allow time to go through our security process.</w:t>
      </w:r>
    </w:p>
    <w:p w:rsidR="00CF0E54" w:rsidRPr="002E2111" w:rsidRDefault="00CF0E54" w:rsidP="00ED4883">
      <w:pPr>
        <w:pStyle w:val="FootnoteText"/>
        <w:tabs>
          <w:tab w:val="clear" w:pos="720"/>
        </w:tabs>
        <w:spacing w:after="120"/>
        <w:contextualSpacing/>
        <w:rPr>
          <w:szCs w:val="22"/>
          <w:lang w:val="en"/>
        </w:rPr>
      </w:pPr>
    </w:p>
    <w:p w:rsidR="00CF0E54" w:rsidRPr="002E2111" w:rsidRDefault="00CF0E54" w:rsidP="00ED4883">
      <w:pPr>
        <w:pStyle w:val="FootnoteText"/>
        <w:tabs>
          <w:tab w:val="clear" w:pos="720"/>
        </w:tabs>
        <w:spacing w:after="120"/>
        <w:contextualSpacing/>
        <w:rPr>
          <w:szCs w:val="22"/>
          <w:lang w:val="en"/>
        </w:rPr>
      </w:pPr>
      <w:r w:rsidRPr="002E2111">
        <w:rPr>
          <w:b/>
          <w:bCs/>
          <w:szCs w:val="22"/>
          <w:lang w:val="en"/>
        </w:rPr>
        <w:t>Webcast</w:t>
      </w:r>
      <w:r w:rsidR="00106543" w:rsidRPr="002E2111">
        <w:rPr>
          <w:b/>
          <w:bCs/>
          <w:szCs w:val="22"/>
          <w:lang w:val="en"/>
        </w:rPr>
        <w:t>/Questions</w:t>
      </w:r>
      <w:r w:rsidRPr="002E2111">
        <w:rPr>
          <w:b/>
          <w:bCs/>
          <w:szCs w:val="22"/>
          <w:lang w:val="en"/>
        </w:rPr>
        <w:t xml:space="preserve"> </w:t>
      </w:r>
      <w:r w:rsidRPr="002E2111">
        <w:rPr>
          <w:szCs w:val="22"/>
          <w:lang w:val="en"/>
        </w:rPr>
        <w:t xml:space="preserve">- To view a Webcast of the workshop, go to </w:t>
      </w:r>
      <w:hyperlink r:id="rId14" w:tooltip="www.fcc.gov/live" w:history="1">
        <w:r w:rsidRPr="002E2111">
          <w:rPr>
            <w:color w:val="0000FF"/>
            <w:szCs w:val="22"/>
            <w:u w:val="single"/>
            <w:lang w:val="en"/>
          </w:rPr>
          <w:t>www.fcc.gov/live</w:t>
        </w:r>
      </w:hyperlink>
      <w:r w:rsidRPr="002E2111">
        <w:rPr>
          <w:szCs w:val="22"/>
          <w:lang w:val="en"/>
        </w:rPr>
        <w:t xml:space="preserve"> on the day of the event.  Viewers may submit questions by e-mail to </w:t>
      </w:r>
      <w:hyperlink r:id="rId15" w:tooltip="livequestions@fcc.gov" w:history="1">
        <w:r w:rsidRPr="002E2111">
          <w:rPr>
            <w:color w:val="0000FF"/>
            <w:szCs w:val="22"/>
            <w:u w:val="single"/>
            <w:lang w:val="en"/>
          </w:rPr>
          <w:t>livequestions@fcc.gov</w:t>
        </w:r>
      </w:hyperlink>
      <w:r w:rsidR="00503D7D" w:rsidRPr="002E2111">
        <w:rPr>
          <w:szCs w:val="22"/>
          <w:lang w:val="en"/>
        </w:rPr>
        <w:t>.</w:t>
      </w:r>
    </w:p>
    <w:p w:rsidR="00CF0E54" w:rsidRPr="002E2111" w:rsidRDefault="00CF0E54" w:rsidP="00ED4883">
      <w:pPr>
        <w:pStyle w:val="FootnoteText"/>
        <w:tabs>
          <w:tab w:val="clear" w:pos="720"/>
        </w:tabs>
        <w:spacing w:after="120"/>
        <w:contextualSpacing/>
        <w:rPr>
          <w:szCs w:val="22"/>
          <w:lang w:val="en"/>
        </w:rPr>
      </w:pPr>
    </w:p>
    <w:p w:rsidR="00CF0E54" w:rsidRPr="002E2111" w:rsidRDefault="00CF0E54" w:rsidP="00ED4883">
      <w:pPr>
        <w:pStyle w:val="FootnoteText"/>
        <w:tabs>
          <w:tab w:val="clear" w:pos="720"/>
        </w:tabs>
        <w:spacing w:after="120"/>
        <w:contextualSpacing/>
        <w:rPr>
          <w:rStyle w:val="Hyperlink"/>
          <w:szCs w:val="22"/>
          <w:u w:val="none"/>
          <w:lang w:val="en"/>
        </w:rPr>
      </w:pPr>
      <w:r w:rsidRPr="002E2111">
        <w:rPr>
          <w:b/>
          <w:szCs w:val="22"/>
          <w:lang w:val="en"/>
        </w:rPr>
        <w:t xml:space="preserve">Website </w:t>
      </w:r>
      <w:r w:rsidRPr="002E2111">
        <w:rPr>
          <w:szCs w:val="22"/>
          <w:lang w:val="en"/>
        </w:rPr>
        <w:t>-</w:t>
      </w:r>
      <w:r w:rsidRPr="00F34B21">
        <w:rPr>
          <w:szCs w:val="22"/>
          <w:lang w:val="en"/>
        </w:rPr>
        <w:t xml:space="preserve"> </w:t>
      </w:r>
      <w:r w:rsidRPr="002E2111">
        <w:rPr>
          <w:szCs w:val="22"/>
          <w:lang w:val="en"/>
        </w:rPr>
        <w:t xml:space="preserve">Updates to the workshop agenda will be available on the workshop’s Website at </w:t>
      </w:r>
      <w:hyperlink r:id="rId16" w:history="1">
        <w:r w:rsidR="00503D7D" w:rsidRPr="002E2111">
          <w:rPr>
            <w:rStyle w:val="Hyperlink"/>
            <w:rFonts w:eastAsiaTheme="minorHAnsi"/>
            <w:szCs w:val="22"/>
          </w:rPr>
          <w:t>http://www.fcc.gov/events/workshop-further-reform-inmate-calling-services</w:t>
        </w:r>
      </w:hyperlink>
      <w:r w:rsidR="00503D7D" w:rsidRPr="002E2111">
        <w:rPr>
          <w:rFonts w:eastAsiaTheme="minorHAnsi"/>
          <w:color w:val="367FFF"/>
          <w:szCs w:val="22"/>
        </w:rPr>
        <w:t xml:space="preserve">. </w:t>
      </w:r>
    </w:p>
    <w:p w:rsidR="00CF0E54" w:rsidRPr="002E2111" w:rsidRDefault="00CF0E54" w:rsidP="00ED4883">
      <w:pPr>
        <w:pStyle w:val="FootnoteText"/>
        <w:tabs>
          <w:tab w:val="clear" w:pos="720"/>
        </w:tabs>
        <w:spacing w:after="120"/>
        <w:contextualSpacing/>
        <w:rPr>
          <w:szCs w:val="22"/>
          <w:lang w:val="en"/>
        </w:rPr>
      </w:pPr>
    </w:p>
    <w:p w:rsidR="00503D7D" w:rsidRPr="002E2111" w:rsidRDefault="00B82FAD" w:rsidP="00503D7D">
      <w:pPr>
        <w:pStyle w:val="FootnoteText"/>
        <w:spacing w:after="120"/>
        <w:contextualSpacing/>
        <w:rPr>
          <w:szCs w:val="22"/>
          <w:lang w:val="en"/>
        </w:rPr>
      </w:pPr>
      <w:r w:rsidRPr="002E2111">
        <w:rPr>
          <w:szCs w:val="22"/>
          <w:lang w:val="en"/>
        </w:rPr>
        <w:tab/>
      </w:r>
      <w:r w:rsidR="00CF0E54" w:rsidRPr="002E2111">
        <w:rPr>
          <w:szCs w:val="22"/>
          <w:lang w:val="en"/>
        </w:rPr>
        <w:t xml:space="preserve">The FCC will attempt to accommodate as many attendees as possible; however, admittance will be limited to seating availability.  The Commission will provide audio and/or video coverage of the meeting over the Internet from the FCC’s Web page at </w:t>
      </w:r>
      <w:hyperlink r:id="rId17" w:history="1">
        <w:r w:rsidR="00CF0E54" w:rsidRPr="002E2111">
          <w:rPr>
            <w:rStyle w:val="Hyperlink"/>
            <w:szCs w:val="22"/>
            <w:lang w:val="en"/>
          </w:rPr>
          <w:t>http://www.fcc.gov/live</w:t>
        </w:r>
      </w:hyperlink>
      <w:r w:rsidR="00CF0E54" w:rsidRPr="002E2111">
        <w:rPr>
          <w:szCs w:val="22"/>
          <w:lang w:val="en"/>
        </w:rPr>
        <w:t xml:space="preserve">.  Open captioning will be provided for this event.  Other reasonable accommodations for people with disabilities are available upon request.  Requests for such accommodations should be submitted via e-mail to </w:t>
      </w:r>
      <w:hyperlink r:id="rId18" w:history="1">
        <w:r w:rsidR="00ED4883" w:rsidRPr="002E2111">
          <w:rPr>
            <w:rStyle w:val="Hyperlink"/>
            <w:szCs w:val="22"/>
            <w:lang w:val="en"/>
          </w:rPr>
          <w:t>fcc504@fcc.gov</w:t>
        </w:r>
      </w:hyperlink>
      <w:r w:rsidR="00106A4B" w:rsidRPr="002E2111">
        <w:rPr>
          <w:rStyle w:val="Hyperlink"/>
          <w:szCs w:val="22"/>
          <w:u w:val="none"/>
          <w:lang w:val="en"/>
        </w:rPr>
        <w:t xml:space="preserve"> </w:t>
      </w:r>
      <w:r w:rsidR="00CF0E54" w:rsidRPr="002E2111">
        <w:rPr>
          <w:szCs w:val="22"/>
          <w:lang w:val="en"/>
        </w:rPr>
        <w:t>or by calling the Consumer &amp; Governmental Affairs Bureau at (202) 418–0530 (voice), (202) 418–0432 (tty).  Such requests should include a detailed description of the accommodation needed</w:t>
      </w:r>
      <w:r w:rsidRPr="002E2111">
        <w:rPr>
          <w:szCs w:val="22"/>
          <w:lang w:val="en"/>
        </w:rPr>
        <w:t xml:space="preserve"> and a</w:t>
      </w:r>
      <w:r w:rsidR="00CF0E54" w:rsidRPr="002E2111">
        <w:rPr>
          <w:szCs w:val="22"/>
          <w:lang w:val="en"/>
        </w:rPr>
        <w:t xml:space="preserve"> way the FCC can contact you if it needs more information.  Please </w:t>
      </w:r>
      <w:r w:rsidRPr="002E2111">
        <w:rPr>
          <w:szCs w:val="22"/>
          <w:lang w:val="en"/>
        </w:rPr>
        <w:t>make your request as early as possible</w:t>
      </w:r>
      <w:r w:rsidR="00CF0E54" w:rsidRPr="002E2111">
        <w:rPr>
          <w:szCs w:val="22"/>
          <w:lang w:val="en"/>
        </w:rPr>
        <w:t>; last-minute requests will be accepted, but may be impossible to fulfill.</w:t>
      </w:r>
    </w:p>
    <w:p w:rsidR="00503D7D" w:rsidRPr="002E2111" w:rsidRDefault="00503D7D" w:rsidP="00503D7D">
      <w:pPr>
        <w:pStyle w:val="FootnoteText"/>
        <w:spacing w:after="120"/>
        <w:contextualSpacing/>
        <w:rPr>
          <w:szCs w:val="22"/>
          <w:lang w:val="en"/>
        </w:rPr>
      </w:pPr>
    </w:p>
    <w:p w:rsidR="007B7E9E" w:rsidRPr="002E2111" w:rsidRDefault="00B82FAD" w:rsidP="00503D7D">
      <w:pPr>
        <w:pStyle w:val="FootnoteText"/>
        <w:spacing w:after="120"/>
        <w:contextualSpacing/>
        <w:rPr>
          <w:szCs w:val="22"/>
          <w:lang w:val="en"/>
        </w:rPr>
      </w:pPr>
      <w:r w:rsidRPr="002E2111">
        <w:rPr>
          <w:rFonts w:eastAsiaTheme="minorHAnsi"/>
          <w:szCs w:val="22"/>
        </w:rPr>
        <w:tab/>
      </w:r>
      <w:r w:rsidR="00503D7D" w:rsidRPr="002E2111">
        <w:rPr>
          <w:rFonts w:eastAsiaTheme="minorHAnsi"/>
          <w:szCs w:val="22"/>
        </w:rPr>
        <w:t xml:space="preserve">We also take this opportunity to remind the public that presentations to decision-making personnel that go to the merits of the Commission’s pending permit-but-disclose proceeding in </w:t>
      </w:r>
      <w:r w:rsidR="00503D7D" w:rsidRPr="002E2111">
        <w:rPr>
          <w:rFonts w:eastAsiaTheme="minorHAnsi"/>
          <w:i/>
          <w:iCs/>
          <w:szCs w:val="22"/>
        </w:rPr>
        <w:t>Rates for</w:t>
      </w:r>
      <w:r w:rsidR="00503D7D" w:rsidRPr="002E2111">
        <w:rPr>
          <w:rFonts w:eastAsiaTheme="minorHAnsi"/>
          <w:szCs w:val="22"/>
        </w:rPr>
        <w:t xml:space="preserve"> </w:t>
      </w:r>
      <w:r w:rsidR="00503D7D" w:rsidRPr="002E2111">
        <w:rPr>
          <w:rFonts w:eastAsiaTheme="minorHAnsi"/>
          <w:i/>
          <w:iCs/>
          <w:szCs w:val="22"/>
        </w:rPr>
        <w:t>Interstate Inmate Calling Services</w:t>
      </w:r>
      <w:r w:rsidR="00503D7D" w:rsidRPr="002E2111">
        <w:rPr>
          <w:rFonts w:eastAsiaTheme="minorHAnsi"/>
          <w:szCs w:val="22"/>
        </w:rPr>
        <w:t>, WC Docket No. 12-375, Report and Order and Further Notice of Proposed Rulemaking, 28 FCC Rcd 14107 (2013) (</w:t>
      </w:r>
      <w:r w:rsidR="00503D7D" w:rsidRPr="002E2111">
        <w:rPr>
          <w:rFonts w:eastAsiaTheme="minorHAnsi"/>
          <w:i/>
          <w:iCs/>
          <w:szCs w:val="22"/>
        </w:rPr>
        <w:t>ICS Report and Order and FNPRM</w:t>
      </w:r>
      <w:r w:rsidR="00503D7D" w:rsidRPr="002E2111">
        <w:rPr>
          <w:rFonts w:eastAsiaTheme="minorHAnsi"/>
          <w:szCs w:val="22"/>
        </w:rPr>
        <w:t xml:space="preserve">), must comply with the Commission’s </w:t>
      </w:r>
      <w:r w:rsidR="00503D7D" w:rsidRPr="002E2111">
        <w:rPr>
          <w:rFonts w:eastAsiaTheme="minorHAnsi"/>
          <w:i/>
          <w:iCs/>
          <w:szCs w:val="22"/>
        </w:rPr>
        <w:t xml:space="preserve">ex parte </w:t>
      </w:r>
      <w:r w:rsidR="00503D7D" w:rsidRPr="002E2111">
        <w:rPr>
          <w:rFonts w:eastAsiaTheme="minorHAnsi"/>
          <w:szCs w:val="22"/>
        </w:rPr>
        <w:t>rules.</w:t>
      </w:r>
      <w:r w:rsidR="005D6AB8" w:rsidRPr="002E2111">
        <w:rPr>
          <w:rFonts w:eastAsiaTheme="minorHAnsi"/>
          <w:szCs w:val="22"/>
        </w:rPr>
        <w:t xml:space="preserve"> </w:t>
      </w:r>
      <w:r w:rsidR="00503D7D" w:rsidRPr="002E2111">
        <w:rPr>
          <w:rFonts w:eastAsiaTheme="minorHAnsi"/>
          <w:szCs w:val="22"/>
        </w:rPr>
        <w:t xml:space="preserve"> </w:t>
      </w:r>
      <w:r w:rsidR="00503D7D" w:rsidRPr="002E2111">
        <w:rPr>
          <w:rFonts w:eastAsiaTheme="minorHAnsi"/>
          <w:i/>
          <w:iCs/>
          <w:szCs w:val="22"/>
        </w:rPr>
        <w:t xml:space="preserve">See </w:t>
      </w:r>
      <w:r w:rsidR="00503D7D" w:rsidRPr="002E2111">
        <w:rPr>
          <w:rFonts w:eastAsiaTheme="minorHAnsi"/>
          <w:szCs w:val="22"/>
        </w:rPr>
        <w:t xml:space="preserve">47 C.F.R. § 1.1200 </w:t>
      </w:r>
      <w:r w:rsidR="00503D7D" w:rsidRPr="002E2111">
        <w:rPr>
          <w:rFonts w:eastAsiaTheme="minorHAnsi"/>
          <w:i/>
          <w:iCs/>
          <w:szCs w:val="22"/>
        </w:rPr>
        <w:t>et seq</w:t>
      </w:r>
      <w:r w:rsidR="00503D7D" w:rsidRPr="002E2111">
        <w:rPr>
          <w:rFonts w:eastAsiaTheme="minorHAnsi"/>
          <w:szCs w:val="22"/>
        </w:rPr>
        <w:t xml:space="preserve">. </w:t>
      </w:r>
      <w:r w:rsidR="00B80CBF">
        <w:rPr>
          <w:rFonts w:eastAsiaTheme="minorHAnsi"/>
          <w:szCs w:val="22"/>
        </w:rPr>
        <w:t xml:space="preserve"> </w:t>
      </w:r>
      <w:r w:rsidR="00503D7D" w:rsidRPr="002E2111">
        <w:rPr>
          <w:rFonts w:eastAsiaTheme="minorHAnsi"/>
          <w:szCs w:val="22"/>
        </w:rPr>
        <w:t xml:space="preserve">Interested parties are also invited to submit written </w:t>
      </w:r>
      <w:r w:rsidR="00503D7D" w:rsidRPr="002E2111">
        <w:rPr>
          <w:rFonts w:eastAsiaTheme="minorHAnsi"/>
          <w:i/>
          <w:iCs/>
          <w:szCs w:val="22"/>
        </w:rPr>
        <w:t xml:space="preserve">ex parte </w:t>
      </w:r>
      <w:r w:rsidR="00503D7D" w:rsidRPr="002E2111">
        <w:rPr>
          <w:rFonts w:eastAsiaTheme="minorHAnsi"/>
          <w:szCs w:val="22"/>
        </w:rPr>
        <w:t>presentations in this public docket.</w:t>
      </w:r>
    </w:p>
    <w:p w:rsidR="007B7E9E" w:rsidRPr="002E2111" w:rsidRDefault="007B7E9E" w:rsidP="00ED4883">
      <w:pPr>
        <w:pStyle w:val="FootnoteText"/>
        <w:tabs>
          <w:tab w:val="clear" w:pos="720"/>
        </w:tabs>
        <w:spacing w:after="120"/>
        <w:contextualSpacing/>
        <w:rPr>
          <w:szCs w:val="22"/>
          <w:lang w:val="en"/>
        </w:rPr>
      </w:pPr>
    </w:p>
    <w:p w:rsidR="00CF0E54" w:rsidRPr="002E2111" w:rsidRDefault="007B7E9E" w:rsidP="005D6AB8">
      <w:pPr>
        <w:pStyle w:val="FootnoteText"/>
        <w:tabs>
          <w:tab w:val="clear" w:pos="720"/>
        </w:tabs>
        <w:spacing w:after="120"/>
        <w:ind w:firstLine="720"/>
        <w:contextualSpacing/>
        <w:rPr>
          <w:szCs w:val="22"/>
          <w:lang w:val="en"/>
        </w:rPr>
      </w:pPr>
      <w:r w:rsidRPr="002E2111">
        <w:rPr>
          <w:szCs w:val="22"/>
          <w:lang w:val="en"/>
        </w:rPr>
        <w:t xml:space="preserve">Please note: all public remarks made at the workshop will be transcribed and entered into the record for this proceeding.  Thus, it is not necessary for speakers making public remarks at the workshop to submit filings </w:t>
      </w:r>
      <w:r w:rsidR="00DF683A">
        <w:rPr>
          <w:szCs w:val="22"/>
          <w:lang w:val="en"/>
        </w:rPr>
        <w:t xml:space="preserve">reflecting their public remarks </w:t>
      </w:r>
      <w:r w:rsidRPr="002E2111">
        <w:rPr>
          <w:szCs w:val="22"/>
          <w:lang w:val="en"/>
        </w:rPr>
        <w:t xml:space="preserve">in </w:t>
      </w:r>
      <w:r w:rsidR="00DF683A">
        <w:rPr>
          <w:szCs w:val="22"/>
          <w:lang w:val="en"/>
        </w:rPr>
        <w:t xml:space="preserve">order to </w:t>
      </w:r>
      <w:r w:rsidRPr="002E2111">
        <w:rPr>
          <w:szCs w:val="22"/>
          <w:lang w:val="en"/>
        </w:rPr>
        <w:t>compl</w:t>
      </w:r>
      <w:r w:rsidR="00DF683A">
        <w:rPr>
          <w:szCs w:val="22"/>
          <w:lang w:val="en"/>
        </w:rPr>
        <w:t>y</w:t>
      </w:r>
      <w:r w:rsidRPr="002E2111">
        <w:rPr>
          <w:szCs w:val="22"/>
          <w:lang w:val="en"/>
        </w:rPr>
        <w:t xml:space="preserve"> with the Commission’s </w:t>
      </w:r>
      <w:r w:rsidRPr="00F05893">
        <w:rPr>
          <w:i/>
          <w:szCs w:val="22"/>
          <w:lang w:val="en"/>
        </w:rPr>
        <w:t>ex parte</w:t>
      </w:r>
      <w:r w:rsidRPr="002E2111">
        <w:rPr>
          <w:szCs w:val="22"/>
          <w:lang w:val="en"/>
        </w:rPr>
        <w:t xml:space="preserve"> rules.</w:t>
      </w:r>
    </w:p>
    <w:p w:rsidR="00CF0E54" w:rsidRPr="002E2111" w:rsidRDefault="00CF0E54" w:rsidP="00ED4883">
      <w:pPr>
        <w:pStyle w:val="FootnoteText"/>
        <w:tabs>
          <w:tab w:val="clear" w:pos="720"/>
        </w:tabs>
        <w:spacing w:after="120"/>
        <w:contextualSpacing/>
        <w:rPr>
          <w:szCs w:val="22"/>
          <w:lang w:val="en"/>
        </w:rPr>
      </w:pPr>
    </w:p>
    <w:p w:rsidR="00CF0E54" w:rsidRPr="002E2111" w:rsidRDefault="00CF0E54" w:rsidP="005D6AB8">
      <w:pPr>
        <w:pStyle w:val="FootnoteText"/>
        <w:tabs>
          <w:tab w:val="clear" w:pos="720"/>
        </w:tabs>
        <w:spacing w:after="120"/>
        <w:ind w:firstLine="720"/>
        <w:contextualSpacing/>
        <w:rPr>
          <w:b/>
          <w:szCs w:val="22"/>
          <w:u w:val="single"/>
        </w:rPr>
      </w:pPr>
      <w:r w:rsidRPr="002E2111">
        <w:rPr>
          <w:szCs w:val="22"/>
        </w:rPr>
        <w:t xml:space="preserve">For additional information about the </w:t>
      </w:r>
      <w:r w:rsidR="005D6AB8" w:rsidRPr="002E2111">
        <w:rPr>
          <w:szCs w:val="22"/>
        </w:rPr>
        <w:t>w</w:t>
      </w:r>
      <w:r w:rsidRPr="002E2111">
        <w:rPr>
          <w:szCs w:val="22"/>
        </w:rPr>
        <w:t>orkshop, please contact Gregory Haledjian of the Wireline Competition Bureau, at (202) 418-</w:t>
      </w:r>
      <w:r w:rsidR="00503D7D" w:rsidRPr="002E2111">
        <w:rPr>
          <w:szCs w:val="22"/>
        </w:rPr>
        <w:t>1520</w:t>
      </w:r>
      <w:r w:rsidRPr="002E2111">
        <w:rPr>
          <w:szCs w:val="22"/>
        </w:rPr>
        <w:t xml:space="preserve"> or </w:t>
      </w:r>
      <w:hyperlink r:id="rId19" w:history="1">
        <w:r w:rsidRPr="002E2111">
          <w:rPr>
            <w:rStyle w:val="Hyperlink"/>
            <w:szCs w:val="22"/>
          </w:rPr>
          <w:t>gregory.haledjian@fcc.gov</w:t>
        </w:r>
      </w:hyperlink>
      <w:r w:rsidRPr="002E2111">
        <w:rPr>
          <w:szCs w:val="22"/>
        </w:rPr>
        <w:t xml:space="preserve">.  For media inquiries, </w:t>
      </w:r>
      <w:r w:rsidR="00DF683A">
        <w:rPr>
          <w:szCs w:val="22"/>
        </w:rPr>
        <w:t xml:space="preserve">please </w:t>
      </w:r>
      <w:r w:rsidRPr="002E2111">
        <w:rPr>
          <w:szCs w:val="22"/>
        </w:rPr>
        <w:t xml:space="preserve">contact Mark Wigfield, </w:t>
      </w:r>
      <w:r w:rsidR="00DF683A">
        <w:rPr>
          <w:szCs w:val="22"/>
        </w:rPr>
        <w:t xml:space="preserve">at </w:t>
      </w:r>
      <w:r w:rsidRPr="002E2111">
        <w:rPr>
          <w:szCs w:val="22"/>
        </w:rPr>
        <w:t xml:space="preserve">(202) 418-0253 or </w:t>
      </w:r>
      <w:hyperlink r:id="rId20" w:history="1">
        <w:r w:rsidRPr="002E2111">
          <w:rPr>
            <w:rStyle w:val="Hyperlink"/>
            <w:szCs w:val="22"/>
          </w:rPr>
          <w:t>mark.wigfield@fcc.gov</w:t>
        </w:r>
      </w:hyperlink>
      <w:r w:rsidRPr="002E2111">
        <w:rPr>
          <w:szCs w:val="22"/>
        </w:rPr>
        <w:t>.</w:t>
      </w:r>
    </w:p>
    <w:p w:rsidR="00CF0E54" w:rsidRPr="002E2111" w:rsidRDefault="00CF0E54" w:rsidP="00ED4883">
      <w:pPr>
        <w:keepNext/>
        <w:keepLines/>
        <w:tabs>
          <w:tab w:val="center" w:pos="4680"/>
        </w:tabs>
        <w:suppressAutoHyphens/>
        <w:contextualSpacing/>
        <w:jc w:val="center"/>
        <w:rPr>
          <w:szCs w:val="22"/>
        </w:rPr>
      </w:pPr>
    </w:p>
    <w:p w:rsidR="00920E02" w:rsidRPr="002E2111" w:rsidRDefault="005111DD" w:rsidP="00ED4883">
      <w:pPr>
        <w:keepNext/>
        <w:keepLines/>
        <w:tabs>
          <w:tab w:val="center" w:pos="4680"/>
        </w:tabs>
        <w:suppressAutoHyphens/>
        <w:contextualSpacing/>
        <w:jc w:val="center"/>
        <w:rPr>
          <w:szCs w:val="22"/>
        </w:rPr>
      </w:pPr>
      <w:r w:rsidRPr="002E2111">
        <w:rPr>
          <w:b/>
          <w:szCs w:val="22"/>
        </w:rPr>
        <w:t>- FCC -</w:t>
      </w:r>
    </w:p>
    <w:sectPr w:rsidR="00920E02" w:rsidRPr="002E2111" w:rsidSect="006F33BA">
      <w:footerReference w:type="default" r:id="rId21"/>
      <w:type w:val="continuous"/>
      <w:pgSz w:w="12240" w:h="15840" w:code="1"/>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3B" w:rsidRDefault="00B1783B" w:rsidP="00920E02">
      <w:r>
        <w:separator/>
      </w:r>
    </w:p>
  </w:endnote>
  <w:endnote w:type="continuationSeparator" w:id="0">
    <w:p w:rsidR="00B1783B" w:rsidRDefault="00B1783B" w:rsidP="0092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FE" w:rsidRDefault="00D61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02" w:rsidRDefault="00920E02">
    <w:pPr>
      <w:pStyle w:val="Footer"/>
      <w:jc w:val="center"/>
    </w:pPr>
    <w:r>
      <w:fldChar w:fldCharType="begin"/>
    </w:r>
    <w:r>
      <w:instrText xml:space="preserve"> PAGE   \* MERGEFORMAT </w:instrText>
    </w:r>
    <w:r>
      <w:fldChar w:fldCharType="separate"/>
    </w:r>
    <w:r w:rsidR="005111DD">
      <w:rPr>
        <w:noProof/>
      </w:rPr>
      <w:t>3</w:t>
    </w:r>
    <w:r>
      <w:rPr>
        <w:noProof/>
      </w:rPr>
      <w:fldChar w:fldCharType="end"/>
    </w:r>
  </w:p>
  <w:p w:rsidR="00920E02" w:rsidRDefault="00920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FE" w:rsidRDefault="00D61E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194982"/>
      <w:docPartObj>
        <w:docPartGallery w:val="Page Numbers (Bottom of Page)"/>
        <w:docPartUnique/>
      </w:docPartObj>
    </w:sdtPr>
    <w:sdtEndPr>
      <w:rPr>
        <w:noProof/>
      </w:rPr>
    </w:sdtEndPr>
    <w:sdtContent>
      <w:p w:rsidR="0045040B" w:rsidRDefault="00FF63DA">
        <w:pPr>
          <w:pStyle w:val="Footer"/>
          <w:jc w:val="center"/>
        </w:pPr>
        <w:r>
          <w:fldChar w:fldCharType="begin"/>
        </w:r>
        <w:r>
          <w:instrText xml:space="preserve"> PAGE   \* MERGEFORMAT </w:instrText>
        </w:r>
        <w:r>
          <w:fldChar w:fldCharType="separate"/>
        </w:r>
        <w:r w:rsidR="00526096">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3B" w:rsidRDefault="00B1783B" w:rsidP="00920E02">
      <w:r>
        <w:separator/>
      </w:r>
    </w:p>
  </w:footnote>
  <w:footnote w:type="continuationSeparator" w:id="0">
    <w:p w:rsidR="00B1783B" w:rsidRDefault="00B1783B" w:rsidP="00920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FE" w:rsidRDefault="00D61E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FE" w:rsidRDefault="00D61E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02" w:rsidRDefault="00920E02">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2336" behindDoc="0" locked="0" layoutInCell="0" allowOverlap="1" wp14:anchorId="460FD633" wp14:editId="68992DC1">
          <wp:simplePos x="0" y="0"/>
          <wp:positionH relativeFrom="column">
            <wp:posOffset>30480</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77D2D0A" wp14:editId="7835AFFF">
              <wp:simplePos x="0" y="0"/>
              <wp:positionH relativeFrom="column">
                <wp:posOffset>604520</wp:posOffset>
              </wp:positionH>
              <wp:positionV relativeFrom="paragraph">
                <wp:posOffset>731520</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E02" w:rsidRDefault="00920E02">
                          <w:pPr>
                            <w:rPr>
                              <w:rFonts w:ascii="Arial" w:hAnsi="Arial"/>
                              <w:b/>
                            </w:rPr>
                          </w:pPr>
                          <w:r>
                            <w:rPr>
                              <w:rFonts w:ascii="Arial" w:hAnsi="Arial"/>
                              <w:b/>
                            </w:rPr>
                            <w:t>Federal Communications Commission</w:t>
                          </w:r>
                        </w:p>
                        <w:p w:rsidR="00920E02" w:rsidRDefault="00920E0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20E02" w:rsidRDefault="00920E0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6pt;margin-top:57.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8XgwIAAA8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FivP&#10;F4MCAAAPBQAADgAAAAAAAAAAAAAAAAAuAgAAZHJzL2Uyb0RvYy54bWxQSwECLQAUAAYACAAAACEA&#10;YFnZv94AAAAKAQAADwAAAAAAAAAAAAAAAADdBAAAZHJzL2Rvd25yZXYueG1sUEsFBgAAAAAEAAQA&#10;8wAAAOgFAAAAAA==&#10;" o:allowincell="f" stroked="f">
              <v:textbox>
                <w:txbxContent>
                  <w:p w:rsidR="00920E02" w:rsidRDefault="00920E02">
                    <w:pPr>
                      <w:rPr>
                        <w:rFonts w:ascii="Arial" w:hAnsi="Arial"/>
                        <w:b/>
                      </w:rPr>
                    </w:pPr>
                    <w:r>
                      <w:rPr>
                        <w:rFonts w:ascii="Arial" w:hAnsi="Arial"/>
                        <w:b/>
                      </w:rPr>
                      <w:t>Federal Communications Commission</w:t>
                    </w:r>
                  </w:p>
                  <w:p w:rsidR="00920E02" w:rsidRDefault="00920E0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20E02" w:rsidRDefault="00920E02">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920E02" w:rsidRPr="00036CC7" w:rsidRDefault="00920E02" w:rsidP="00036CC7">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0" allowOverlap="1" wp14:anchorId="3EADC1E6" wp14:editId="2AF45C90">
              <wp:simplePos x="0" y="0"/>
              <wp:positionH relativeFrom="column">
                <wp:posOffset>-379730</wp:posOffset>
              </wp:positionH>
              <wp:positionV relativeFrom="paragraph">
                <wp:posOffset>697865</wp:posOffset>
              </wp:positionV>
              <wp:extent cx="6858000" cy="2540"/>
              <wp:effectExtent l="0" t="0" r="19050" b="355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54.95pt" to="510.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" o:allowincell="f"/>
          </w:pict>
        </mc:Fallback>
      </mc:AlternateContent>
    </w:r>
    <w:r>
      <w:rPr>
        <w:noProof/>
      </w:rPr>
      <mc:AlternateContent>
        <mc:Choice Requires="wps">
          <w:drawing>
            <wp:anchor distT="0" distB="0" distL="114300" distR="114300" simplePos="0" relativeHeight="251661312" behindDoc="0" locked="0" layoutInCell="0" allowOverlap="1" wp14:anchorId="7B8FC924" wp14:editId="56245932">
              <wp:simplePos x="0" y="0"/>
              <wp:positionH relativeFrom="column">
                <wp:posOffset>3804920</wp:posOffset>
              </wp:positionH>
              <wp:positionV relativeFrom="paragraph">
                <wp:posOffset>96520</wp:posOffset>
              </wp:positionV>
              <wp:extent cx="2205355" cy="548640"/>
              <wp:effectExtent l="0" t="0"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E02" w:rsidRDefault="00920E02">
                          <w:pPr>
                            <w:spacing w:before="40"/>
                            <w:jc w:val="right"/>
                            <w:rPr>
                              <w:rFonts w:ascii="Arial" w:hAnsi="Arial"/>
                              <w:b/>
                              <w:sz w:val="16"/>
                            </w:rPr>
                          </w:pPr>
                          <w:r>
                            <w:rPr>
                              <w:rFonts w:ascii="Arial" w:hAnsi="Arial"/>
                              <w:b/>
                              <w:sz w:val="16"/>
                            </w:rPr>
                            <w:t>News Media Information 202 / 418-0500</w:t>
                          </w:r>
                        </w:p>
                        <w:p w:rsidR="00920E02" w:rsidRDefault="00920E0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20E02" w:rsidRDefault="00920E02">
                          <w:pPr>
                            <w:jc w:val="right"/>
                            <w:rPr>
                              <w:rFonts w:ascii="Arial" w:hAnsi="Arial"/>
                              <w:b/>
                              <w:sz w:val="16"/>
                            </w:rPr>
                          </w:pPr>
                          <w:r>
                            <w:rPr>
                              <w:rFonts w:ascii="Arial" w:hAnsi="Arial"/>
                              <w:b/>
                              <w:sz w:val="16"/>
                            </w:rPr>
                            <w:t>TTY: 1-888-835-5322</w:t>
                          </w:r>
                        </w:p>
                        <w:p w:rsidR="00920E02" w:rsidRDefault="00920E0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99.6pt;margin-top:7.6pt;width:173.6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" o:allowincell="f" stroked="f">
              <v:textbox inset=",0,,0">
                <w:txbxContent>
                  <w:p w:rsidR="00920E02" w:rsidRDefault="00920E02">
                    <w:pPr>
                      <w:spacing w:before="40"/>
                      <w:jc w:val="right"/>
                      <w:rPr>
                        <w:rFonts w:ascii="Arial" w:hAnsi="Arial"/>
                        <w:b/>
                        <w:sz w:val="16"/>
                      </w:rPr>
                    </w:pPr>
                    <w:r>
                      <w:rPr>
                        <w:rFonts w:ascii="Arial" w:hAnsi="Arial"/>
                        <w:b/>
                        <w:sz w:val="16"/>
                      </w:rPr>
                      <w:t>News Media Information 202 / 418-0500</w:t>
                    </w:r>
                  </w:p>
                  <w:p w:rsidR="00920E02" w:rsidRDefault="00920E0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20E02" w:rsidRDefault="00920E02">
                    <w:pPr>
                      <w:jc w:val="right"/>
                      <w:rPr>
                        <w:rFonts w:ascii="Arial" w:hAnsi="Arial"/>
                        <w:b/>
                        <w:sz w:val="16"/>
                      </w:rPr>
                    </w:pPr>
                    <w:r>
                      <w:rPr>
                        <w:rFonts w:ascii="Arial" w:hAnsi="Arial"/>
                        <w:b/>
                        <w:sz w:val="16"/>
                      </w:rPr>
                      <w:t>TTY: 1-888-835-5322</w:t>
                    </w:r>
                  </w:p>
                  <w:p w:rsidR="00920E02" w:rsidRDefault="00920E02">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617"/>
    <w:multiLevelType w:val="hybridMultilevel"/>
    <w:tmpl w:val="44B89316"/>
    <w:lvl w:ilvl="0" w:tplc="CAE65E9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08A66BFC"/>
    <w:multiLevelType w:val="hybridMultilevel"/>
    <w:tmpl w:val="E50A593E"/>
    <w:lvl w:ilvl="0" w:tplc="6A745BB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0FC77DE4"/>
    <w:multiLevelType w:val="hybridMultilevel"/>
    <w:tmpl w:val="08E80938"/>
    <w:lvl w:ilvl="0" w:tplc="71740C80">
      <w:start w:val="1"/>
      <w:numFmt w:val="decimal"/>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26B42"/>
    <w:multiLevelType w:val="hybridMultilevel"/>
    <w:tmpl w:val="157C738A"/>
    <w:lvl w:ilvl="0" w:tplc="04090011">
      <w:start w:val="1"/>
      <w:numFmt w:val="decimal"/>
      <w:lvlText w:val="%1)"/>
      <w:lvlJc w:val="left"/>
      <w:pPr>
        <w:tabs>
          <w:tab w:val="num" w:pos="3600"/>
        </w:tabs>
        <w:ind w:left="3600" w:hanging="360"/>
      </w:pPr>
      <w:rPr>
        <w:rFonts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2E0529D7"/>
    <w:multiLevelType w:val="hybridMultilevel"/>
    <w:tmpl w:val="BD529976"/>
    <w:lvl w:ilvl="0" w:tplc="04090005">
      <w:start w:val="1"/>
      <w:numFmt w:val="bullet"/>
      <w:lvlText w:val=""/>
      <w:lvlJc w:val="left"/>
      <w:pPr>
        <w:ind w:left="4680" w:hanging="360"/>
      </w:pPr>
      <w:rPr>
        <w:rFonts w:ascii="Wingdings" w:hAnsi="Wingding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nsid w:val="38EA24F4"/>
    <w:multiLevelType w:val="hybridMultilevel"/>
    <w:tmpl w:val="D01C5396"/>
    <w:lvl w:ilvl="0" w:tplc="04090005">
      <w:start w:val="1"/>
      <w:numFmt w:val="bullet"/>
      <w:lvlText w:val=""/>
      <w:lvlJc w:val="left"/>
      <w:pPr>
        <w:ind w:left="4680" w:hanging="360"/>
      </w:pPr>
      <w:rPr>
        <w:rFonts w:ascii="Wingdings" w:hAnsi="Wingding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nsid w:val="3CFF3B52"/>
    <w:multiLevelType w:val="hybridMultilevel"/>
    <w:tmpl w:val="FCA852E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nsid w:val="449538B3"/>
    <w:multiLevelType w:val="hybridMultilevel"/>
    <w:tmpl w:val="DE9226AC"/>
    <w:lvl w:ilvl="0" w:tplc="04090001">
      <w:start w:val="1"/>
      <w:numFmt w:val="bullet"/>
      <w:lvlText w:val=""/>
      <w:lvlJc w:val="left"/>
      <w:pPr>
        <w:ind w:left="4680" w:hanging="360"/>
      </w:pPr>
      <w:rPr>
        <w:rFonts w:ascii="Symbol" w:hAnsi="Symbol"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nsid w:val="50296921"/>
    <w:multiLevelType w:val="hybridMultilevel"/>
    <w:tmpl w:val="D348FD20"/>
    <w:lvl w:ilvl="0" w:tplc="04090005">
      <w:start w:val="1"/>
      <w:numFmt w:val="bullet"/>
      <w:lvlText w:val=""/>
      <w:lvlJc w:val="left"/>
      <w:pPr>
        <w:ind w:left="4680" w:hanging="360"/>
      </w:pPr>
      <w:rPr>
        <w:rFonts w:ascii="Wingdings" w:hAnsi="Wingding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nsid w:val="516269C0"/>
    <w:multiLevelType w:val="hybridMultilevel"/>
    <w:tmpl w:val="5342964C"/>
    <w:lvl w:ilvl="0" w:tplc="04090011">
      <w:start w:val="1"/>
      <w:numFmt w:val="decimal"/>
      <w:lvlText w:val="%1)"/>
      <w:lvlJc w:val="left"/>
      <w:pPr>
        <w:tabs>
          <w:tab w:val="num" w:pos="3960"/>
        </w:tabs>
        <w:ind w:left="3960" w:hanging="360"/>
      </w:pPr>
      <w:rPr>
        <w:rFonts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1">
    <w:nsid w:val="5A8907EA"/>
    <w:multiLevelType w:val="hybridMultilevel"/>
    <w:tmpl w:val="AE126788"/>
    <w:lvl w:ilvl="0" w:tplc="04090009">
      <w:start w:val="1"/>
      <w:numFmt w:val="bullet"/>
      <w:lvlText w:val=""/>
      <w:lvlJc w:val="left"/>
      <w:pPr>
        <w:ind w:left="4680" w:hanging="360"/>
      </w:pPr>
      <w:rPr>
        <w:rFonts w:ascii="Wingdings" w:hAnsi="Wingding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nsid w:val="651776A0"/>
    <w:multiLevelType w:val="hybridMultilevel"/>
    <w:tmpl w:val="5C92BE1C"/>
    <w:lvl w:ilvl="0" w:tplc="04090001">
      <w:start w:val="1"/>
      <w:numFmt w:val="bullet"/>
      <w:lvlText w:val=""/>
      <w:lvlJc w:val="left"/>
      <w:pPr>
        <w:ind w:left="4680" w:hanging="360"/>
      </w:pPr>
      <w:rPr>
        <w:rFonts w:ascii="Symbol" w:hAnsi="Symbo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nsid w:val="671A1370"/>
    <w:multiLevelType w:val="hybridMultilevel"/>
    <w:tmpl w:val="31C4AD46"/>
    <w:lvl w:ilvl="0" w:tplc="38EAC34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nsid w:val="6B20084D"/>
    <w:multiLevelType w:val="hybridMultilevel"/>
    <w:tmpl w:val="590E03B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5">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91DD6"/>
    <w:multiLevelType w:val="hybridMultilevel"/>
    <w:tmpl w:val="B0BC92A4"/>
    <w:lvl w:ilvl="0" w:tplc="04090011">
      <w:start w:val="1"/>
      <w:numFmt w:val="decimal"/>
      <w:lvlText w:val="%1)"/>
      <w:lvlJc w:val="left"/>
      <w:pPr>
        <w:tabs>
          <w:tab w:val="num" w:pos="3960"/>
        </w:tabs>
        <w:ind w:left="3960" w:hanging="360"/>
      </w:pPr>
      <w:rPr>
        <w:rFonts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7">
    <w:nsid w:val="71924FD0"/>
    <w:multiLevelType w:val="hybridMultilevel"/>
    <w:tmpl w:val="5B74D70E"/>
    <w:lvl w:ilvl="0" w:tplc="04090001">
      <w:start w:val="1"/>
      <w:numFmt w:val="bullet"/>
      <w:lvlText w:val=""/>
      <w:lvlJc w:val="left"/>
      <w:pPr>
        <w:ind w:left="4680" w:hanging="360"/>
      </w:pPr>
      <w:rPr>
        <w:rFonts w:ascii="Symbol" w:hAnsi="Symbo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nsid w:val="720C18EA"/>
    <w:multiLevelType w:val="hybridMultilevel"/>
    <w:tmpl w:val="22BCE13E"/>
    <w:lvl w:ilvl="0" w:tplc="04090005">
      <w:start w:val="1"/>
      <w:numFmt w:val="bullet"/>
      <w:lvlText w:val=""/>
      <w:lvlJc w:val="left"/>
      <w:pPr>
        <w:ind w:left="4680" w:hanging="360"/>
      </w:pPr>
      <w:rPr>
        <w:rFonts w:ascii="Wingdings" w:hAnsi="Wingding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9">
    <w:nsid w:val="7DCB2AA4"/>
    <w:multiLevelType w:val="hybridMultilevel"/>
    <w:tmpl w:val="7DA4A374"/>
    <w:lvl w:ilvl="0" w:tplc="72E6865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3"/>
  </w:num>
  <w:num w:numId="2">
    <w:abstractNumId w:val="15"/>
  </w:num>
  <w:num w:numId="3">
    <w:abstractNumId w:val="19"/>
  </w:num>
  <w:num w:numId="4">
    <w:abstractNumId w:val="13"/>
  </w:num>
  <w:num w:numId="5">
    <w:abstractNumId w:val="16"/>
  </w:num>
  <w:num w:numId="6">
    <w:abstractNumId w:val="2"/>
  </w:num>
  <w:num w:numId="7">
    <w:abstractNumId w:val="10"/>
  </w:num>
  <w:num w:numId="8">
    <w:abstractNumId w:val="4"/>
  </w:num>
  <w:num w:numId="9">
    <w:abstractNumId w:val="0"/>
  </w:num>
  <w:num w:numId="10">
    <w:abstractNumId w:val="1"/>
  </w:num>
  <w:num w:numId="11">
    <w:abstractNumId w:val="12"/>
  </w:num>
  <w:num w:numId="12">
    <w:abstractNumId w:val="5"/>
  </w:num>
  <w:num w:numId="13">
    <w:abstractNumId w:val="11"/>
  </w:num>
  <w:num w:numId="14">
    <w:abstractNumId w:val="17"/>
  </w:num>
  <w:num w:numId="15">
    <w:abstractNumId w:val="9"/>
  </w:num>
  <w:num w:numId="16">
    <w:abstractNumId w:val="18"/>
  </w:num>
  <w:num w:numId="17">
    <w:abstractNumId w:val="6"/>
  </w:num>
  <w:num w:numId="18">
    <w:abstractNumId w:val="8"/>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02"/>
    <w:rsid w:val="00013952"/>
    <w:rsid w:val="00074D0F"/>
    <w:rsid w:val="000B71B7"/>
    <w:rsid w:val="000D2091"/>
    <w:rsid w:val="00106543"/>
    <w:rsid w:val="00106A4B"/>
    <w:rsid w:val="00132340"/>
    <w:rsid w:val="00172FA4"/>
    <w:rsid w:val="00185ADE"/>
    <w:rsid w:val="001A175F"/>
    <w:rsid w:val="001E6E10"/>
    <w:rsid w:val="00231BE5"/>
    <w:rsid w:val="002477B6"/>
    <w:rsid w:val="00256D1C"/>
    <w:rsid w:val="002602E9"/>
    <w:rsid w:val="002B1532"/>
    <w:rsid w:val="002B6FFF"/>
    <w:rsid w:val="002D09DF"/>
    <w:rsid w:val="002D39E1"/>
    <w:rsid w:val="002D4C5D"/>
    <w:rsid w:val="002E2111"/>
    <w:rsid w:val="002E44F5"/>
    <w:rsid w:val="002F7992"/>
    <w:rsid w:val="00332CF5"/>
    <w:rsid w:val="00354F4E"/>
    <w:rsid w:val="00376819"/>
    <w:rsid w:val="00385F36"/>
    <w:rsid w:val="003C0C05"/>
    <w:rsid w:val="003D0D56"/>
    <w:rsid w:val="003E5840"/>
    <w:rsid w:val="003F1BA0"/>
    <w:rsid w:val="003F6246"/>
    <w:rsid w:val="00426CE8"/>
    <w:rsid w:val="004479D4"/>
    <w:rsid w:val="00455FA6"/>
    <w:rsid w:val="00477A49"/>
    <w:rsid w:val="004B2A93"/>
    <w:rsid w:val="004E1FDB"/>
    <w:rsid w:val="004F028A"/>
    <w:rsid w:val="00503D7D"/>
    <w:rsid w:val="005111DD"/>
    <w:rsid w:val="00512EB7"/>
    <w:rsid w:val="00524C33"/>
    <w:rsid w:val="005257AB"/>
    <w:rsid w:val="00526096"/>
    <w:rsid w:val="00527751"/>
    <w:rsid w:val="0053123E"/>
    <w:rsid w:val="00543BFD"/>
    <w:rsid w:val="00546CDC"/>
    <w:rsid w:val="0056572B"/>
    <w:rsid w:val="005771E3"/>
    <w:rsid w:val="005D5647"/>
    <w:rsid w:val="005D6AB8"/>
    <w:rsid w:val="005E6AA3"/>
    <w:rsid w:val="006506E1"/>
    <w:rsid w:val="00652E47"/>
    <w:rsid w:val="006676F6"/>
    <w:rsid w:val="006741D0"/>
    <w:rsid w:val="006747DA"/>
    <w:rsid w:val="00675409"/>
    <w:rsid w:val="0068713C"/>
    <w:rsid w:val="00696DC5"/>
    <w:rsid w:val="006C2401"/>
    <w:rsid w:val="006F33BA"/>
    <w:rsid w:val="00701CC8"/>
    <w:rsid w:val="00707D54"/>
    <w:rsid w:val="00710CCE"/>
    <w:rsid w:val="00710EF6"/>
    <w:rsid w:val="00715986"/>
    <w:rsid w:val="00727FEC"/>
    <w:rsid w:val="00746702"/>
    <w:rsid w:val="00767657"/>
    <w:rsid w:val="007759FD"/>
    <w:rsid w:val="0078444E"/>
    <w:rsid w:val="00791190"/>
    <w:rsid w:val="007B7E9E"/>
    <w:rsid w:val="007C1906"/>
    <w:rsid w:val="007D6EA2"/>
    <w:rsid w:val="007F1846"/>
    <w:rsid w:val="008141CA"/>
    <w:rsid w:val="0084339D"/>
    <w:rsid w:val="00855F9D"/>
    <w:rsid w:val="008A66D0"/>
    <w:rsid w:val="008C794D"/>
    <w:rsid w:val="008D1A67"/>
    <w:rsid w:val="008E3A70"/>
    <w:rsid w:val="00914644"/>
    <w:rsid w:val="00920E02"/>
    <w:rsid w:val="009273B0"/>
    <w:rsid w:val="009333BA"/>
    <w:rsid w:val="0095176E"/>
    <w:rsid w:val="00965C19"/>
    <w:rsid w:val="00974F2B"/>
    <w:rsid w:val="009867CC"/>
    <w:rsid w:val="009A671A"/>
    <w:rsid w:val="009B3F0B"/>
    <w:rsid w:val="009D32A0"/>
    <w:rsid w:val="009E0F18"/>
    <w:rsid w:val="00A2093A"/>
    <w:rsid w:val="00A25B52"/>
    <w:rsid w:val="00A2796C"/>
    <w:rsid w:val="00A52049"/>
    <w:rsid w:val="00A6134A"/>
    <w:rsid w:val="00A650FC"/>
    <w:rsid w:val="00A65120"/>
    <w:rsid w:val="00A6600E"/>
    <w:rsid w:val="00A7099C"/>
    <w:rsid w:val="00AA69E2"/>
    <w:rsid w:val="00AB280A"/>
    <w:rsid w:val="00AB3982"/>
    <w:rsid w:val="00AC1C5F"/>
    <w:rsid w:val="00AD1053"/>
    <w:rsid w:val="00AE0387"/>
    <w:rsid w:val="00B01F7C"/>
    <w:rsid w:val="00B02EEB"/>
    <w:rsid w:val="00B0720B"/>
    <w:rsid w:val="00B1050E"/>
    <w:rsid w:val="00B1783B"/>
    <w:rsid w:val="00B21630"/>
    <w:rsid w:val="00B435DE"/>
    <w:rsid w:val="00B67AA8"/>
    <w:rsid w:val="00B80CBF"/>
    <w:rsid w:val="00B82FAD"/>
    <w:rsid w:val="00B95788"/>
    <w:rsid w:val="00BA2E1B"/>
    <w:rsid w:val="00C24AC1"/>
    <w:rsid w:val="00C373A9"/>
    <w:rsid w:val="00C41424"/>
    <w:rsid w:val="00C46665"/>
    <w:rsid w:val="00C4745A"/>
    <w:rsid w:val="00C47BDF"/>
    <w:rsid w:val="00C527CD"/>
    <w:rsid w:val="00C53072"/>
    <w:rsid w:val="00C94555"/>
    <w:rsid w:val="00CA0741"/>
    <w:rsid w:val="00CF0E54"/>
    <w:rsid w:val="00D00686"/>
    <w:rsid w:val="00D164CB"/>
    <w:rsid w:val="00D20A78"/>
    <w:rsid w:val="00D237EC"/>
    <w:rsid w:val="00D47564"/>
    <w:rsid w:val="00D51E66"/>
    <w:rsid w:val="00D61EFE"/>
    <w:rsid w:val="00D75251"/>
    <w:rsid w:val="00DB740D"/>
    <w:rsid w:val="00DE0453"/>
    <w:rsid w:val="00DF683A"/>
    <w:rsid w:val="00E00A9B"/>
    <w:rsid w:val="00E207EA"/>
    <w:rsid w:val="00E2638C"/>
    <w:rsid w:val="00E741A7"/>
    <w:rsid w:val="00E83EBF"/>
    <w:rsid w:val="00E85040"/>
    <w:rsid w:val="00EA035F"/>
    <w:rsid w:val="00EA4FA1"/>
    <w:rsid w:val="00ED11A7"/>
    <w:rsid w:val="00ED4883"/>
    <w:rsid w:val="00EF06A2"/>
    <w:rsid w:val="00EF6C5C"/>
    <w:rsid w:val="00F01E79"/>
    <w:rsid w:val="00F05893"/>
    <w:rsid w:val="00F14CAD"/>
    <w:rsid w:val="00F31410"/>
    <w:rsid w:val="00F338AD"/>
    <w:rsid w:val="00F34B21"/>
    <w:rsid w:val="00F914D6"/>
    <w:rsid w:val="00FB046E"/>
    <w:rsid w:val="00FE16B5"/>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0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20E02"/>
    <w:pPr>
      <w:tabs>
        <w:tab w:val="center" w:pos="4320"/>
        <w:tab w:val="right" w:pos="8640"/>
      </w:tabs>
    </w:pPr>
  </w:style>
  <w:style w:type="character" w:customStyle="1" w:styleId="HeaderChar">
    <w:name w:val="Header Char"/>
    <w:basedOn w:val="DefaultParagraphFont"/>
    <w:link w:val="Header"/>
    <w:semiHidden/>
    <w:rsid w:val="00920E02"/>
    <w:rPr>
      <w:rFonts w:ascii="Times New Roman" w:eastAsia="Times New Roman" w:hAnsi="Times New Roman" w:cs="Times New Roman"/>
      <w:szCs w:val="20"/>
    </w:rPr>
  </w:style>
  <w:style w:type="paragraph" w:styleId="Footer">
    <w:name w:val="footer"/>
    <w:basedOn w:val="Normal"/>
    <w:link w:val="FooterChar"/>
    <w:uiPriority w:val="99"/>
    <w:rsid w:val="00920E02"/>
    <w:pPr>
      <w:tabs>
        <w:tab w:val="center" w:pos="4320"/>
        <w:tab w:val="right" w:pos="8640"/>
      </w:tabs>
    </w:pPr>
  </w:style>
  <w:style w:type="character" w:customStyle="1" w:styleId="FooterChar">
    <w:name w:val="Footer Char"/>
    <w:basedOn w:val="DefaultParagraphFont"/>
    <w:link w:val="Footer"/>
    <w:uiPriority w:val="99"/>
    <w:rsid w:val="00920E02"/>
    <w:rPr>
      <w:rFonts w:ascii="Times New Roman" w:eastAsia="Times New Roman" w:hAnsi="Times New Roman" w:cs="Times New Roman"/>
      <w:szCs w:val="20"/>
    </w:rPr>
  </w:style>
  <w:style w:type="character" w:styleId="Hyperlink">
    <w:name w:val="Hyperlink"/>
    <w:semiHidden/>
    <w:rsid w:val="00920E02"/>
    <w:rPr>
      <w:color w:val="0000FF"/>
      <w:u w:val="single"/>
    </w:rPr>
  </w:style>
  <w:style w:type="character" w:styleId="FootnoteReference">
    <w:name w:val="footnote reference"/>
    <w:aliases w:val="Appel note de bas de p,Style 12,(NECG) Footnote Reference,Style 124,o,fr,Style 3,Style 17,FR,Style 13,Style 6,Footnote Reference/"/>
    <w:rsid w:val="00920E02"/>
    <w:rPr>
      <w:vertAlign w:val="superscript"/>
    </w:rPr>
  </w:style>
  <w:style w:type="paragraph" w:styleId="FootnoteText">
    <w:name w:val="footnote text"/>
    <w:basedOn w:val="Normal"/>
    <w:link w:val="FootnoteTextChar"/>
    <w:semiHidden/>
    <w:rsid w:val="00920E02"/>
    <w:pPr>
      <w:tabs>
        <w:tab w:val="left" w:pos="720"/>
      </w:tabs>
      <w:spacing w:after="200"/>
    </w:pPr>
  </w:style>
  <w:style w:type="character" w:customStyle="1" w:styleId="FootnoteTextChar">
    <w:name w:val="Footnote Text Char"/>
    <w:basedOn w:val="DefaultParagraphFont"/>
    <w:link w:val="FootnoteText"/>
    <w:semiHidden/>
    <w:rsid w:val="00920E02"/>
    <w:rPr>
      <w:rFonts w:ascii="Times New Roman" w:eastAsia="Times New Roman" w:hAnsi="Times New Roman" w:cs="Times New Roman"/>
      <w:szCs w:val="20"/>
    </w:rPr>
  </w:style>
  <w:style w:type="paragraph" w:styleId="ListParagraph">
    <w:name w:val="List Paragraph"/>
    <w:basedOn w:val="Normal"/>
    <w:uiPriority w:val="34"/>
    <w:qFormat/>
    <w:rsid w:val="005111DD"/>
    <w:pPr>
      <w:ind w:left="720"/>
      <w:contextualSpacing/>
    </w:pPr>
  </w:style>
  <w:style w:type="character" w:styleId="Strong">
    <w:name w:val="Strong"/>
    <w:uiPriority w:val="22"/>
    <w:qFormat/>
    <w:rsid w:val="002B1532"/>
    <w:rPr>
      <w:b/>
      <w:bCs/>
    </w:rPr>
  </w:style>
  <w:style w:type="paragraph" w:styleId="BalloonText">
    <w:name w:val="Balloon Text"/>
    <w:basedOn w:val="Normal"/>
    <w:link w:val="BalloonTextChar"/>
    <w:uiPriority w:val="99"/>
    <w:semiHidden/>
    <w:unhideWhenUsed/>
    <w:rsid w:val="006C2401"/>
    <w:rPr>
      <w:rFonts w:ascii="Tahoma" w:hAnsi="Tahoma" w:cs="Tahoma"/>
      <w:sz w:val="16"/>
      <w:szCs w:val="16"/>
    </w:rPr>
  </w:style>
  <w:style w:type="character" w:customStyle="1" w:styleId="BalloonTextChar">
    <w:name w:val="Balloon Text Char"/>
    <w:basedOn w:val="DefaultParagraphFont"/>
    <w:link w:val="BalloonText"/>
    <w:uiPriority w:val="99"/>
    <w:semiHidden/>
    <w:rsid w:val="006C240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27FEC"/>
    <w:rPr>
      <w:sz w:val="16"/>
      <w:szCs w:val="16"/>
    </w:rPr>
  </w:style>
  <w:style w:type="paragraph" w:styleId="CommentText">
    <w:name w:val="annotation text"/>
    <w:basedOn w:val="Normal"/>
    <w:link w:val="CommentTextChar"/>
    <w:uiPriority w:val="99"/>
    <w:semiHidden/>
    <w:unhideWhenUsed/>
    <w:rsid w:val="00727FEC"/>
    <w:rPr>
      <w:sz w:val="20"/>
    </w:rPr>
  </w:style>
  <w:style w:type="character" w:customStyle="1" w:styleId="CommentTextChar">
    <w:name w:val="Comment Text Char"/>
    <w:basedOn w:val="DefaultParagraphFont"/>
    <w:link w:val="CommentText"/>
    <w:uiPriority w:val="99"/>
    <w:semiHidden/>
    <w:rsid w:val="00727F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7FEC"/>
    <w:rPr>
      <w:b/>
      <w:bCs/>
    </w:rPr>
  </w:style>
  <w:style w:type="character" w:customStyle="1" w:styleId="CommentSubjectChar">
    <w:name w:val="Comment Subject Char"/>
    <w:basedOn w:val="CommentTextChar"/>
    <w:link w:val="CommentSubject"/>
    <w:uiPriority w:val="99"/>
    <w:semiHidden/>
    <w:rsid w:val="00727FE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0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20E02"/>
    <w:pPr>
      <w:tabs>
        <w:tab w:val="center" w:pos="4320"/>
        <w:tab w:val="right" w:pos="8640"/>
      </w:tabs>
    </w:pPr>
  </w:style>
  <w:style w:type="character" w:customStyle="1" w:styleId="HeaderChar">
    <w:name w:val="Header Char"/>
    <w:basedOn w:val="DefaultParagraphFont"/>
    <w:link w:val="Header"/>
    <w:semiHidden/>
    <w:rsid w:val="00920E02"/>
    <w:rPr>
      <w:rFonts w:ascii="Times New Roman" w:eastAsia="Times New Roman" w:hAnsi="Times New Roman" w:cs="Times New Roman"/>
      <w:szCs w:val="20"/>
    </w:rPr>
  </w:style>
  <w:style w:type="paragraph" w:styleId="Footer">
    <w:name w:val="footer"/>
    <w:basedOn w:val="Normal"/>
    <w:link w:val="FooterChar"/>
    <w:uiPriority w:val="99"/>
    <w:rsid w:val="00920E02"/>
    <w:pPr>
      <w:tabs>
        <w:tab w:val="center" w:pos="4320"/>
        <w:tab w:val="right" w:pos="8640"/>
      </w:tabs>
    </w:pPr>
  </w:style>
  <w:style w:type="character" w:customStyle="1" w:styleId="FooterChar">
    <w:name w:val="Footer Char"/>
    <w:basedOn w:val="DefaultParagraphFont"/>
    <w:link w:val="Footer"/>
    <w:uiPriority w:val="99"/>
    <w:rsid w:val="00920E02"/>
    <w:rPr>
      <w:rFonts w:ascii="Times New Roman" w:eastAsia="Times New Roman" w:hAnsi="Times New Roman" w:cs="Times New Roman"/>
      <w:szCs w:val="20"/>
    </w:rPr>
  </w:style>
  <w:style w:type="character" w:styleId="Hyperlink">
    <w:name w:val="Hyperlink"/>
    <w:semiHidden/>
    <w:rsid w:val="00920E02"/>
    <w:rPr>
      <w:color w:val="0000FF"/>
      <w:u w:val="single"/>
    </w:rPr>
  </w:style>
  <w:style w:type="character" w:styleId="FootnoteReference">
    <w:name w:val="footnote reference"/>
    <w:aliases w:val="Appel note de bas de p,Style 12,(NECG) Footnote Reference,Style 124,o,fr,Style 3,Style 17,FR,Style 13,Style 6,Footnote Reference/"/>
    <w:rsid w:val="00920E02"/>
    <w:rPr>
      <w:vertAlign w:val="superscript"/>
    </w:rPr>
  </w:style>
  <w:style w:type="paragraph" w:styleId="FootnoteText">
    <w:name w:val="footnote text"/>
    <w:basedOn w:val="Normal"/>
    <w:link w:val="FootnoteTextChar"/>
    <w:semiHidden/>
    <w:rsid w:val="00920E02"/>
    <w:pPr>
      <w:tabs>
        <w:tab w:val="left" w:pos="720"/>
      </w:tabs>
      <w:spacing w:after="200"/>
    </w:pPr>
  </w:style>
  <w:style w:type="character" w:customStyle="1" w:styleId="FootnoteTextChar">
    <w:name w:val="Footnote Text Char"/>
    <w:basedOn w:val="DefaultParagraphFont"/>
    <w:link w:val="FootnoteText"/>
    <w:semiHidden/>
    <w:rsid w:val="00920E02"/>
    <w:rPr>
      <w:rFonts w:ascii="Times New Roman" w:eastAsia="Times New Roman" w:hAnsi="Times New Roman" w:cs="Times New Roman"/>
      <w:szCs w:val="20"/>
    </w:rPr>
  </w:style>
  <w:style w:type="paragraph" w:styleId="ListParagraph">
    <w:name w:val="List Paragraph"/>
    <w:basedOn w:val="Normal"/>
    <w:uiPriority w:val="34"/>
    <w:qFormat/>
    <w:rsid w:val="005111DD"/>
    <w:pPr>
      <w:ind w:left="720"/>
      <w:contextualSpacing/>
    </w:pPr>
  </w:style>
  <w:style w:type="character" w:styleId="Strong">
    <w:name w:val="Strong"/>
    <w:uiPriority w:val="22"/>
    <w:qFormat/>
    <w:rsid w:val="002B1532"/>
    <w:rPr>
      <w:b/>
      <w:bCs/>
    </w:rPr>
  </w:style>
  <w:style w:type="paragraph" w:styleId="BalloonText">
    <w:name w:val="Balloon Text"/>
    <w:basedOn w:val="Normal"/>
    <w:link w:val="BalloonTextChar"/>
    <w:uiPriority w:val="99"/>
    <w:semiHidden/>
    <w:unhideWhenUsed/>
    <w:rsid w:val="006C2401"/>
    <w:rPr>
      <w:rFonts w:ascii="Tahoma" w:hAnsi="Tahoma" w:cs="Tahoma"/>
      <w:sz w:val="16"/>
      <w:szCs w:val="16"/>
    </w:rPr>
  </w:style>
  <w:style w:type="character" w:customStyle="1" w:styleId="BalloonTextChar">
    <w:name w:val="Balloon Text Char"/>
    <w:basedOn w:val="DefaultParagraphFont"/>
    <w:link w:val="BalloonText"/>
    <w:uiPriority w:val="99"/>
    <w:semiHidden/>
    <w:rsid w:val="006C240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27FEC"/>
    <w:rPr>
      <w:sz w:val="16"/>
      <w:szCs w:val="16"/>
    </w:rPr>
  </w:style>
  <w:style w:type="paragraph" w:styleId="CommentText">
    <w:name w:val="annotation text"/>
    <w:basedOn w:val="Normal"/>
    <w:link w:val="CommentTextChar"/>
    <w:uiPriority w:val="99"/>
    <w:semiHidden/>
    <w:unhideWhenUsed/>
    <w:rsid w:val="00727FEC"/>
    <w:rPr>
      <w:sz w:val="20"/>
    </w:rPr>
  </w:style>
  <w:style w:type="character" w:customStyle="1" w:styleId="CommentTextChar">
    <w:name w:val="Comment Text Char"/>
    <w:basedOn w:val="DefaultParagraphFont"/>
    <w:link w:val="CommentText"/>
    <w:uiPriority w:val="99"/>
    <w:semiHidden/>
    <w:rsid w:val="00727F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7FEC"/>
    <w:rPr>
      <w:b/>
      <w:bCs/>
    </w:rPr>
  </w:style>
  <w:style w:type="character" w:customStyle="1" w:styleId="CommentSubjectChar">
    <w:name w:val="Comment Subject Char"/>
    <w:basedOn w:val="CommentTextChar"/>
    <w:link w:val="CommentSubject"/>
    <w:uiPriority w:val="99"/>
    <w:semiHidden/>
    <w:rsid w:val="00727FE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6468">
      <w:bodyDiv w:val="1"/>
      <w:marLeft w:val="0"/>
      <w:marRight w:val="0"/>
      <w:marTop w:val="0"/>
      <w:marBottom w:val="0"/>
      <w:divBdr>
        <w:top w:val="none" w:sz="0" w:space="0" w:color="auto"/>
        <w:left w:val="none" w:sz="0" w:space="0" w:color="auto"/>
        <w:bottom w:val="none" w:sz="0" w:space="0" w:color="auto"/>
        <w:right w:val="none" w:sz="0" w:space="0" w:color="auto"/>
      </w:divBdr>
    </w:div>
    <w:div w:id="581379231">
      <w:bodyDiv w:val="1"/>
      <w:marLeft w:val="0"/>
      <w:marRight w:val="0"/>
      <w:marTop w:val="0"/>
      <w:marBottom w:val="0"/>
      <w:divBdr>
        <w:top w:val="none" w:sz="0" w:space="0" w:color="auto"/>
        <w:left w:val="none" w:sz="0" w:space="0" w:color="auto"/>
        <w:bottom w:val="none" w:sz="0" w:space="0" w:color="auto"/>
        <w:right w:val="none" w:sz="0" w:space="0" w:color="auto"/>
      </w:divBdr>
    </w:div>
    <w:div w:id="804396990">
      <w:bodyDiv w:val="1"/>
      <w:marLeft w:val="0"/>
      <w:marRight w:val="0"/>
      <w:marTop w:val="0"/>
      <w:marBottom w:val="0"/>
      <w:divBdr>
        <w:top w:val="none" w:sz="0" w:space="0" w:color="auto"/>
        <w:left w:val="none" w:sz="0" w:space="0" w:color="auto"/>
        <w:bottom w:val="none" w:sz="0" w:space="0" w:color="auto"/>
        <w:right w:val="none" w:sz="0" w:space="0" w:color="auto"/>
      </w:divBdr>
    </w:div>
    <w:div w:id="832795550">
      <w:bodyDiv w:val="1"/>
      <w:marLeft w:val="0"/>
      <w:marRight w:val="0"/>
      <w:marTop w:val="0"/>
      <w:marBottom w:val="0"/>
      <w:divBdr>
        <w:top w:val="none" w:sz="0" w:space="0" w:color="auto"/>
        <w:left w:val="none" w:sz="0" w:space="0" w:color="auto"/>
        <w:bottom w:val="none" w:sz="0" w:space="0" w:color="auto"/>
        <w:right w:val="none" w:sz="0" w:space="0" w:color="auto"/>
      </w:divBdr>
    </w:div>
    <w:div w:id="1148546553">
      <w:bodyDiv w:val="1"/>
      <w:marLeft w:val="0"/>
      <w:marRight w:val="0"/>
      <w:marTop w:val="0"/>
      <w:marBottom w:val="0"/>
      <w:divBdr>
        <w:top w:val="none" w:sz="0" w:space="0" w:color="auto"/>
        <w:left w:val="none" w:sz="0" w:space="0" w:color="auto"/>
        <w:bottom w:val="none" w:sz="0" w:space="0" w:color="auto"/>
        <w:right w:val="none" w:sz="0" w:space="0" w:color="auto"/>
      </w:divBdr>
    </w:div>
    <w:div w:id="1259488372">
      <w:bodyDiv w:val="1"/>
      <w:marLeft w:val="0"/>
      <w:marRight w:val="0"/>
      <w:marTop w:val="0"/>
      <w:marBottom w:val="0"/>
      <w:divBdr>
        <w:top w:val="none" w:sz="0" w:space="0" w:color="auto"/>
        <w:left w:val="none" w:sz="0" w:space="0" w:color="auto"/>
        <w:bottom w:val="none" w:sz="0" w:space="0" w:color="auto"/>
        <w:right w:val="none" w:sz="0" w:space="0" w:color="auto"/>
      </w:divBdr>
    </w:div>
    <w:div w:id="1302540131">
      <w:bodyDiv w:val="1"/>
      <w:marLeft w:val="0"/>
      <w:marRight w:val="0"/>
      <w:marTop w:val="0"/>
      <w:marBottom w:val="0"/>
      <w:divBdr>
        <w:top w:val="none" w:sz="0" w:space="0" w:color="auto"/>
        <w:left w:val="none" w:sz="0" w:space="0" w:color="auto"/>
        <w:bottom w:val="none" w:sz="0" w:space="0" w:color="auto"/>
        <w:right w:val="none" w:sz="0" w:space="0" w:color="auto"/>
      </w:divBdr>
    </w:div>
    <w:div w:id="1508442590">
      <w:bodyDiv w:val="1"/>
      <w:marLeft w:val="0"/>
      <w:marRight w:val="0"/>
      <w:marTop w:val="0"/>
      <w:marBottom w:val="0"/>
      <w:divBdr>
        <w:top w:val="none" w:sz="0" w:space="0" w:color="auto"/>
        <w:left w:val="none" w:sz="0" w:space="0" w:color="auto"/>
        <w:bottom w:val="none" w:sz="0" w:space="0" w:color="auto"/>
        <w:right w:val="none" w:sz="0" w:space="0" w:color="auto"/>
      </w:divBdr>
    </w:div>
    <w:div w:id="1601797336">
      <w:bodyDiv w:val="1"/>
      <w:marLeft w:val="0"/>
      <w:marRight w:val="0"/>
      <w:marTop w:val="0"/>
      <w:marBottom w:val="0"/>
      <w:divBdr>
        <w:top w:val="none" w:sz="0" w:space="0" w:color="auto"/>
        <w:left w:val="none" w:sz="0" w:space="0" w:color="auto"/>
        <w:bottom w:val="none" w:sz="0" w:space="0" w:color="auto"/>
        <w:right w:val="none" w:sz="0" w:space="0" w:color="auto"/>
      </w:divBdr>
    </w:div>
    <w:div w:id="1657955197">
      <w:bodyDiv w:val="1"/>
      <w:marLeft w:val="0"/>
      <w:marRight w:val="0"/>
      <w:marTop w:val="0"/>
      <w:marBottom w:val="0"/>
      <w:divBdr>
        <w:top w:val="none" w:sz="0" w:space="0" w:color="auto"/>
        <w:left w:val="none" w:sz="0" w:space="0" w:color="auto"/>
        <w:bottom w:val="none" w:sz="0" w:space="0" w:color="auto"/>
        <w:right w:val="none" w:sz="0" w:space="0" w:color="auto"/>
      </w:divBdr>
    </w:div>
    <w:div w:id="1913075012">
      <w:bodyDiv w:val="1"/>
      <w:marLeft w:val="0"/>
      <w:marRight w:val="0"/>
      <w:marTop w:val="0"/>
      <w:marBottom w:val="0"/>
      <w:divBdr>
        <w:top w:val="none" w:sz="0" w:space="0" w:color="auto"/>
        <w:left w:val="none" w:sz="0" w:space="0" w:color="auto"/>
        <w:bottom w:val="none" w:sz="0" w:space="0" w:color="auto"/>
        <w:right w:val="none" w:sz="0" w:space="0" w:color="auto"/>
      </w:divBdr>
    </w:div>
    <w:div w:id="1967471199">
      <w:bodyDiv w:val="1"/>
      <w:marLeft w:val="0"/>
      <w:marRight w:val="0"/>
      <w:marTop w:val="0"/>
      <w:marBottom w:val="0"/>
      <w:divBdr>
        <w:top w:val="none" w:sz="0" w:space="0" w:color="auto"/>
        <w:left w:val="none" w:sz="0" w:space="0" w:color="auto"/>
        <w:bottom w:val="none" w:sz="0" w:space="0" w:color="auto"/>
        <w:right w:val="none" w:sz="0" w:space="0" w:color="auto"/>
      </w:divBdr>
    </w:div>
    <w:div w:id="1974020019">
      <w:bodyDiv w:val="1"/>
      <w:marLeft w:val="0"/>
      <w:marRight w:val="0"/>
      <w:marTop w:val="0"/>
      <w:marBottom w:val="0"/>
      <w:divBdr>
        <w:top w:val="none" w:sz="0" w:space="0" w:color="auto"/>
        <w:left w:val="none" w:sz="0" w:space="0" w:color="auto"/>
        <w:bottom w:val="none" w:sz="0" w:space="0" w:color="auto"/>
        <w:right w:val="none" w:sz="0" w:space="0" w:color="auto"/>
      </w:divBdr>
    </w:div>
    <w:div w:id="2078820521">
      <w:bodyDiv w:val="1"/>
      <w:marLeft w:val="0"/>
      <w:marRight w:val="0"/>
      <w:marTop w:val="0"/>
      <w:marBottom w:val="0"/>
      <w:divBdr>
        <w:top w:val="none" w:sz="0" w:space="0" w:color="auto"/>
        <w:left w:val="none" w:sz="0" w:space="0" w:color="auto"/>
        <w:bottom w:val="none" w:sz="0" w:space="0" w:color="auto"/>
        <w:right w:val="none" w:sz="0" w:space="0" w:color="auto"/>
      </w:divBdr>
    </w:div>
    <w:div w:id="20937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fcc504@fcc.gov" TargetMode="Externa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live" TargetMode="External"/><Relationship Id="rId2" Type="http://schemas.openxmlformats.org/officeDocument/2006/relationships/styles" Target="styles.xml"/><Relationship Id="rId16" Type="http://schemas.openxmlformats.org/officeDocument/2006/relationships/hyperlink" Target="http://www.fcc.gov/events/workshop-further-reform-inmate-calling-services" TargetMode="External"/><Relationship Id="rId20" Type="http://schemas.openxmlformats.org/officeDocument/2006/relationships/hyperlink" Target="mark.wigfield@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ivequestions@fcc.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gregory.haledjian@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iv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5632</Characters>
  <Application>Microsoft Office Word</Application>
  <DocSecurity>0</DocSecurity>
  <Lines>144</Lines>
  <Paragraphs>68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2014-07-08T20:17:00Z</dcterms:created>
  <dcterms:modified xsi:type="dcterms:W3CDTF">2014-07-08T20:17:00Z</dcterms:modified>
  <cp:category> </cp:category>
  <cp:contentStatus> </cp:contentStatus>
</cp:coreProperties>
</file>