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Default="00580F71">
      <w:pPr>
        <w:jc w:val="right"/>
        <w:rPr>
          <w:sz w:val="24"/>
        </w:rPr>
      </w:pPr>
      <w:r>
        <w:rPr>
          <w:sz w:val="24"/>
        </w:rPr>
        <w:lastRenderedPageBreak/>
        <w:t>DA 14-</w:t>
      </w:r>
      <w:r w:rsidR="0076122C">
        <w:rPr>
          <w:sz w:val="24"/>
        </w:rPr>
        <w:t>992</w:t>
      </w:r>
    </w:p>
    <w:p w:rsidR="00602577" w:rsidRDefault="00580F71">
      <w:pPr>
        <w:spacing w:before="60"/>
        <w:jc w:val="right"/>
        <w:rPr>
          <w:sz w:val="24"/>
        </w:rPr>
      </w:pPr>
      <w:r>
        <w:rPr>
          <w:sz w:val="24"/>
        </w:rPr>
        <w:t>July 11, 2014</w:t>
      </w:r>
    </w:p>
    <w:p w:rsidR="00602577" w:rsidRDefault="00602577">
      <w:pPr>
        <w:jc w:val="right"/>
        <w:rPr>
          <w:sz w:val="24"/>
        </w:rPr>
      </w:pPr>
    </w:p>
    <w:p w:rsidR="00580F71" w:rsidRDefault="00580F71" w:rsidP="00580F71">
      <w:pPr>
        <w:spacing w:after="240"/>
        <w:jc w:val="center"/>
        <w:rPr>
          <w:b/>
          <w:sz w:val="24"/>
        </w:rPr>
      </w:pPr>
      <w:r w:rsidRPr="00580F71">
        <w:rPr>
          <w:b/>
          <w:sz w:val="24"/>
        </w:rPr>
        <w:t>THE INTERNATIONAL BUREAU ANNOUNCES OPERATIONAL DATE FOR NATIONAL AERONAUTICS AND SPACE ADMINISTRATION TRACKING AND DATA RELAY SATELLITE SYSTEM EARTH STATION IN BLOSSOM POINT, MARYLAND</w:t>
      </w:r>
    </w:p>
    <w:p w:rsidR="00580F71" w:rsidRPr="00580F71" w:rsidRDefault="00580F71" w:rsidP="00580F71">
      <w:pPr>
        <w:spacing w:after="240"/>
        <w:jc w:val="center"/>
        <w:rPr>
          <w:b/>
          <w:sz w:val="24"/>
        </w:rPr>
      </w:pPr>
    </w:p>
    <w:p w:rsidR="00602577" w:rsidRDefault="00602577">
      <w:pPr>
        <w:spacing w:before="120" w:after="240"/>
        <w:rPr>
          <w:sz w:val="24"/>
        </w:rPr>
      </w:pPr>
      <w:r>
        <w:rPr>
          <w:sz w:val="24"/>
        </w:rPr>
        <w:t xml:space="preserve">Report No. </w:t>
      </w:r>
      <w:r w:rsidR="00580F71">
        <w:rPr>
          <w:sz w:val="24"/>
        </w:rPr>
        <w:t>SPB-258</w:t>
      </w:r>
    </w:p>
    <w:p w:rsidR="00580F71" w:rsidRPr="00580F71" w:rsidRDefault="00580F71" w:rsidP="00580F71">
      <w:pPr>
        <w:spacing w:before="120" w:after="240"/>
        <w:rPr>
          <w:sz w:val="24"/>
        </w:rPr>
      </w:pPr>
      <w:r w:rsidRPr="00580F71">
        <w:rPr>
          <w:sz w:val="24"/>
        </w:rPr>
        <w:t xml:space="preserve">The International Bureau announces that effective September 8, 2014, the National Aeronautics and Space Administration (NASA) Tracking and Data Relay Satellite System (TDRSS) earth station operating in the 14.0-14.2 GHz band at Blossom Point, MD (coordinates 38°25’44’’ North and 77°05’02’’ West) will become fully operational.  The terrain height of the Blossom Point earth station site is approximately mean sea level.  </w:t>
      </w:r>
    </w:p>
    <w:p w:rsidR="00580F71" w:rsidRPr="00580F71" w:rsidRDefault="00580F71" w:rsidP="00580F71">
      <w:pPr>
        <w:spacing w:before="120" w:after="240"/>
        <w:rPr>
          <w:sz w:val="24"/>
        </w:rPr>
      </w:pPr>
      <w:r w:rsidRPr="00580F71">
        <w:rPr>
          <w:sz w:val="24"/>
        </w:rPr>
        <w:t xml:space="preserve">Sections 25.222(c), 25.226(c), and 25.227(c) of the Commission's rules require all Earth Stations on Vessels (ESV), Vehicle-Mounted Earth Stations (VMES), and Earth Stations Aboard Aircraft (ESAA) to cease operations in the 14.0-14.2 GHz band within 125 km (in the case of ESV and VMES) or radio line-of-sight (in the case of ESAA) of the new TDRSS site until after the operator completes coordination for the new TDRSS site. </w:t>
      </w:r>
      <w:r w:rsidR="00567E27" w:rsidRPr="008D3432">
        <w:rPr>
          <w:rStyle w:val="FootnoteReference"/>
          <w:szCs w:val="22"/>
        </w:rPr>
        <w:footnoteReference w:id="1"/>
      </w:r>
      <w:r w:rsidR="00567E27" w:rsidRPr="008D3432">
        <w:rPr>
          <w:szCs w:val="22"/>
        </w:rPr>
        <w:t xml:space="preserve"> </w:t>
      </w:r>
      <w:r w:rsidRPr="00580F71">
        <w:rPr>
          <w:sz w:val="24"/>
        </w:rPr>
        <w:t xml:space="preserve">  </w:t>
      </w:r>
    </w:p>
    <w:p w:rsidR="00567E27" w:rsidRDefault="00567E27">
      <w:pPr>
        <w:rPr>
          <w:sz w:val="24"/>
        </w:rPr>
      </w:pPr>
      <w:r>
        <w:rPr>
          <w:sz w:val="24"/>
        </w:rPr>
        <w:br w:type="page"/>
      </w:r>
    </w:p>
    <w:p w:rsidR="00580F71" w:rsidRPr="00580F71" w:rsidRDefault="00580F71" w:rsidP="00580F71">
      <w:pPr>
        <w:spacing w:before="120" w:after="240"/>
        <w:rPr>
          <w:sz w:val="24"/>
        </w:rPr>
      </w:pPr>
      <w:r w:rsidRPr="00580F71">
        <w:rPr>
          <w:sz w:val="24"/>
        </w:rPr>
        <w:lastRenderedPageBreak/>
        <w:t xml:space="preserve">Unless the operator has completed a coordination agreement with NASA for operations within 125 km (in the case of ESV and VMES) or radio line-of-sight (in the case of ESAA) of the Blossom Point facility, such operations must cease no later than September 7, 2014, until such time as the operator completes a coordination agreement with NASA permitting the operations.   </w:t>
      </w:r>
    </w:p>
    <w:p w:rsidR="00580F71" w:rsidRPr="00580F71" w:rsidRDefault="00580F71" w:rsidP="00580F71">
      <w:pPr>
        <w:spacing w:before="120" w:after="240"/>
        <w:rPr>
          <w:sz w:val="24"/>
        </w:rPr>
      </w:pPr>
      <w:r w:rsidRPr="00580F71">
        <w:rPr>
          <w:sz w:val="24"/>
        </w:rPr>
        <w:t>Questions regarding this public notice should be directed to Paul Blais, Chief, Systems Analysis Branch, at (202) 418-7274 or Paul.Blais@fcc.gov.</w:t>
      </w:r>
    </w:p>
    <w:p w:rsidR="00580F71" w:rsidRDefault="00580F71" w:rsidP="00580F71">
      <w:pPr>
        <w:spacing w:before="120"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02577" w:rsidRDefault="00580F71" w:rsidP="0076122C">
      <w:pPr>
        <w:spacing w:before="120" w:after="240"/>
        <w:jc w:val="center"/>
        <w:rPr>
          <w:sz w:val="24"/>
        </w:rPr>
      </w:pPr>
      <w:r w:rsidRPr="00580F71">
        <w:rPr>
          <w:sz w:val="24"/>
        </w:rPr>
        <w:t>-FCC-</w:t>
      </w:r>
    </w:p>
    <w:sectPr w:rsidR="00602577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71" w:rsidRDefault="00580F71">
      <w:r>
        <w:separator/>
      </w:r>
    </w:p>
  </w:endnote>
  <w:endnote w:type="continuationSeparator" w:id="0">
    <w:p w:rsidR="00580F71" w:rsidRDefault="0058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08" w:rsidRDefault="00670F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08" w:rsidRDefault="00670F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08" w:rsidRDefault="00670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71" w:rsidRDefault="00580F71">
      <w:r>
        <w:separator/>
      </w:r>
    </w:p>
  </w:footnote>
  <w:footnote w:type="continuationSeparator" w:id="0">
    <w:p w:rsidR="00580F71" w:rsidRDefault="00580F71">
      <w:r>
        <w:continuationSeparator/>
      </w:r>
    </w:p>
  </w:footnote>
  <w:footnote w:id="1">
    <w:p w:rsidR="00567E27" w:rsidRPr="0016380E" w:rsidRDefault="00567E27" w:rsidP="00567E27">
      <w:pPr>
        <w:pStyle w:val="FootnoteText"/>
        <w:rPr>
          <w:sz w:val="20"/>
        </w:rPr>
      </w:pPr>
      <w:r w:rsidRPr="00392A93">
        <w:rPr>
          <w:rStyle w:val="FootnoteReference"/>
          <w:sz w:val="20"/>
        </w:rPr>
        <w:footnoteRef/>
      </w:r>
      <w:r w:rsidRPr="00392A93">
        <w:rPr>
          <w:sz w:val="20"/>
        </w:rPr>
        <w:t xml:space="preserve"> 47 C.F.R. §§ 25.222(c), 25.226(c), and 25.227(c)</w:t>
      </w:r>
      <w:r>
        <w:rPr>
          <w:sz w:val="20"/>
        </w:rPr>
        <w:t xml:space="preserve">; </w:t>
      </w:r>
      <w:r w:rsidRPr="0016380E">
        <w:rPr>
          <w:i/>
          <w:sz w:val="20"/>
        </w:rPr>
        <w:t>Procedures to Govern the Use of Satellite Earth Stations on Board Vessels in the 5925-6425 MHz/3700-4200 MHz Bands and 14.0-14.5 GHz/11.7-12.2 GHz Bands</w:t>
      </w:r>
      <w:r w:rsidRPr="0016380E">
        <w:rPr>
          <w:sz w:val="20"/>
        </w:rPr>
        <w:t xml:space="preserve">, IB Docket No. 02-10, Report and Order, 20 FCC Rcd 674, 718-19, ¶ </w:t>
      </w:r>
      <w:r>
        <w:rPr>
          <w:sz w:val="20"/>
        </w:rPr>
        <w:t>89-92</w:t>
      </w:r>
      <w:r w:rsidRPr="0016380E">
        <w:rPr>
          <w:sz w:val="20"/>
        </w:rPr>
        <w:t xml:space="preserve"> (2005) (</w:t>
      </w:r>
      <w:r w:rsidRPr="0016380E">
        <w:rPr>
          <w:i/>
          <w:sz w:val="20"/>
        </w:rPr>
        <w:t>ESV Order</w:t>
      </w:r>
      <w:r w:rsidRPr="0016380E">
        <w:rPr>
          <w:sz w:val="20"/>
        </w:rPr>
        <w:t>);</w:t>
      </w:r>
      <w:r>
        <w:rPr>
          <w:sz w:val="20"/>
        </w:rPr>
        <w:t xml:space="preserve"> </w:t>
      </w:r>
      <w:r w:rsidRPr="00392A93">
        <w:rPr>
          <w:i/>
          <w:sz w:val="20"/>
        </w:rPr>
        <w:t>Amendment to Parts 2 and 25 of the Commission’s Rules to Allocate Spectrum and Adopt Service Rules and Procedures to Govern the Use of Vehicle-Mounted Earth Stations in Certain Frequency Bands Allocated to the Fixed-Satellite Service</w:t>
      </w:r>
      <w:r w:rsidRPr="00392A93">
        <w:rPr>
          <w:sz w:val="20"/>
        </w:rPr>
        <w:t>, IB Docket No. 07-101, Report and Order, 24 FCC Rcd 10414</w:t>
      </w:r>
      <w:r>
        <w:rPr>
          <w:sz w:val="20"/>
        </w:rPr>
        <w:t xml:space="preserve">, 10425-28, </w:t>
      </w:r>
      <w:r w:rsidRPr="00825F0E">
        <w:rPr>
          <w:sz w:val="20"/>
        </w:rPr>
        <w:t xml:space="preserve">¶ </w:t>
      </w:r>
      <w:r>
        <w:rPr>
          <w:sz w:val="20"/>
        </w:rPr>
        <w:t xml:space="preserve">35-43 </w:t>
      </w:r>
      <w:r w:rsidRPr="00392A93">
        <w:rPr>
          <w:sz w:val="20"/>
        </w:rPr>
        <w:t>(2009) (</w:t>
      </w:r>
      <w:r w:rsidRPr="00392A93">
        <w:rPr>
          <w:i/>
          <w:sz w:val="20"/>
        </w:rPr>
        <w:t>VMES Order</w:t>
      </w:r>
      <w:r w:rsidRPr="00392A93">
        <w:rPr>
          <w:sz w:val="20"/>
        </w:rPr>
        <w:t xml:space="preserve">); </w:t>
      </w:r>
      <w:r>
        <w:rPr>
          <w:sz w:val="20"/>
        </w:rPr>
        <w:t>and</w:t>
      </w:r>
      <w:r w:rsidRPr="00392A93">
        <w:rPr>
          <w:i/>
          <w:snapToGrid w:val="0"/>
          <w:kern w:val="28"/>
        </w:rPr>
        <w:t xml:space="preserve"> </w:t>
      </w:r>
      <w:r w:rsidRPr="00392A93">
        <w:rPr>
          <w:i/>
          <w:sz w:val="20"/>
        </w:rPr>
        <w:t>Revision of Parts 2 and 25 of the Commission’s Rules to Govern the Use of Earth Stations Aboard Aircraft Communicating with Fixed-Satellite Service Geostationary-Orbit Space Stations Operating in the 10.95-11.2 GHz, 11.45-11.7 GHz, 11.7-12.2 GHz and 14.0-14.5 GHz Frequency Bands</w:t>
      </w:r>
      <w:r w:rsidRPr="00392A93">
        <w:rPr>
          <w:sz w:val="20"/>
        </w:rPr>
        <w:t>, IB Docket No. 12-376, Notice of Proposed Rulemaking and Report and Order, 27 FCC Rcd 16510, 165</w:t>
      </w:r>
      <w:r>
        <w:rPr>
          <w:sz w:val="20"/>
        </w:rPr>
        <w:t>22</w:t>
      </w:r>
      <w:r w:rsidRPr="00392A93">
        <w:rPr>
          <w:sz w:val="20"/>
        </w:rPr>
        <w:t>-5</w:t>
      </w:r>
      <w:r>
        <w:rPr>
          <w:sz w:val="20"/>
        </w:rPr>
        <w:t>4</w:t>
      </w:r>
      <w:r w:rsidRPr="00392A93">
        <w:rPr>
          <w:sz w:val="20"/>
        </w:rPr>
        <w:t xml:space="preserve">, ¶ </w:t>
      </w:r>
      <w:r>
        <w:rPr>
          <w:sz w:val="20"/>
        </w:rPr>
        <w:t>25-29</w:t>
      </w:r>
      <w:r w:rsidRPr="00392A93">
        <w:rPr>
          <w:sz w:val="20"/>
        </w:rPr>
        <w:t xml:space="preserve"> (2012) (</w:t>
      </w:r>
      <w:r w:rsidRPr="00392A93">
        <w:rPr>
          <w:i/>
          <w:sz w:val="20"/>
        </w:rPr>
        <w:t>ESAA Order</w:t>
      </w:r>
      <w:r w:rsidRPr="00392A93">
        <w:rPr>
          <w:sz w:val="20"/>
        </w:rPr>
        <w:t>)</w:t>
      </w:r>
      <w:r>
        <w:rPr>
          <w:sz w:val="20"/>
        </w:rPr>
        <w:t>.</w:t>
      </w:r>
      <w:r w:rsidRPr="008D3432">
        <w:rPr>
          <w:i/>
          <w:sz w:val="20"/>
        </w:rPr>
        <w:t xml:space="preserve"> </w:t>
      </w:r>
      <w:r>
        <w:rPr>
          <w:i/>
          <w:sz w:val="20"/>
        </w:rPr>
        <w:t xml:space="preserve"> S</w:t>
      </w:r>
      <w:r w:rsidRPr="00392A93">
        <w:rPr>
          <w:i/>
          <w:sz w:val="20"/>
        </w:rPr>
        <w:t>ee also</w:t>
      </w:r>
      <w:r w:rsidRPr="00392A93">
        <w:rPr>
          <w:sz w:val="20"/>
        </w:rPr>
        <w:t xml:space="preserve"> Federal Communications Commission Public Notice, </w:t>
      </w:r>
      <w:r w:rsidRPr="00392A93">
        <w:rPr>
          <w:i/>
          <w:sz w:val="20"/>
        </w:rPr>
        <w:t>International Bureau Announces New TDRSS Earth Station Site</w:t>
      </w:r>
      <w:r w:rsidRPr="00392A93">
        <w:rPr>
          <w:sz w:val="20"/>
        </w:rPr>
        <w:t>, Report No. SPB-221 (rel. Sept. 25, 2007).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08" w:rsidRDefault="00670F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08" w:rsidRDefault="00670F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76122C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76122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71"/>
    <w:rsid w:val="000265AE"/>
    <w:rsid w:val="00052DFE"/>
    <w:rsid w:val="00533F80"/>
    <w:rsid w:val="00567E27"/>
    <w:rsid w:val="00580F71"/>
    <w:rsid w:val="00602577"/>
    <w:rsid w:val="00670F08"/>
    <w:rsid w:val="0076122C"/>
    <w:rsid w:val="008A7F12"/>
    <w:rsid w:val="00A43E2F"/>
    <w:rsid w:val="00B63C45"/>
    <w:rsid w:val="00D17DC0"/>
    <w:rsid w:val="00D6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aliases w:val="ALTS FOOTNOTE,fn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aliases w:val="ALTS FOOTNOTE,fn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241</Words>
  <Characters>1353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1600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2014-07-11T17:59:00Z</dcterms:created>
  <dcterms:modified xsi:type="dcterms:W3CDTF">2014-07-11T17:59:00Z</dcterms:modified>
  <cp:category> </cp:category>
  <cp:contentStatus> </cp:contentStatus>
</cp:coreProperties>
</file>