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C4DA3" w14:textId="77777777" w:rsidR="002B599D" w:rsidRDefault="002B599D" w:rsidP="00A47D3E">
      <w:pPr>
        <w:ind w:left="5760" w:firstLine="450"/>
        <w:rPr>
          <w:b/>
          <w:sz w:val="24"/>
          <w:szCs w:val="24"/>
        </w:rPr>
      </w:pPr>
      <w:bookmarkStart w:id="0" w:name="_GoBack"/>
      <w:bookmarkEnd w:id="0"/>
    </w:p>
    <w:p w14:paraId="4FA6B86F" w14:textId="2990B0BE" w:rsidR="00773326" w:rsidRPr="00773326" w:rsidRDefault="00A47D3E" w:rsidP="00773326">
      <w:pPr>
        <w:spacing w:after="120"/>
        <w:ind w:left="5040" w:firstLine="720"/>
        <w:rPr>
          <w:b/>
          <w:szCs w:val="22"/>
        </w:rPr>
      </w:pPr>
      <w:r w:rsidRPr="00773326">
        <w:rPr>
          <w:b/>
          <w:szCs w:val="22"/>
        </w:rPr>
        <w:t>DA 1</w:t>
      </w:r>
      <w:r w:rsidR="0067239E" w:rsidRPr="00773326">
        <w:rPr>
          <w:b/>
          <w:szCs w:val="22"/>
        </w:rPr>
        <w:t>5</w:t>
      </w:r>
      <w:r w:rsidRPr="00773326">
        <w:rPr>
          <w:b/>
          <w:szCs w:val="22"/>
        </w:rPr>
        <w:t>-</w:t>
      </w:r>
      <w:r w:rsidR="00737076">
        <w:rPr>
          <w:b/>
          <w:szCs w:val="22"/>
        </w:rPr>
        <w:t>1008</w:t>
      </w:r>
    </w:p>
    <w:p w14:paraId="4C2A3526" w14:textId="1808C751" w:rsidR="00A47D3E" w:rsidRPr="00773326" w:rsidRDefault="00A47D3E" w:rsidP="0067239E">
      <w:pPr>
        <w:ind w:left="5760"/>
        <w:rPr>
          <w:b/>
          <w:szCs w:val="22"/>
        </w:rPr>
      </w:pPr>
      <w:r w:rsidRPr="00773326">
        <w:rPr>
          <w:b/>
          <w:szCs w:val="22"/>
        </w:rPr>
        <w:t xml:space="preserve">Released: </w:t>
      </w:r>
      <w:r w:rsidR="0067239E" w:rsidRPr="00773326">
        <w:rPr>
          <w:b/>
          <w:szCs w:val="22"/>
        </w:rPr>
        <w:t>September</w:t>
      </w:r>
      <w:r w:rsidRPr="00773326">
        <w:rPr>
          <w:b/>
          <w:szCs w:val="22"/>
        </w:rPr>
        <w:t xml:space="preserve"> </w:t>
      </w:r>
      <w:r w:rsidR="001B5748">
        <w:rPr>
          <w:b/>
          <w:szCs w:val="22"/>
        </w:rPr>
        <w:t>11</w:t>
      </w:r>
      <w:r w:rsidRPr="00773326">
        <w:rPr>
          <w:b/>
          <w:szCs w:val="22"/>
        </w:rPr>
        <w:t>, 201</w:t>
      </w:r>
      <w:r w:rsidR="0067239E" w:rsidRPr="00773326">
        <w:rPr>
          <w:b/>
          <w:szCs w:val="22"/>
        </w:rPr>
        <w:t>5</w:t>
      </w:r>
    </w:p>
    <w:p w14:paraId="6937C9E7" w14:textId="77777777" w:rsidR="00A47D3E" w:rsidRPr="00773326" w:rsidRDefault="00A47D3E" w:rsidP="00A47D3E">
      <w:pPr>
        <w:rPr>
          <w:szCs w:val="22"/>
        </w:rPr>
      </w:pPr>
    </w:p>
    <w:p w14:paraId="55C5BE96" w14:textId="77777777" w:rsidR="0067239E" w:rsidRPr="00773326" w:rsidRDefault="0067239E" w:rsidP="0067239E">
      <w:pPr>
        <w:ind w:left="2880" w:firstLine="720"/>
        <w:rPr>
          <w:b/>
          <w:szCs w:val="22"/>
        </w:rPr>
      </w:pPr>
      <w:r w:rsidRPr="00773326">
        <w:rPr>
          <w:b/>
          <w:szCs w:val="22"/>
        </w:rPr>
        <w:t>CC Docket No. 92-237</w:t>
      </w:r>
    </w:p>
    <w:p w14:paraId="3CAFF59F" w14:textId="77777777" w:rsidR="001B465D" w:rsidRPr="00773326" w:rsidRDefault="001B465D" w:rsidP="0067239E">
      <w:pPr>
        <w:ind w:left="2880" w:firstLine="720"/>
        <w:rPr>
          <w:b/>
          <w:szCs w:val="22"/>
        </w:rPr>
      </w:pPr>
    </w:p>
    <w:p w14:paraId="78766402" w14:textId="77777777" w:rsidR="00A47D3E" w:rsidRPr="00773326" w:rsidRDefault="00A47D3E" w:rsidP="00A47D3E">
      <w:pPr>
        <w:jc w:val="center"/>
        <w:rPr>
          <w:b/>
          <w:szCs w:val="22"/>
        </w:rPr>
      </w:pPr>
      <w:r w:rsidRPr="00773326">
        <w:rPr>
          <w:b/>
          <w:szCs w:val="22"/>
        </w:rPr>
        <w:t xml:space="preserve">FCC </w:t>
      </w:r>
      <w:r w:rsidR="004A10A5" w:rsidRPr="00773326">
        <w:rPr>
          <w:b/>
          <w:szCs w:val="22"/>
        </w:rPr>
        <w:t xml:space="preserve">ANNOUNCES RENEWAL OF THE NORTH AMERICAN NUMBERING COUNCIL AND </w:t>
      </w:r>
      <w:r w:rsidR="0067239E" w:rsidRPr="00773326">
        <w:rPr>
          <w:b/>
          <w:szCs w:val="22"/>
        </w:rPr>
        <w:t xml:space="preserve">REQUESTS NOMINATIONS FOR </w:t>
      </w:r>
      <w:r w:rsidRPr="00773326">
        <w:rPr>
          <w:b/>
          <w:szCs w:val="22"/>
        </w:rPr>
        <w:t xml:space="preserve">MEMBERSHIP </w:t>
      </w:r>
      <w:r w:rsidR="0067239E" w:rsidRPr="00773326">
        <w:rPr>
          <w:b/>
          <w:szCs w:val="22"/>
        </w:rPr>
        <w:t xml:space="preserve"> </w:t>
      </w:r>
    </w:p>
    <w:p w14:paraId="4287DBF0" w14:textId="77777777" w:rsidR="00A47D3E" w:rsidRPr="00773326" w:rsidRDefault="00A47D3E" w:rsidP="00A47D3E">
      <w:pPr>
        <w:jc w:val="center"/>
        <w:rPr>
          <w:szCs w:val="22"/>
        </w:rPr>
      </w:pPr>
    </w:p>
    <w:p w14:paraId="254471F9" w14:textId="670D6B15" w:rsidR="00A47D3E" w:rsidRPr="00773326" w:rsidRDefault="00A47D3E" w:rsidP="00A47D3E">
      <w:pPr>
        <w:rPr>
          <w:szCs w:val="22"/>
        </w:rPr>
      </w:pPr>
      <w:r w:rsidRPr="00773326">
        <w:rPr>
          <w:szCs w:val="22"/>
        </w:rPr>
        <w:t>By this Public Notice, the Federal Communications Commission (Commission</w:t>
      </w:r>
      <w:r w:rsidR="001161E0" w:rsidRPr="00773326">
        <w:rPr>
          <w:szCs w:val="22"/>
        </w:rPr>
        <w:t>)</w:t>
      </w:r>
      <w:r w:rsidRPr="00773326">
        <w:rPr>
          <w:szCs w:val="22"/>
        </w:rPr>
        <w:t xml:space="preserve"> </w:t>
      </w:r>
      <w:r w:rsidR="00C6348D" w:rsidRPr="00773326">
        <w:rPr>
          <w:szCs w:val="22"/>
        </w:rPr>
        <w:t xml:space="preserve">announces renewal of </w:t>
      </w:r>
      <w:r w:rsidR="7DD625DC" w:rsidRPr="00773326">
        <w:rPr>
          <w:szCs w:val="22"/>
        </w:rPr>
        <w:t xml:space="preserve">the </w:t>
      </w:r>
      <w:r w:rsidR="006D3590" w:rsidRPr="00773326">
        <w:rPr>
          <w:szCs w:val="22"/>
        </w:rPr>
        <w:t xml:space="preserve">charter for </w:t>
      </w:r>
      <w:r w:rsidR="00C6348D" w:rsidRPr="00773326">
        <w:rPr>
          <w:szCs w:val="22"/>
        </w:rPr>
        <w:t xml:space="preserve">the North American Numbering Council (NANC or Council) </w:t>
      </w:r>
      <w:r w:rsidR="007522BC" w:rsidRPr="00773326">
        <w:rPr>
          <w:szCs w:val="22"/>
        </w:rPr>
        <w:t xml:space="preserve">through September 18, 2017, </w:t>
      </w:r>
      <w:r w:rsidR="00C6348D" w:rsidRPr="00773326">
        <w:rPr>
          <w:szCs w:val="22"/>
        </w:rPr>
        <w:t xml:space="preserve">and </w:t>
      </w:r>
      <w:r w:rsidR="009C1F93" w:rsidRPr="00773326">
        <w:rPr>
          <w:szCs w:val="22"/>
        </w:rPr>
        <w:t>s</w:t>
      </w:r>
      <w:r w:rsidR="0067239E" w:rsidRPr="00773326">
        <w:rPr>
          <w:szCs w:val="22"/>
        </w:rPr>
        <w:t xml:space="preserve">eeks </w:t>
      </w:r>
      <w:r w:rsidRPr="00773326">
        <w:rPr>
          <w:szCs w:val="22"/>
        </w:rPr>
        <w:t xml:space="preserve">applications for </w:t>
      </w:r>
      <w:r w:rsidR="7DD625DC" w:rsidRPr="00773326">
        <w:rPr>
          <w:szCs w:val="22"/>
        </w:rPr>
        <w:t>new mem</w:t>
      </w:r>
      <w:r w:rsidR="3B1D3EB5" w:rsidRPr="00773326">
        <w:rPr>
          <w:szCs w:val="22"/>
        </w:rPr>
        <w:t xml:space="preserve">bers who </w:t>
      </w:r>
      <w:r w:rsidR="352596BD" w:rsidRPr="00773326">
        <w:rPr>
          <w:szCs w:val="22"/>
        </w:rPr>
        <w:t>wish to join</w:t>
      </w:r>
      <w:r w:rsidRPr="00773326">
        <w:rPr>
          <w:szCs w:val="22"/>
        </w:rPr>
        <w:t xml:space="preserve"> the </w:t>
      </w:r>
      <w:r w:rsidR="0067239E" w:rsidRPr="00773326">
        <w:rPr>
          <w:szCs w:val="22"/>
        </w:rPr>
        <w:t>Council</w:t>
      </w:r>
      <w:r w:rsidRPr="00773326">
        <w:rPr>
          <w:szCs w:val="22"/>
        </w:rPr>
        <w:t xml:space="preserve">.  </w:t>
      </w:r>
      <w:r w:rsidR="1A2EDAAC" w:rsidRPr="00773326">
        <w:rPr>
          <w:szCs w:val="22"/>
        </w:rPr>
        <w:t>Interested parties should submit their n</w:t>
      </w:r>
      <w:r w:rsidRPr="00773326">
        <w:rPr>
          <w:szCs w:val="22"/>
        </w:rPr>
        <w:t xml:space="preserve">ominations </w:t>
      </w:r>
      <w:r w:rsidR="00A117CF" w:rsidRPr="00773326">
        <w:rPr>
          <w:szCs w:val="22"/>
        </w:rPr>
        <w:t>for membership</w:t>
      </w:r>
      <w:r w:rsidRPr="00773326">
        <w:rPr>
          <w:szCs w:val="22"/>
        </w:rPr>
        <w:t xml:space="preserve"> by </w:t>
      </w:r>
      <w:r w:rsidR="002F4A47" w:rsidRPr="00773326">
        <w:rPr>
          <w:szCs w:val="22"/>
        </w:rPr>
        <w:t>11:59 P.M.</w:t>
      </w:r>
      <w:r w:rsidR="005A5124" w:rsidRPr="00773326">
        <w:rPr>
          <w:szCs w:val="22"/>
        </w:rPr>
        <w:t xml:space="preserve"> </w:t>
      </w:r>
      <w:r w:rsidR="11CF9874" w:rsidRPr="00773326">
        <w:rPr>
          <w:szCs w:val="22"/>
        </w:rPr>
        <w:t>E</w:t>
      </w:r>
      <w:r w:rsidR="0035571A" w:rsidRPr="00773326">
        <w:rPr>
          <w:szCs w:val="22"/>
        </w:rPr>
        <w:t>D</w:t>
      </w:r>
      <w:r w:rsidR="11CF9874" w:rsidRPr="00773326">
        <w:rPr>
          <w:szCs w:val="22"/>
        </w:rPr>
        <w:t>T</w:t>
      </w:r>
      <w:r w:rsidR="002F4A47" w:rsidRPr="00773326">
        <w:rPr>
          <w:szCs w:val="22"/>
        </w:rPr>
        <w:t xml:space="preserve">, </w:t>
      </w:r>
      <w:r w:rsidR="0047398F" w:rsidRPr="00773326">
        <w:rPr>
          <w:szCs w:val="22"/>
        </w:rPr>
        <w:t>September 2</w:t>
      </w:r>
      <w:r w:rsidR="11CF9874" w:rsidRPr="00773326">
        <w:rPr>
          <w:szCs w:val="22"/>
        </w:rPr>
        <w:t>5</w:t>
      </w:r>
      <w:r w:rsidR="006717B3" w:rsidRPr="00773326">
        <w:rPr>
          <w:szCs w:val="22"/>
        </w:rPr>
        <w:t>, 2015</w:t>
      </w:r>
      <w:r w:rsidRPr="00773326">
        <w:rPr>
          <w:szCs w:val="22"/>
        </w:rPr>
        <w:t>.</w:t>
      </w:r>
    </w:p>
    <w:p w14:paraId="42B1CE03" w14:textId="77777777" w:rsidR="00A47D3E" w:rsidRPr="00773326" w:rsidRDefault="00A47D3E" w:rsidP="00A47D3E">
      <w:pPr>
        <w:rPr>
          <w:szCs w:val="22"/>
        </w:rPr>
      </w:pPr>
    </w:p>
    <w:p w14:paraId="7B41AC2D" w14:textId="77777777" w:rsidR="00A47D3E" w:rsidRPr="00773326" w:rsidRDefault="006D3590" w:rsidP="00A47D3E">
      <w:pPr>
        <w:rPr>
          <w:b/>
          <w:szCs w:val="22"/>
        </w:rPr>
      </w:pPr>
      <w:r w:rsidRPr="00773326">
        <w:rPr>
          <w:b/>
          <w:szCs w:val="22"/>
        </w:rPr>
        <w:t xml:space="preserve">NANC </w:t>
      </w:r>
      <w:r w:rsidR="00A47D3E" w:rsidRPr="00773326">
        <w:rPr>
          <w:b/>
          <w:szCs w:val="22"/>
        </w:rPr>
        <w:t xml:space="preserve">MISSION </w:t>
      </w:r>
    </w:p>
    <w:p w14:paraId="6A1ED8F3" w14:textId="77777777" w:rsidR="00BF4D47" w:rsidRPr="00773326" w:rsidRDefault="00BF4D47" w:rsidP="00A47D3E">
      <w:pPr>
        <w:rPr>
          <w:szCs w:val="22"/>
        </w:rPr>
      </w:pPr>
    </w:p>
    <w:p w14:paraId="315292E2" w14:textId="6261C48A" w:rsidR="009F2347" w:rsidRPr="00773326" w:rsidRDefault="00BF4D47" w:rsidP="00897CE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3326">
        <w:rPr>
          <w:sz w:val="22"/>
          <w:szCs w:val="22"/>
        </w:rPr>
        <w:t xml:space="preserve">The mission of the </w:t>
      </w:r>
      <w:r w:rsidR="006D3590" w:rsidRPr="00773326">
        <w:rPr>
          <w:sz w:val="22"/>
          <w:szCs w:val="22"/>
        </w:rPr>
        <w:t>NANC</w:t>
      </w:r>
      <w:r w:rsidRPr="00773326">
        <w:rPr>
          <w:sz w:val="22"/>
          <w:szCs w:val="22"/>
        </w:rPr>
        <w:t xml:space="preserve"> is to advise the Commission</w:t>
      </w:r>
      <w:r w:rsidR="00AE35FE" w:rsidRPr="00773326">
        <w:rPr>
          <w:sz w:val="22"/>
          <w:szCs w:val="22"/>
        </w:rPr>
        <w:t>,</w:t>
      </w:r>
      <w:r w:rsidRPr="00773326">
        <w:rPr>
          <w:sz w:val="22"/>
          <w:szCs w:val="22"/>
        </w:rPr>
        <w:t xml:space="preserve"> and to make recommendations that foster efficient and impartial </w:t>
      </w:r>
      <w:r w:rsidR="00623CEC" w:rsidRPr="00773326">
        <w:rPr>
          <w:sz w:val="22"/>
          <w:szCs w:val="22"/>
        </w:rPr>
        <w:t xml:space="preserve">administration of the </w:t>
      </w:r>
      <w:r w:rsidRPr="00773326">
        <w:rPr>
          <w:sz w:val="22"/>
          <w:szCs w:val="22"/>
        </w:rPr>
        <w:t>North American Numbering Plan (NANP)</w:t>
      </w:r>
      <w:r w:rsidR="00623CEC" w:rsidRPr="00773326">
        <w:rPr>
          <w:sz w:val="22"/>
          <w:szCs w:val="22"/>
        </w:rPr>
        <w:t xml:space="preserve">. </w:t>
      </w:r>
      <w:r w:rsidRPr="00773326">
        <w:rPr>
          <w:sz w:val="22"/>
          <w:szCs w:val="22"/>
        </w:rPr>
        <w:t xml:space="preserve">The </w:t>
      </w:r>
      <w:r w:rsidR="006D3590" w:rsidRPr="00773326">
        <w:rPr>
          <w:sz w:val="22"/>
          <w:szCs w:val="22"/>
        </w:rPr>
        <w:t>NANC</w:t>
      </w:r>
      <w:r w:rsidRPr="00773326">
        <w:rPr>
          <w:sz w:val="22"/>
          <w:szCs w:val="22"/>
        </w:rPr>
        <w:t xml:space="preserve"> advise</w:t>
      </w:r>
      <w:r w:rsidR="00623CEC" w:rsidRPr="00773326">
        <w:rPr>
          <w:sz w:val="22"/>
          <w:szCs w:val="22"/>
        </w:rPr>
        <w:t>s</w:t>
      </w:r>
      <w:r w:rsidRPr="00773326">
        <w:rPr>
          <w:sz w:val="22"/>
          <w:szCs w:val="22"/>
        </w:rPr>
        <w:t xml:space="preserve"> the Commission on numbering policy and technica</w:t>
      </w:r>
      <w:r w:rsidR="3698307C" w:rsidRPr="00773326">
        <w:rPr>
          <w:sz w:val="22"/>
          <w:szCs w:val="22"/>
        </w:rPr>
        <w:t xml:space="preserve">l </w:t>
      </w:r>
      <w:r w:rsidRPr="00773326">
        <w:rPr>
          <w:sz w:val="22"/>
          <w:szCs w:val="22"/>
        </w:rPr>
        <w:t>issues, initially resolve</w:t>
      </w:r>
      <w:r w:rsidR="00623CEC" w:rsidRPr="00773326">
        <w:rPr>
          <w:sz w:val="22"/>
          <w:szCs w:val="22"/>
        </w:rPr>
        <w:t>s</w:t>
      </w:r>
      <w:r w:rsidRPr="00773326">
        <w:rPr>
          <w:sz w:val="22"/>
          <w:szCs w:val="22"/>
        </w:rPr>
        <w:t xml:space="preserve"> disputes as directed by the Commission, and provide</w:t>
      </w:r>
      <w:r w:rsidR="00623CEC" w:rsidRPr="00773326">
        <w:rPr>
          <w:sz w:val="22"/>
          <w:szCs w:val="22"/>
        </w:rPr>
        <w:t>s</w:t>
      </w:r>
      <w:r w:rsidRPr="00773326">
        <w:rPr>
          <w:sz w:val="22"/>
          <w:szCs w:val="22"/>
        </w:rPr>
        <w:t xml:space="preserve"> guidance to the North American Numbering Plan Admi</w:t>
      </w:r>
      <w:r w:rsidR="00B043B6" w:rsidRPr="00773326">
        <w:rPr>
          <w:sz w:val="22"/>
          <w:szCs w:val="22"/>
        </w:rPr>
        <w:t>nistrator, the Pooling Administrator</w:t>
      </w:r>
      <w:r w:rsidRPr="00773326">
        <w:rPr>
          <w:sz w:val="22"/>
          <w:szCs w:val="22"/>
        </w:rPr>
        <w:t>, the Local N</w:t>
      </w:r>
      <w:r w:rsidR="00B043B6" w:rsidRPr="00773326">
        <w:rPr>
          <w:sz w:val="22"/>
          <w:szCs w:val="22"/>
        </w:rPr>
        <w:t>umber Portability Administrator</w:t>
      </w:r>
      <w:r w:rsidRPr="00773326">
        <w:rPr>
          <w:sz w:val="22"/>
          <w:szCs w:val="22"/>
        </w:rPr>
        <w:t>, and the Billing and Collection agent, as directed by the Commission. I</w:t>
      </w:r>
      <w:r w:rsidR="009F2347" w:rsidRPr="00773326">
        <w:rPr>
          <w:sz w:val="22"/>
          <w:szCs w:val="22"/>
        </w:rPr>
        <w:t>n carrying out its responsibilities, the Council ensur</w:t>
      </w:r>
      <w:r w:rsidR="00623CEC" w:rsidRPr="00773326">
        <w:rPr>
          <w:sz w:val="22"/>
          <w:szCs w:val="22"/>
        </w:rPr>
        <w:t>es</w:t>
      </w:r>
      <w:r w:rsidR="009F2347" w:rsidRPr="00773326">
        <w:rPr>
          <w:sz w:val="22"/>
          <w:szCs w:val="22"/>
        </w:rPr>
        <w:t xml:space="preserve"> that NANP administration supports the following policy objectives:   </w:t>
      </w:r>
    </w:p>
    <w:p w14:paraId="295DE342" w14:textId="77777777" w:rsidR="009F2347" w:rsidRPr="00773326" w:rsidRDefault="009F2347" w:rsidP="13E2EBE3">
      <w:pPr>
        <w:pStyle w:val="NormalWeb"/>
        <w:ind w:left="720"/>
        <w:rPr>
          <w:sz w:val="22"/>
          <w:szCs w:val="22"/>
        </w:rPr>
      </w:pPr>
      <w:r w:rsidRPr="00773326">
        <w:rPr>
          <w:sz w:val="22"/>
          <w:szCs w:val="22"/>
        </w:rPr>
        <w:t xml:space="preserve">(1) Facilitating entry into the communications marketplace by making numbering resources available on an efficient, timely basis to communications service providers;  </w:t>
      </w:r>
    </w:p>
    <w:p w14:paraId="563456BE" w14:textId="456EB292" w:rsidR="009F2347" w:rsidRPr="00773326" w:rsidRDefault="009F2347" w:rsidP="53610F37">
      <w:pPr>
        <w:pStyle w:val="NormalWeb"/>
        <w:ind w:left="720"/>
        <w:rPr>
          <w:sz w:val="22"/>
          <w:szCs w:val="22"/>
        </w:rPr>
      </w:pPr>
      <w:r w:rsidRPr="00773326">
        <w:rPr>
          <w:sz w:val="22"/>
          <w:szCs w:val="22"/>
        </w:rPr>
        <w:t xml:space="preserve">(2) Not unduly favoring or disfavoring any particular industry segment or group of consumers;  </w:t>
      </w:r>
    </w:p>
    <w:p w14:paraId="0272266B" w14:textId="77777777" w:rsidR="009F2347" w:rsidRPr="00773326" w:rsidRDefault="009F2347" w:rsidP="00897CE4">
      <w:pPr>
        <w:pStyle w:val="NormalWeb"/>
        <w:ind w:firstLine="720"/>
        <w:rPr>
          <w:sz w:val="22"/>
          <w:szCs w:val="22"/>
        </w:rPr>
      </w:pPr>
      <w:r w:rsidRPr="00773326">
        <w:rPr>
          <w:sz w:val="22"/>
          <w:szCs w:val="22"/>
        </w:rPr>
        <w:t xml:space="preserve">(3) Not unduly favoring or disfavoring one technology over another;  </w:t>
      </w:r>
    </w:p>
    <w:p w14:paraId="5C17A734" w14:textId="2823F2AF" w:rsidR="009F2347" w:rsidRPr="00773326" w:rsidRDefault="009F2347" w:rsidP="00897CE4">
      <w:pPr>
        <w:pStyle w:val="NormalWeb"/>
        <w:ind w:firstLine="720"/>
        <w:rPr>
          <w:sz w:val="22"/>
          <w:szCs w:val="22"/>
        </w:rPr>
      </w:pPr>
      <w:r w:rsidRPr="00773326">
        <w:rPr>
          <w:sz w:val="22"/>
          <w:szCs w:val="22"/>
        </w:rPr>
        <w:t xml:space="preserve">(4) Providing consumers with easy access to </w:t>
      </w:r>
      <w:r w:rsidR="00827C43" w:rsidRPr="00773326">
        <w:rPr>
          <w:sz w:val="22"/>
          <w:szCs w:val="22"/>
        </w:rPr>
        <w:t xml:space="preserve">communications services; </w:t>
      </w:r>
      <w:r w:rsidRPr="00773326">
        <w:rPr>
          <w:sz w:val="22"/>
          <w:szCs w:val="22"/>
        </w:rPr>
        <w:t xml:space="preserve">and  </w:t>
      </w:r>
    </w:p>
    <w:p w14:paraId="4FD7F062" w14:textId="77777777" w:rsidR="00A47D3E" w:rsidRPr="00773326" w:rsidRDefault="009F2347" w:rsidP="00817D9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73326">
        <w:rPr>
          <w:sz w:val="22"/>
          <w:szCs w:val="22"/>
        </w:rPr>
        <w:t xml:space="preserve">(5) Ensuring that the interests of all NANP member countries are addressed fairly and efficiently, fostering continued integration of the NANP across NANP member countries.  </w:t>
      </w:r>
    </w:p>
    <w:p w14:paraId="662F0B11" w14:textId="77777777" w:rsidR="008B739E" w:rsidRPr="00773326" w:rsidRDefault="008B739E" w:rsidP="00A47D3E">
      <w:pPr>
        <w:rPr>
          <w:b/>
          <w:szCs w:val="22"/>
        </w:rPr>
      </w:pPr>
    </w:p>
    <w:p w14:paraId="70BF0BB4" w14:textId="77777777" w:rsidR="00A47D3E" w:rsidRPr="00773326" w:rsidRDefault="00A47D3E" w:rsidP="00A47D3E">
      <w:pPr>
        <w:rPr>
          <w:szCs w:val="22"/>
        </w:rPr>
      </w:pPr>
      <w:r w:rsidRPr="00773326">
        <w:rPr>
          <w:b/>
          <w:szCs w:val="22"/>
        </w:rPr>
        <w:t xml:space="preserve">WHO MAY APPLY FOR MEMBERSHIP </w:t>
      </w:r>
    </w:p>
    <w:p w14:paraId="23867ADD" w14:textId="77777777" w:rsidR="00A47D3E" w:rsidRPr="00773326" w:rsidRDefault="00A47D3E" w:rsidP="00A47D3E">
      <w:pPr>
        <w:rPr>
          <w:szCs w:val="22"/>
        </w:rPr>
      </w:pPr>
    </w:p>
    <w:p w14:paraId="1BEAB517" w14:textId="77777777" w:rsidR="00B306AB" w:rsidRPr="00773326" w:rsidRDefault="00A47D3E" w:rsidP="00897CE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3326">
        <w:rPr>
          <w:sz w:val="22"/>
          <w:szCs w:val="22"/>
        </w:rPr>
        <w:t xml:space="preserve">The Commission seeks applications from </w:t>
      </w:r>
      <w:r w:rsidR="00E70B47" w:rsidRPr="00773326">
        <w:rPr>
          <w:sz w:val="22"/>
          <w:szCs w:val="22"/>
        </w:rPr>
        <w:t xml:space="preserve">every sector </w:t>
      </w:r>
      <w:r w:rsidR="00B306AB" w:rsidRPr="00773326">
        <w:rPr>
          <w:sz w:val="22"/>
          <w:szCs w:val="22"/>
        </w:rPr>
        <w:t>of the telecommunications industry</w:t>
      </w:r>
      <w:r w:rsidR="00E70B47" w:rsidRPr="00773326">
        <w:rPr>
          <w:sz w:val="22"/>
          <w:szCs w:val="22"/>
        </w:rPr>
        <w:t>, as well as members representing NANP member countries, the states</w:t>
      </w:r>
      <w:r w:rsidR="00827C43" w:rsidRPr="00773326">
        <w:rPr>
          <w:sz w:val="22"/>
          <w:szCs w:val="22"/>
        </w:rPr>
        <w:t>,</w:t>
      </w:r>
      <w:r w:rsidR="00E70B47" w:rsidRPr="00773326">
        <w:rPr>
          <w:sz w:val="22"/>
          <w:szCs w:val="22"/>
        </w:rPr>
        <w:t xml:space="preserve"> and consumers.  </w:t>
      </w:r>
      <w:r w:rsidR="00B306AB" w:rsidRPr="00773326">
        <w:rPr>
          <w:sz w:val="22"/>
          <w:szCs w:val="22"/>
        </w:rPr>
        <w:t xml:space="preserve"> </w:t>
      </w:r>
    </w:p>
    <w:p w14:paraId="4F072BEF" w14:textId="77777777" w:rsidR="00A47D3E" w:rsidRPr="00773326" w:rsidRDefault="00A47D3E" w:rsidP="00A47D3E">
      <w:pPr>
        <w:rPr>
          <w:szCs w:val="22"/>
        </w:rPr>
      </w:pPr>
    </w:p>
    <w:p w14:paraId="0FD0A564" w14:textId="77777777" w:rsidR="00E05D0C" w:rsidRPr="00773326" w:rsidRDefault="00E05D0C" w:rsidP="00E05D0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3326">
        <w:rPr>
          <w:sz w:val="22"/>
          <w:szCs w:val="22"/>
        </w:rPr>
        <w:t xml:space="preserve">The Commission is particularly interested in individuals in the following categories: </w:t>
      </w:r>
    </w:p>
    <w:p w14:paraId="56AC1D6E" w14:textId="77777777" w:rsidR="00E05D0C" w:rsidRPr="00773326" w:rsidRDefault="00E05D0C" w:rsidP="00E05D0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1B263F" w14:textId="77777777" w:rsidR="00E05D0C" w:rsidRPr="00773326" w:rsidRDefault="00E05D0C" w:rsidP="00E05D0C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773326">
        <w:rPr>
          <w:sz w:val="22"/>
          <w:szCs w:val="22"/>
        </w:rPr>
        <w:t xml:space="preserve">State regulators and telecommunications officials; </w:t>
      </w:r>
    </w:p>
    <w:p w14:paraId="5DF86B7B" w14:textId="77777777" w:rsidR="00E05D0C" w:rsidRPr="00773326" w:rsidRDefault="00E05D0C" w:rsidP="00E05D0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AA8089" w14:textId="55E19938" w:rsidR="00E05D0C" w:rsidRPr="00773326" w:rsidRDefault="00E05D0C" w:rsidP="00897CE4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773326">
        <w:rPr>
          <w:sz w:val="22"/>
          <w:szCs w:val="22"/>
        </w:rPr>
        <w:t xml:space="preserve">Communications service providers </w:t>
      </w:r>
      <w:r w:rsidR="53F5F73C" w:rsidRPr="00773326">
        <w:rPr>
          <w:sz w:val="22"/>
          <w:szCs w:val="22"/>
        </w:rPr>
        <w:t>o</w:t>
      </w:r>
      <w:r w:rsidR="040B9B51" w:rsidRPr="00773326">
        <w:rPr>
          <w:sz w:val="22"/>
          <w:szCs w:val="22"/>
        </w:rPr>
        <w:t>f all sizes</w:t>
      </w:r>
      <w:r w:rsidR="778F33FD" w:rsidRPr="00773326">
        <w:rPr>
          <w:sz w:val="22"/>
          <w:szCs w:val="22"/>
        </w:rPr>
        <w:t>, esp</w:t>
      </w:r>
      <w:r w:rsidR="26056512" w:rsidRPr="00773326">
        <w:rPr>
          <w:sz w:val="22"/>
          <w:szCs w:val="22"/>
        </w:rPr>
        <w:t>ecially small and mid-size providers,</w:t>
      </w:r>
      <w:r w:rsidR="040B9B51" w:rsidRPr="00773326">
        <w:rPr>
          <w:sz w:val="22"/>
          <w:szCs w:val="22"/>
        </w:rPr>
        <w:t xml:space="preserve"> </w:t>
      </w:r>
      <w:r w:rsidRPr="00773326">
        <w:rPr>
          <w:sz w:val="22"/>
          <w:szCs w:val="22"/>
        </w:rPr>
        <w:t xml:space="preserve">and organizations representing </w:t>
      </w:r>
      <w:r w:rsidR="040B9B51" w:rsidRPr="00773326">
        <w:rPr>
          <w:sz w:val="22"/>
          <w:szCs w:val="22"/>
        </w:rPr>
        <w:t xml:space="preserve">such </w:t>
      </w:r>
      <w:r w:rsidRPr="00773326">
        <w:rPr>
          <w:sz w:val="22"/>
          <w:szCs w:val="22"/>
        </w:rPr>
        <w:t>communications</w:t>
      </w:r>
      <w:r w:rsidR="2D5A8422" w:rsidRPr="00773326">
        <w:rPr>
          <w:sz w:val="22"/>
          <w:szCs w:val="22"/>
        </w:rPr>
        <w:t xml:space="preserve"> </w:t>
      </w:r>
      <w:r w:rsidRPr="00773326">
        <w:rPr>
          <w:sz w:val="22"/>
          <w:szCs w:val="22"/>
        </w:rPr>
        <w:t xml:space="preserve">service providers, including wireline and wireless communications service providers, </w:t>
      </w:r>
      <w:r w:rsidR="00827C43" w:rsidRPr="00773326">
        <w:rPr>
          <w:sz w:val="22"/>
          <w:szCs w:val="22"/>
        </w:rPr>
        <w:t>i</w:t>
      </w:r>
      <w:r w:rsidRPr="00773326">
        <w:rPr>
          <w:sz w:val="22"/>
          <w:szCs w:val="22"/>
        </w:rPr>
        <w:t>nterconnected Voice over Internet Protocol</w:t>
      </w:r>
      <w:r w:rsidR="00E70B47" w:rsidRPr="00773326">
        <w:rPr>
          <w:sz w:val="22"/>
          <w:szCs w:val="22"/>
        </w:rPr>
        <w:t xml:space="preserve"> and</w:t>
      </w:r>
      <w:r w:rsidRPr="00773326">
        <w:rPr>
          <w:sz w:val="22"/>
          <w:szCs w:val="22"/>
        </w:rPr>
        <w:t xml:space="preserve"> other IP-enabled service providers, and </w:t>
      </w:r>
      <w:r w:rsidR="00E70B47" w:rsidRPr="00773326">
        <w:rPr>
          <w:sz w:val="22"/>
          <w:szCs w:val="22"/>
        </w:rPr>
        <w:t>c</w:t>
      </w:r>
      <w:r w:rsidRPr="00773326">
        <w:rPr>
          <w:sz w:val="22"/>
          <w:szCs w:val="22"/>
        </w:rPr>
        <w:t xml:space="preserve">able service providers; </w:t>
      </w:r>
    </w:p>
    <w:p w14:paraId="75A1623D" w14:textId="77777777" w:rsidR="00E05D0C" w:rsidRPr="00773326" w:rsidRDefault="00E05D0C" w:rsidP="00E05D0C">
      <w:pPr>
        <w:pStyle w:val="ListParagraph"/>
        <w:rPr>
          <w:szCs w:val="22"/>
        </w:rPr>
      </w:pPr>
    </w:p>
    <w:p w14:paraId="02BC52B3" w14:textId="77777777" w:rsidR="00E05D0C" w:rsidRPr="00773326" w:rsidRDefault="00E05D0C" w:rsidP="00897CE4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773326">
        <w:rPr>
          <w:sz w:val="22"/>
          <w:szCs w:val="22"/>
        </w:rPr>
        <w:t xml:space="preserve">Consumer and community organizations; </w:t>
      </w:r>
      <w:r w:rsidR="00827C43" w:rsidRPr="00773326">
        <w:rPr>
          <w:sz w:val="22"/>
          <w:szCs w:val="22"/>
        </w:rPr>
        <w:t>and</w:t>
      </w:r>
    </w:p>
    <w:p w14:paraId="6C20020C" w14:textId="77777777" w:rsidR="00E05D0C" w:rsidRPr="00773326" w:rsidRDefault="00E05D0C" w:rsidP="00E05D0C">
      <w:pPr>
        <w:pStyle w:val="ListParagraph"/>
        <w:rPr>
          <w:szCs w:val="22"/>
        </w:rPr>
      </w:pPr>
    </w:p>
    <w:p w14:paraId="2E9F0C1F" w14:textId="77777777" w:rsidR="00E05D0C" w:rsidRPr="00773326" w:rsidRDefault="00E05D0C" w:rsidP="00E05D0C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773326">
        <w:rPr>
          <w:sz w:val="22"/>
          <w:szCs w:val="22"/>
        </w:rPr>
        <w:t xml:space="preserve">Telecommunications equipment manufacturers. </w:t>
      </w:r>
    </w:p>
    <w:p w14:paraId="2AE01FF5" w14:textId="77777777" w:rsidR="00A47D3E" w:rsidRPr="00773326" w:rsidRDefault="00A47D3E" w:rsidP="00A47D3E">
      <w:pPr>
        <w:autoSpaceDE w:val="0"/>
        <w:autoSpaceDN w:val="0"/>
        <w:adjustRightInd w:val="0"/>
        <w:spacing w:line="225" w:lineRule="atLeast"/>
        <w:rPr>
          <w:szCs w:val="22"/>
          <w:highlight w:val="white"/>
        </w:rPr>
      </w:pPr>
    </w:p>
    <w:p w14:paraId="7D912657" w14:textId="092C2FB8" w:rsidR="009B5508" w:rsidRPr="00773326" w:rsidRDefault="009B5508" w:rsidP="009B55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3326">
        <w:rPr>
          <w:sz w:val="22"/>
          <w:szCs w:val="22"/>
        </w:rPr>
        <w:t xml:space="preserve">Members will be appointed as representatives of the telecommunications industry, or as representatives of consumers of telecommunications.  Council members will not serve as “Special Government Employees.” </w:t>
      </w:r>
    </w:p>
    <w:p w14:paraId="7B61EF54" w14:textId="77777777" w:rsidR="00A47D3E" w:rsidRPr="00773326" w:rsidRDefault="00A47D3E" w:rsidP="00A47D3E">
      <w:pPr>
        <w:rPr>
          <w:rFonts w:eastAsia="Calibri"/>
          <w:szCs w:val="22"/>
        </w:rPr>
      </w:pPr>
      <w:r w:rsidRPr="00773326">
        <w:rPr>
          <w:rFonts w:eastAsia="Calibri"/>
          <w:szCs w:val="22"/>
        </w:rPr>
        <w:t xml:space="preserve">  </w:t>
      </w:r>
    </w:p>
    <w:p w14:paraId="552FBF01" w14:textId="77777777" w:rsidR="00A47D3E" w:rsidRPr="00773326" w:rsidRDefault="00A47D3E" w:rsidP="00A47D3E">
      <w:pPr>
        <w:rPr>
          <w:b/>
          <w:szCs w:val="22"/>
        </w:rPr>
      </w:pPr>
      <w:r w:rsidRPr="00773326">
        <w:rPr>
          <w:b/>
          <w:szCs w:val="22"/>
        </w:rPr>
        <w:t>APPLICATION PROCEDURE</w:t>
      </w:r>
      <w:r w:rsidR="006D3590" w:rsidRPr="00773326">
        <w:rPr>
          <w:b/>
          <w:szCs w:val="22"/>
        </w:rPr>
        <w:t>S AND</w:t>
      </w:r>
      <w:r w:rsidRPr="00773326">
        <w:rPr>
          <w:b/>
          <w:szCs w:val="22"/>
        </w:rPr>
        <w:t xml:space="preserve"> DEADLINE </w:t>
      </w:r>
    </w:p>
    <w:p w14:paraId="21D16665" w14:textId="77777777" w:rsidR="00A47D3E" w:rsidRPr="00773326" w:rsidRDefault="00A47D3E" w:rsidP="00A47D3E">
      <w:pPr>
        <w:rPr>
          <w:szCs w:val="22"/>
        </w:rPr>
      </w:pPr>
    </w:p>
    <w:p w14:paraId="2305ABFF" w14:textId="5010F07C" w:rsidR="00A47D3E" w:rsidRPr="00773326" w:rsidRDefault="00A47D3E" w:rsidP="00A47D3E">
      <w:pPr>
        <w:rPr>
          <w:szCs w:val="22"/>
        </w:rPr>
      </w:pPr>
      <w:r w:rsidRPr="00773326">
        <w:rPr>
          <w:szCs w:val="22"/>
        </w:rPr>
        <w:t xml:space="preserve">Applications </w:t>
      </w:r>
      <w:r w:rsidR="00827C43" w:rsidRPr="00773326">
        <w:rPr>
          <w:szCs w:val="22"/>
        </w:rPr>
        <w:t xml:space="preserve">must </w:t>
      </w:r>
      <w:r w:rsidRPr="00773326">
        <w:rPr>
          <w:szCs w:val="22"/>
        </w:rPr>
        <w:t>be submitted in accordance with the procedures outlined below</w:t>
      </w:r>
      <w:r w:rsidR="00657B7B" w:rsidRPr="00773326">
        <w:rPr>
          <w:szCs w:val="22"/>
        </w:rPr>
        <w:t xml:space="preserve"> and received by the Commis</w:t>
      </w:r>
      <w:r w:rsidR="0035571A" w:rsidRPr="00773326">
        <w:rPr>
          <w:szCs w:val="22"/>
        </w:rPr>
        <w:t>sion no later than 11:59 P.M. ED</w:t>
      </w:r>
      <w:r w:rsidR="00657B7B" w:rsidRPr="00773326">
        <w:rPr>
          <w:szCs w:val="22"/>
        </w:rPr>
        <w:t xml:space="preserve">T, </w:t>
      </w:r>
      <w:r w:rsidR="00711827" w:rsidRPr="00773326">
        <w:rPr>
          <w:szCs w:val="22"/>
        </w:rPr>
        <w:t>September 2</w:t>
      </w:r>
      <w:r w:rsidR="11CF9874" w:rsidRPr="00773326">
        <w:rPr>
          <w:szCs w:val="22"/>
        </w:rPr>
        <w:t>5</w:t>
      </w:r>
      <w:r w:rsidR="00657B7B" w:rsidRPr="00773326">
        <w:rPr>
          <w:szCs w:val="22"/>
        </w:rPr>
        <w:t>, 2015</w:t>
      </w:r>
      <w:r w:rsidR="009B5508" w:rsidRPr="00773326">
        <w:rPr>
          <w:szCs w:val="22"/>
        </w:rPr>
        <w:t>.</w:t>
      </w:r>
    </w:p>
    <w:p w14:paraId="79A7640E" w14:textId="092A02B3" w:rsidR="002F3540" w:rsidRPr="00773326" w:rsidRDefault="00385A56" w:rsidP="00897CE4">
      <w:pPr>
        <w:pStyle w:val="NormalWeb"/>
        <w:rPr>
          <w:sz w:val="22"/>
          <w:szCs w:val="22"/>
        </w:rPr>
      </w:pPr>
      <w:r w:rsidRPr="00773326">
        <w:rPr>
          <w:sz w:val="22"/>
          <w:szCs w:val="22"/>
        </w:rPr>
        <w:t>The applicant must submit a letter to the Chief of the Wireline Competition Bureau, requesting consideration for membership on the NANC</w:t>
      </w:r>
      <w:r w:rsidR="0027716F" w:rsidRPr="00773326">
        <w:rPr>
          <w:sz w:val="22"/>
          <w:szCs w:val="22"/>
        </w:rPr>
        <w:t xml:space="preserve">, </w:t>
      </w:r>
      <w:r w:rsidR="0027716F" w:rsidRPr="00773326">
        <w:rPr>
          <w:i/>
          <w:iCs/>
          <w:sz w:val="22"/>
          <w:szCs w:val="22"/>
        </w:rPr>
        <w:t>via</w:t>
      </w:r>
      <w:r w:rsidR="0027716F" w:rsidRPr="00773326">
        <w:rPr>
          <w:sz w:val="22"/>
          <w:szCs w:val="22"/>
        </w:rPr>
        <w:t xml:space="preserve"> e-mail </w:t>
      </w:r>
      <w:r w:rsidR="0035571A" w:rsidRPr="00773326">
        <w:rPr>
          <w:sz w:val="22"/>
          <w:szCs w:val="22"/>
        </w:rPr>
        <w:t>to</w:t>
      </w:r>
      <w:r w:rsidR="0027716F" w:rsidRPr="00773326">
        <w:rPr>
          <w:sz w:val="22"/>
          <w:szCs w:val="22"/>
        </w:rPr>
        <w:t xml:space="preserve"> </w:t>
      </w:r>
      <w:hyperlink r:id="rId8" w:history="1">
        <w:r w:rsidR="00C77DB4" w:rsidRPr="00773326">
          <w:rPr>
            <w:rStyle w:val="Hyperlink"/>
            <w:sz w:val="22"/>
            <w:szCs w:val="22"/>
          </w:rPr>
          <w:t>WCBChief@fcc.gov</w:t>
        </w:r>
      </w:hyperlink>
      <w:r w:rsidR="00C77DB4" w:rsidRPr="00773326">
        <w:rPr>
          <w:sz w:val="22"/>
          <w:szCs w:val="22"/>
        </w:rPr>
        <w:t xml:space="preserve">, with a courtesy copy </w:t>
      </w:r>
      <w:r w:rsidR="00756F08" w:rsidRPr="00773326">
        <w:rPr>
          <w:sz w:val="22"/>
          <w:szCs w:val="22"/>
        </w:rPr>
        <w:t xml:space="preserve">of the request </w:t>
      </w:r>
      <w:r w:rsidR="00C77DB4" w:rsidRPr="00773326">
        <w:rPr>
          <w:sz w:val="22"/>
          <w:szCs w:val="22"/>
        </w:rPr>
        <w:t xml:space="preserve">to Carmell Weathers </w:t>
      </w:r>
      <w:r w:rsidR="00756F08" w:rsidRPr="00773326">
        <w:rPr>
          <w:i/>
          <w:sz w:val="22"/>
          <w:szCs w:val="22"/>
        </w:rPr>
        <w:t>via</w:t>
      </w:r>
      <w:r w:rsidR="00756F08" w:rsidRPr="00773326">
        <w:rPr>
          <w:sz w:val="22"/>
          <w:szCs w:val="22"/>
        </w:rPr>
        <w:t xml:space="preserve"> e-mail </w:t>
      </w:r>
      <w:r w:rsidR="0035571A" w:rsidRPr="00773326">
        <w:rPr>
          <w:sz w:val="22"/>
          <w:szCs w:val="22"/>
        </w:rPr>
        <w:t>to</w:t>
      </w:r>
      <w:r w:rsidR="00C77DB4" w:rsidRPr="00773326">
        <w:rPr>
          <w:sz w:val="22"/>
          <w:szCs w:val="22"/>
        </w:rPr>
        <w:t xml:space="preserve"> </w:t>
      </w:r>
      <w:hyperlink r:id="rId9" w:history="1">
        <w:r w:rsidR="00CA2D6F" w:rsidRPr="00773326">
          <w:rPr>
            <w:rStyle w:val="Hyperlink"/>
            <w:sz w:val="22"/>
            <w:szCs w:val="22"/>
          </w:rPr>
          <w:t>carmell.weathers@fcc.gov</w:t>
        </w:r>
      </w:hyperlink>
      <w:r w:rsidR="00CA2D6F" w:rsidRPr="00773326">
        <w:rPr>
          <w:sz w:val="22"/>
          <w:szCs w:val="22"/>
        </w:rPr>
        <w:t xml:space="preserve">.  </w:t>
      </w:r>
    </w:p>
    <w:p w14:paraId="640F9018" w14:textId="70615B0D" w:rsidR="002F3540" w:rsidRPr="00773326" w:rsidRDefault="002F3540" w:rsidP="00897CE4">
      <w:pPr>
        <w:pStyle w:val="NormalWeb"/>
        <w:rPr>
          <w:sz w:val="22"/>
          <w:szCs w:val="22"/>
        </w:rPr>
      </w:pPr>
      <w:r w:rsidRPr="00773326">
        <w:rPr>
          <w:sz w:val="22"/>
          <w:szCs w:val="22"/>
        </w:rPr>
        <w:t>The letter should include nominations for a primary member and an alternate member</w:t>
      </w:r>
      <w:r w:rsidR="00FD62BC" w:rsidRPr="00773326">
        <w:rPr>
          <w:sz w:val="22"/>
          <w:szCs w:val="22"/>
        </w:rPr>
        <w:t>,</w:t>
      </w:r>
      <w:r w:rsidRPr="00773326">
        <w:rPr>
          <w:sz w:val="22"/>
          <w:szCs w:val="22"/>
        </w:rPr>
        <w:t xml:space="preserve"> and provide confirmation that the nominees are authorized by the organization to represent it on the Council.  For primary members, we seek nominees who are high ranking officials/executives in their organizations</w:t>
      </w:r>
    </w:p>
    <w:p w14:paraId="1E953BAB" w14:textId="0D4DE0EE" w:rsidR="3462502B" w:rsidRPr="00773326" w:rsidRDefault="00385A56" w:rsidP="00897CE4">
      <w:pPr>
        <w:pStyle w:val="NormalWeb"/>
        <w:rPr>
          <w:sz w:val="22"/>
          <w:szCs w:val="22"/>
        </w:rPr>
      </w:pPr>
      <w:r w:rsidRPr="00773326">
        <w:rPr>
          <w:sz w:val="22"/>
          <w:szCs w:val="22"/>
        </w:rPr>
        <w:t xml:space="preserve">The letter </w:t>
      </w:r>
      <w:r w:rsidR="002D07DD" w:rsidRPr="00773326">
        <w:rPr>
          <w:sz w:val="22"/>
          <w:szCs w:val="22"/>
        </w:rPr>
        <w:t xml:space="preserve">should </w:t>
      </w:r>
      <w:r w:rsidR="002F3540" w:rsidRPr="00773326">
        <w:rPr>
          <w:sz w:val="22"/>
          <w:szCs w:val="22"/>
        </w:rPr>
        <w:t xml:space="preserve">also </w:t>
      </w:r>
      <w:r w:rsidRPr="00773326">
        <w:rPr>
          <w:sz w:val="22"/>
          <w:szCs w:val="22"/>
        </w:rPr>
        <w:t xml:space="preserve">include </w:t>
      </w:r>
      <w:r w:rsidR="00CA072F" w:rsidRPr="00773326">
        <w:rPr>
          <w:sz w:val="22"/>
          <w:szCs w:val="22"/>
        </w:rPr>
        <w:t>the following information:</w:t>
      </w:r>
    </w:p>
    <w:p w14:paraId="5DFFE736" w14:textId="51CB775B" w:rsidR="002D07DD" w:rsidRPr="00773326" w:rsidRDefault="002D07DD">
      <w:pPr>
        <w:numPr>
          <w:ilvl w:val="0"/>
          <w:numId w:val="3"/>
        </w:numPr>
        <w:snapToGrid w:val="0"/>
        <w:rPr>
          <w:szCs w:val="22"/>
        </w:rPr>
      </w:pPr>
      <w:r w:rsidRPr="00773326">
        <w:rPr>
          <w:szCs w:val="22"/>
        </w:rPr>
        <w:t>Name, title</w:t>
      </w:r>
      <w:r w:rsidR="00827C43" w:rsidRPr="00773326">
        <w:rPr>
          <w:szCs w:val="22"/>
        </w:rPr>
        <w:t>,</w:t>
      </w:r>
      <w:r w:rsidRPr="00773326">
        <w:rPr>
          <w:szCs w:val="22"/>
        </w:rPr>
        <w:t xml:space="preserve"> and organization of the nominee</w:t>
      </w:r>
      <w:r w:rsidR="002F3540" w:rsidRPr="00773326">
        <w:rPr>
          <w:szCs w:val="22"/>
        </w:rPr>
        <w:t>s</w:t>
      </w:r>
      <w:r w:rsidRPr="00773326">
        <w:rPr>
          <w:szCs w:val="22"/>
        </w:rPr>
        <w:t xml:space="preserve"> and a description of the organization and interests the nominee</w:t>
      </w:r>
      <w:r w:rsidR="002F3540" w:rsidRPr="00773326">
        <w:rPr>
          <w:szCs w:val="22"/>
        </w:rPr>
        <w:t>s</w:t>
      </w:r>
      <w:r w:rsidRPr="00773326">
        <w:rPr>
          <w:szCs w:val="22"/>
        </w:rPr>
        <w:t xml:space="preserve"> will represent; </w:t>
      </w:r>
    </w:p>
    <w:p w14:paraId="695629AB" w14:textId="77777777" w:rsidR="002D07DD" w:rsidRPr="00773326" w:rsidRDefault="002D07DD" w:rsidP="002D07DD">
      <w:pPr>
        <w:rPr>
          <w:szCs w:val="22"/>
        </w:rPr>
      </w:pPr>
    </w:p>
    <w:p w14:paraId="69E39FFE" w14:textId="7533B618" w:rsidR="002D07DD" w:rsidRPr="00773326" w:rsidRDefault="002D07DD">
      <w:pPr>
        <w:numPr>
          <w:ilvl w:val="0"/>
          <w:numId w:val="3"/>
        </w:numPr>
        <w:snapToGrid w:val="0"/>
        <w:rPr>
          <w:szCs w:val="22"/>
        </w:rPr>
      </w:pPr>
      <w:r w:rsidRPr="00773326">
        <w:rPr>
          <w:szCs w:val="22"/>
        </w:rPr>
        <w:t>Nominees</w:t>
      </w:r>
      <w:r w:rsidR="002F3540" w:rsidRPr="00773326">
        <w:rPr>
          <w:szCs w:val="22"/>
        </w:rPr>
        <w:t>’</w:t>
      </w:r>
      <w:r w:rsidRPr="00773326">
        <w:rPr>
          <w:szCs w:val="22"/>
        </w:rPr>
        <w:t xml:space="preserve"> postal mailing address, e-mail address, telephone number</w:t>
      </w:r>
      <w:r w:rsidR="00827C43" w:rsidRPr="00773326">
        <w:rPr>
          <w:szCs w:val="22"/>
        </w:rPr>
        <w:t>,</w:t>
      </w:r>
      <w:r w:rsidRPr="00773326">
        <w:rPr>
          <w:szCs w:val="22"/>
        </w:rPr>
        <w:t xml:space="preserve"> and facsimile number</w:t>
      </w:r>
      <w:r w:rsidR="00657B7B" w:rsidRPr="00773326">
        <w:rPr>
          <w:szCs w:val="22"/>
        </w:rPr>
        <w:t xml:space="preserve"> (if the mailing address is not acceptable for public announcement, please include another address suitable for publication)</w:t>
      </w:r>
      <w:r w:rsidRPr="00773326">
        <w:rPr>
          <w:szCs w:val="22"/>
        </w:rPr>
        <w:t xml:space="preserve">; </w:t>
      </w:r>
    </w:p>
    <w:p w14:paraId="0AA1D57A" w14:textId="77777777" w:rsidR="002D07DD" w:rsidRPr="00773326" w:rsidRDefault="002D07DD" w:rsidP="002D07DD">
      <w:pPr>
        <w:rPr>
          <w:szCs w:val="22"/>
        </w:rPr>
      </w:pPr>
    </w:p>
    <w:p w14:paraId="7244F5AE" w14:textId="1E8506C4" w:rsidR="002D07DD" w:rsidRPr="00773326" w:rsidRDefault="002D07DD" w:rsidP="002D07DD">
      <w:pPr>
        <w:numPr>
          <w:ilvl w:val="0"/>
          <w:numId w:val="3"/>
        </w:numPr>
        <w:snapToGrid w:val="0"/>
        <w:rPr>
          <w:szCs w:val="22"/>
        </w:rPr>
      </w:pPr>
      <w:r w:rsidRPr="00773326">
        <w:rPr>
          <w:szCs w:val="22"/>
        </w:rPr>
        <w:t>A statement summarizing the nominees</w:t>
      </w:r>
      <w:r w:rsidR="002F3540" w:rsidRPr="00773326">
        <w:rPr>
          <w:szCs w:val="22"/>
        </w:rPr>
        <w:t>’</w:t>
      </w:r>
      <w:r w:rsidR="00FD62BC" w:rsidRPr="00773326">
        <w:rPr>
          <w:szCs w:val="22"/>
        </w:rPr>
        <w:t xml:space="preserve"> </w:t>
      </w:r>
      <w:r w:rsidRPr="00773326">
        <w:rPr>
          <w:szCs w:val="22"/>
        </w:rPr>
        <w:t>qualifications and reasons that the nominee</w:t>
      </w:r>
      <w:r w:rsidR="002F3540" w:rsidRPr="00773326">
        <w:rPr>
          <w:szCs w:val="22"/>
        </w:rPr>
        <w:t>s</w:t>
      </w:r>
      <w:r w:rsidRPr="00773326">
        <w:rPr>
          <w:szCs w:val="22"/>
        </w:rPr>
        <w:t xml:space="preserve"> should be appointed to the NANC; </w:t>
      </w:r>
    </w:p>
    <w:p w14:paraId="64B7F6E4" w14:textId="77777777" w:rsidR="002D07DD" w:rsidRPr="00773326" w:rsidRDefault="002D07DD" w:rsidP="002D07DD">
      <w:pPr>
        <w:snapToGrid w:val="0"/>
        <w:ind w:left="720"/>
        <w:rPr>
          <w:szCs w:val="22"/>
        </w:rPr>
      </w:pPr>
    </w:p>
    <w:p w14:paraId="47FD3775" w14:textId="3EBD524B" w:rsidR="002D07DD" w:rsidRPr="00773326" w:rsidRDefault="002D07DD" w:rsidP="002D07DD">
      <w:pPr>
        <w:numPr>
          <w:ilvl w:val="0"/>
          <w:numId w:val="3"/>
        </w:numPr>
        <w:snapToGrid w:val="0"/>
        <w:rPr>
          <w:szCs w:val="22"/>
        </w:rPr>
      </w:pPr>
      <w:r w:rsidRPr="00773326">
        <w:rPr>
          <w:szCs w:val="22"/>
        </w:rPr>
        <w:t>A statement indicating the willingness of the applicant</w:t>
      </w:r>
      <w:r w:rsidR="002F3540" w:rsidRPr="00773326">
        <w:rPr>
          <w:szCs w:val="22"/>
        </w:rPr>
        <w:t>s</w:t>
      </w:r>
      <w:r w:rsidRPr="00773326">
        <w:rPr>
          <w:szCs w:val="22"/>
        </w:rPr>
        <w:t xml:space="preserve"> to actively participate in good faith in the objectives of the Council</w:t>
      </w:r>
      <w:r w:rsidR="00657B7B" w:rsidRPr="00773326">
        <w:rPr>
          <w:szCs w:val="22"/>
        </w:rPr>
        <w:t>; and</w:t>
      </w:r>
      <w:r w:rsidRPr="00773326">
        <w:rPr>
          <w:szCs w:val="22"/>
        </w:rPr>
        <w:t xml:space="preserve">  </w:t>
      </w:r>
    </w:p>
    <w:p w14:paraId="70128DF1" w14:textId="77777777" w:rsidR="00657B7B" w:rsidRPr="00773326" w:rsidRDefault="00657B7B" w:rsidP="00657B7B">
      <w:pPr>
        <w:pStyle w:val="ListParagraph"/>
        <w:rPr>
          <w:szCs w:val="22"/>
        </w:rPr>
      </w:pPr>
    </w:p>
    <w:p w14:paraId="778F44E1" w14:textId="0E7EBC02" w:rsidR="002F3540" w:rsidRPr="00773326" w:rsidRDefault="00657B7B" w:rsidP="006A0627">
      <w:pPr>
        <w:numPr>
          <w:ilvl w:val="0"/>
          <w:numId w:val="3"/>
        </w:numPr>
        <w:snapToGrid w:val="0"/>
        <w:rPr>
          <w:szCs w:val="22"/>
        </w:rPr>
      </w:pPr>
      <w:r w:rsidRPr="00773326">
        <w:rPr>
          <w:szCs w:val="22"/>
        </w:rPr>
        <w:t>A statement confirming that the applicant</w:t>
      </w:r>
      <w:r w:rsidR="002F3540" w:rsidRPr="00773326">
        <w:rPr>
          <w:szCs w:val="22"/>
        </w:rPr>
        <w:t>s are not</w:t>
      </w:r>
      <w:r w:rsidRPr="00773326">
        <w:rPr>
          <w:szCs w:val="22"/>
        </w:rPr>
        <w:t xml:space="preserve"> registered federal lobbyist</w:t>
      </w:r>
      <w:r w:rsidR="002F3540" w:rsidRPr="00773326">
        <w:rPr>
          <w:szCs w:val="22"/>
        </w:rPr>
        <w:t>s.</w:t>
      </w:r>
    </w:p>
    <w:p w14:paraId="6A4F84D4" w14:textId="4E526559" w:rsidR="7E1B868A" w:rsidRPr="00773326" w:rsidRDefault="00385A56" w:rsidP="002F3540">
      <w:pPr>
        <w:snapToGrid w:val="0"/>
        <w:rPr>
          <w:szCs w:val="22"/>
        </w:rPr>
      </w:pPr>
      <w:r w:rsidRPr="00773326">
        <w:rPr>
          <w:szCs w:val="22"/>
        </w:rPr>
        <w:t xml:space="preserve"> </w:t>
      </w:r>
    </w:p>
    <w:p w14:paraId="437EDE81" w14:textId="547E283D" w:rsidR="00A47D3E" w:rsidRPr="00773326" w:rsidRDefault="00A47D3E" w:rsidP="00A914E1">
      <w:pPr>
        <w:widowControl/>
        <w:rPr>
          <w:szCs w:val="22"/>
        </w:rPr>
      </w:pPr>
      <w:r w:rsidRPr="00773326">
        <w:rPr>
          <w:szCs w:val="22"/>
        </w:rPr>
        <w:t>Please note this Public Notice is not intended to be the exclusive method by which the Commission will solicit nominations from qualified candidates. All candidates for membership on the C</w:t>
      </w:r>
      <w:r w:rsidR="0045354F" w:rsidRPr="00773326">
        <w:rPr>
          <w:szCs w:val="22"/>
        </w:rPr>
        <w:t>ouncil</w:t>
      </w:r>
      <w:r w:rsidRPr="00773326">
        <w:rPr>
          <w:szCs w:val="22"/>
        </w:rPr>
        <w:t xml:space="preserve"> will, however, be subject to the same evaluation criteria.</w:t>
      </w:r>
    </w:p>
    <w:p w14:paraId="07B7584E" w14:textId="77777777" w:rsidR="00A47D3E" w:rsidRPr="00773326" w:rsidRDefault="00A47D3E" w:rsidP="00A914E1">
      <w:pPr>
        <w:widowControl/>
        <w:rPr>
          <w:szCs w:val="22"/>
        </w:rPr>
      </w:pPr>
    </w:p>
    <w:p w14:paraId="1F016113" w14:textId="401C76E2" w:rsidR="00A47D3E" w:rsidRPr="00773326" w:rsidRDefault="00A47D3E" w:rsidP="00A914E1">
      <w:pPr>
        <w:widowControl/>
        <w:rPr>
          <w:szCs w:val="22"/>
        </w:rPr>
      </w:pPr>
      <w:r w:rsidRPr="00773326">
        <w:rPr>
          <w:szCs w:val="22"/>
        </w:rPr>
        <w:t xml:space="preserve">For further information contact:  </w:t>
      </w:r>
      <w:r w:rsidR="0045354F" w:rsidRPr="00773326">
        <w:rPr>
          <w:szCs w:val="22"/>
        </w:rPr>
        <w:t>Carmell Weathers, Wireline Competition</w:t>
      </w:r>
      <w:r w:rsidRPr="00773326">
        <w:rPr>
          <w:szCs w:val="22"/>
        </w:rPr>
        <w:t xml:space="preserve"> Bureau, Federal Communications Commission, 202-418-</w:t>
      </w:r>
      <w:r w:rsidR="0045354F" w:rsidRPr="00773326">
        <w:rPr>
          <w:szCs w:val="22"/>
        </w:rPr>
        <w:t>2325</w:t>
      </w:r>
      <w:r w:rsidRPr="00773326">
        <w:rPr>
          <w:szCs w:val="22"/>
        </w:rPr>
        <w:t xml:space="preserve"> (</w:t>
      </w:r>
      <w:r w:rsidR="0045354F" w:rsidRPr="00773326">
        <w:rPr>
          <w:szCs w:val="22"/>
        </w:rPr>
        <w:t>phone</w:t>
      </w:r>
      <w:r w:rsidRPr="00773326">
        <w:rPr>
          <w:szCs w:val="22"/>
        </w:rPr>
        <w:t xml:space="preserve">), </w:t>
      </w:r>
      <w:hyperlink r:id="rId10" w:history="1">
        <w:r w:rsidR="0045354F" w:rsidRPr="00773326">
          <w:rPr>
            <w:rStyle w:val="Hyperlink"/>
            <w:szCs w:val="22"/>
          </w:rPr>
          <w:t>carmell.weathers@fcc.gov</w:t>
        </w:r>
      </w:hyperlink>
      <w:r w:rsidR="0045354F" w:rsidRPr="00773326">
        <w:rPr>
          <w:szCs w:val="22"/>
        </w:rPr>
        <w:t xml:space="preserve"> </w:t>
      </w:r>
      <w:r w:rsidRPr="00773326">
        <w:rPr>
          <w:szCs w:val="22"/>
        </w:rPr>
        <w:t xml:space="preserve">(e-mail). </w:t>
      </w:r>
    </w:p>
    <w:p w14:paraId="0959BCE2" w14:textId="77777777" w:rsidR="00A47D3E" w:rsidRPr="00773326" w:rsidRDefault="00A47D3E" w:rsidP="00A914E1">
      <w:pPr>
        <w:widowControl/>
        <w:rPr>
          <w:szCs w:val="22"/>
        </w:rPr>
      </w:pPr>
    </w:p>
    <w:p w14:paraId="73AAA213" w14:textId="77777777" w:rsidR="00A47D3E" w:rsidRPr="00773326" w:rsidRDefault="00A47D3E" w:rsidP="00A47D3E">
      <w:pPr>
        <w:jc w:val="center"/>
        <w:rPr>
          <w:b/>
          <w:szCs w:val="22"/>
        </w:rPr>
      </w:pPr>
      <w:r w:rsidRPr="00773326">
        <w:rPr>
          <w:b/>
          <w:szCs w:val="22"/>
        </w:rPr>
        <w:t>- FCC -</w:t>
      </w:r>
    </w:p>
    <w:p w14:paraId="6B7106C9" w14:textId="77777777" w:rsidR="00A47D3E" w:rsidRPr="00773326" w:rsidRDefault="00A47D3E" w:rsidP="00A47D3E">
      <w:pPr>
        <w:rPr>
          <w:b/>
          <w:szCs w:val="22"/>
        </w:rPr>
      </w:pPr>
    </w:p>
    <w:p w14:paraId="1372BB85" w14:textId="77777777" w:rsidR="00546187" w:rsidRPr="00773326" w:rsidRDefault="00546187">
      <w:pPr>
        <w:rPr>
          <w:szCs w:val="22"/>
        </w:rPr>
      </w:pPr>
    </w:p>
    <w:sectPr w:rsidR="00546187" w:rsidRPr="00773326" w:rsidSect="005A51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3C19" w14:textId="77777777" w:rsidR="00272983" w:rsidRDefault="00272983" w:rsidP="00A47D3E">
      <w:r>
        <w:separator/>
      </w:r>
    </w:p>
  </w:endnote>
  <w:endnote w:type="continuationSeparator" w:id="0">
    <w:p w14:paraId="6664EB51" w14:textId="77777777" w:rsidR="00272983" w:rsidRDefault="00272983" w:rsidP="00A4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AAA8" w14:textId="77777777" w:rsidR="008709D1" w:rsidRDefault="00870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776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CD9FF" w14:textId="77777777" w:rsidR="00B50E67" w:rsidRDefault="00B50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A3E901" w14:textId="77777777" w:rsidR="00B50E67" w:rsidRDefault="00B50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D5AEA" w14:textId="77777777" w:rsidR="008709D1" w:rsidRDefault="00870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921DC" w14:textId="77777777" w:rsidR="00272983" w:rsidRDefault="00272983" w:rsidP="00A47D3E">
      <w:r>
        <w:separator/>
      </w:r>
    </w:p>
  </w:footnote>
  <w:footnote w:type="continuationSeparator" w:id="0">
    <w:p w14:paraId="4068653C" w14:textId="77777777" w:rsidR="00272983" w:rsidRDefault="00272983" w:rsidP="00A4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964E" w14:textId="77777777" w:rsidR="008709D1" w:rsidRDefault="00870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F893" w14:textId="77777777" w:rsidR="00E77857" w:rsidRPr="00B50E67" w:rsidRDefault="00E77857" w:rsidP="00B50E67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86C3" w14:textId="77777777" w:rsidR="00B50E67" w:rsidRDefault="00B50E67" w:rsidP="00A9037D">
    <w:pPr>
      <w:pStyle w:val="Header"/>
      <w:ind w:firstLine="0"/>
      <w:rPr>
        <w:b w:val="0"/>
      </w:rPr>
    </w:pPr>
    <w:r w:rsidRPr="00C65B9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C76DE1" wp14:editId="62CF22DC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DC34C" w14:textId="77777777" w:rsidR="00B50E67" w:rsidRDefault="00B50E67" w:rsidP="00B50E6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40C2B71B" w14:textId="77777777" w:rsidR="00B50E67" w:rsidRDefault="00B50E67" w:rsidP="00B50E6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BA5B130" w14:textId="77777777" w:rsidR="00B50E67" w:rsidRDefault="00B50E67" w:rsidP="00B50E6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C76D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6pt;margin-top:57.6pt;width:244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WB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" o:allowincell="f" stroked="f">
              <v:textbox>
                <w:txbxContent>
                  <w:p w14:paraId="7E7DC34C" w14:textId="77777777" w:rsidR="00B50E67" w:rsidRDefault="00B50E67" w:rsidP="00B50E6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40C2B71B" w14:textId="77777777" w:rsidR="00B50E67" w:rsidRDefault="00B50E67" w:rsidP="00B50E6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BA5B130" w14:textId="77777777" w:rsidR="00B50E67" w:rsidRDefault="00B50E67" w:rsidP="00B50E6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A9037D">
      <w:rPr>
        <w:rFonts w:ascii="Arial" w:hAnsi="Arial" w:cs="Arial"/>
        <w:noProof/>
        <w:snapToGrid/>
      </w:rPr>
      <w:drawing>
        <wp:inline distT="0" distB="0" distL="0" distR="0" wp14:anchorId="13498949" wp14:editId="07777777">
          <wp:extent cx="54292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97CE4">
      <w:rPr>
        <w:rFonts w:ascii="Arial" w:eastAsia="Arial" w:hAnsi="Arial" w:cs="Arial"/>
      </w:rPr>
      <w:t>PUBLIC NOTICE</w:t>
    </w:r>
  </w:p>
  <w:p w14:paraId="791CD6C8" w14:textId="77777777" w:rsidR="00B50E67" w:rsidRDefault="00B50E67" w:rsidP="00B50E67"/>
  <w:p w14:paraId="4DB95FB5" w14:textId="77777777" w:rsidR="00B50E67" w:rsidRDefault="00B50E67" w:rsidP="00B50E67">
    <w:pPr>
      <w:pStyle w:val="Header"/>
      <w:tabs>
        <w:tab w:val="left" w:pos="1080"/>
      </w:tabs>
      <w:spacing w:line="1120" w:lineRule="exact"/>
      <w:ind w:left="720"/>
      <w:rPr>
        <w:rFonts w:ascii="Arial" w:hAnsi="Arial"/>
        <w:b w:val="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D117C1" wp14:editId="12890B27">
              <wp:simplePos x="0" y="0"/>
              <wp:positionH relativeFrom="column">
                <wp:posOffset>3709035</wp:posOffset>
              </wp:positionH>
              <wp:positionV relativeFrom="paragraph">
                <wp:posOffset>76200</wp:posOffset>
              </wp:positionV>
              <wp:extent cx="2293620" cy="6026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C2A5" w14:textId="77777777" w:rsidR="00B50E67" w:rsidRDefault="00B50E67" w:rsidP="00B50E6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DEACDE0" w14:textId="77777777" w:rsidR="00B50E67" w:rsidRDefault="00B50E67" w:rsidP="00B50E6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14:paraId="65B10243" w14:textId="77777777" w:rsidR="00B50E67" w:rsidRDefault="00B50E67" w:rsidP="00B50E6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5ED0565" w14:textId="77777777" w:rsidR="00B50E67" w:rsidRDefault="00B50E67" w:rsidP="00B50E6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D117C1" id="Text Box 3" o:spid="_x0000_s1027" type="#_x0000_t202" style="position:absolute;left:0;text-align:left;margin-left:292.05pt;margin-top:6pt;width:180.6pt;height: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D6gQ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" stroked="f">
              <v:textbox inset=",0,,0">
                <w:txbxContent>
                  <w:p w14:paraId="7FE9C2A5" w14:textId="77777777" w:rsidR="00B50E67" w:rsidRDefault="00B50E67" w:rsidP="00B50E6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DEACDE0" w14:textId="77777777" w:rsidR="00B50E67" w:rsidRDefault="00B50E67" w:rsidP="00B50E6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14:paraId="65B10243" w14:textId="77777777" w:rsidR="00B50E67" w:rsidRDefault="00B50E67" w:rsidP="00B50E6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5ED0565" w14:textId="77777777" w:rsidR="00B50E67" w:rsidRDefault="00B50E67" w:rsidP="00B50E6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B97F298" w14:textId="77777777" w:rsidR="00B50E67" w:rsidRPr="00B50E67" w:rsidRDefault="00B50E67" w:rsidP="00B50E67">
    <w:pPr>
      <w:pStyle w:val="Header"/>
      <w:tabs>
        <w:tab w:val="left" w:pos="1080"/>
      </w:tabs>
      <w:ind w:left="720"/>
      <w:rPr>
        <w:rFonts w:ascii="Arial" w:hAnsi="Arial"/>
        <w:b w:val="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7634F5" wp14:editId="74DAA398">
              <wp:simplePos x="0" y="0"/>
              <wp:positionH relativeFrom="column">
                <wp:posOffset>51435</wp:posOffset>
              </wp:positionH>
              <wp:positionV relativeFrom="paragraph">
                <wp:posOffset>50800</wp:posOffset>
              </wp:positionV>
              <wp:extent cx="5943600" cy="254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2E2AB2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pt" to="472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xwFg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5A1690A"/>
    <w:multiLevelType w:val="hybridMultilevel"/>
    <w:tmpl w:val="75FCE1BE"/>
    <w:lvl w:ilvl="0" w:tplc="720EFD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115A"/>
    <w:multiLevelType w:val="hybridMultilevel"/>
    <w:tmpl w:val="DB0E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484215"/>
    <w:multiLevelType w:val="hybridMultilevel"/>
    <w:tmpl w:val="9C8E6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B7078CC"/>
    <w:multiLevelType w:val="hybridMultilevel"/>
    <w:tmpl w:val="D8FCF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90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C72D95"/>
    <w:multiLevelType w:val="hybridMultilevel"/>
    <w:tmpl w:val="6ADA9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2">
    <w:nsid w:val="5C334A48"/>
    <w:multiLevelType w:val="hybridMultilevel"/>
    <w:tmpl w:val="D9DC5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725917A4"/>
    <w:multiLevelType w:val="hybridMultilevel"/>
    <w:tmpl w:val="FBDE0154"/>
    <w:lvl w:ilvl="0" w:tplc="1A4EA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94B67"/>
    <w:multiLevelType w:val="hybridMultilevel"/>
    <w:tmpl w:val="C24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3E"/>
    <w:rsid w:val="00017AAB"/>
    <w:rsid w:val="001161E0"/>
    <w:rsid w:val="00137DC6"/>
    <w:rsid w:val="0014426C"/>
    <w:rsid w:val="00182222"/>
    <w:rsid w:val="001B465D"/>
    <w:rsid w:val="001B5748"/>
    <w:rsid w:val="001E6ABF"/>
    <w:rsid w:val="00272983"/>
    <w:rsid w:val="0027716F"/>
    <w:rsid w:val="002B599D"/>
    <w:rsid w:val="002D07DD"/>
    <w:rsid w:val="002F3540"/>
    <w:rsid w:val="002F4A47"/>
    <w:rsid w:val="00303CAD"/>
    <w:rsid w:val="00330592"/>
    <w:rsid w:val="003331A1"/>
    <w:rsid w:val="0035571A"/>
    <w:rsid w:val="003637F0"/>
    <w:rsid w:val="00385A56"/>
    <w:rsid w:val="0045354F"/>
    <w:rsid w:val="00462627"/>
    <w:rsid w:val="0047398F"/>
    <w:rsid w:val="004A10A5"/>
    <w:rsid w:val="004A2469"/>
    <w:rsid w:val="004B5385"/>
    <w:rsid w:val="004D55F1"/>
    <w:rsid w:val="004E4E92"/>
    <w:rsid w:val="00516FF2"/>
    <w:rsid w:val="00546187"/>
    <w:rsid w:val="005A5124"/>
    <w:rsid w:val="00623CEC"/>
    <w:rsid w:val="00634B66"/>
    <w:rsid w:val="006575B2"/>
    <w:rsid w:val="00657B7B"/>
    <w:rsid w:val="00664371"/>
    <w:rsid w:val="006717B3"/>
    <w:rsid w:val="0067239E"/>
    <w:rsid w:val="006A0627"/>
    <w:rsid w:val="006D3590"/>
    <w:rsid w:val="006F3817"/>
    <w:rsid w:val="007016CE"/>
    <w:rsid w:val="00711827"/>
    <w:rsid w:val="007253C5"/>
    <w:rsid w:val="00737076"/>
    <w:rsid w:val="007522BC"/>
    <w:rsid w:val="00756F08"/>
    <w:rsid w:val="00773326"/>
    <w:rsid w:val="007E4B6F"/>
    <w:rsid w:val="00817D93"/>
    <w:rsid w:val="00827C43"/>
    <w:rsid w:val="008709D1"/>
    <w:rsid w:val="008856C4"/>
    <w:rsid w:val="00890076"/>
    <w:rsid w:val="00897CE4"/>
    <w:rsid w:val="008B22C4"/>
    <w:rsid w:val="008B739E"/>
    <w:rsid w:val="008F3D7C"/>
    <w:rsid w:val="00993157"/>
    <w:rsid w:val="009B377E"/>
    <w:rsid w:val="009B5508"/>
    <w:rsid w:val="009C1F93"/>
    <w:rsid w:val="009D40F1"/>
    <w:rsid w:val="009F2347"/>
    <w:rsid w:val="00A117CF"/>
    <w:rsid w:val="00A24123"/>
    <w:rsid w:val="00A47D3E"/>
    <w:rsid w:val="00A9037D"/>
    <w:rsid w:val="00A914E1"/>
    <w:rsid w:val="00AE35FE"/>
    <w:rsid w:val="00B043B6"/>
    <w:rsid w:val="00B306AB"/>
    <w:rsid w:val="00B50E67"/>
    <w:rsid w:val="00BA41B5"/>
    <w:rsid w:val="00BC5EF9"/>
    <w:rsid w:val="00BF4D47"/>
    <w:rsid w:val="00C2362F"/>
    <w:rsid w:val="00C43A77"/>
    <w:rsid w:val="00C6348D"/>
    <w:rsid w:val="00C77DB4"/>
    <w:rsid w:val="00CA072F"/>
    <w:rsid w:val="00CA2D6F"/>
    <w:rsid w:val="00CB5478"/>
    <w:rsid w:val="00D27106"/>
    <w:rsid w:val="00E05D0C"/>
    <w:rsid w:val="00E46152"/>
    <w:rsid w:val="00E70B47"/>
    <w:rsid w:val="00E71BBC"/>
    <w:rsid w:val="00E77857"/>
    <w:rsid w:val="00F61353"/>
    <w:rsid w:val="00F91580"/>
    <w:rsid w:val="00FD62BC"/>
    <w:rsid w:val="01C31C0D"/>
    <w:rsid w:val="040B9B51"/>
    <w:rsid w:val="09797A3A"/>
    <w:rsid w:val="11CF9874"/>
    <w:rsid w:val="13E2EBE3"/>
    <w:rsid w:val="16867886"/>
    <w:rsid w:val="17BAE2C5"/>
    <w:rsid w:val="1A2EDAAC"/>
    <w:rsid w:val="26056512"/>
    <w:rsid w:val="29E58339"/>
    <w:rsid w:val="2D5A8422"/>
    <w:rsid w:val="3462502B"/>
    <w:rsid w:val="352596BD"/>
    <w:rsid w:val="3698307C"/>
    <w:rsid w:val="3B1D3EB5"/>
    <w:rsid w:val="3B27A72E"/>
    <w:rsid w:val="3CD3C7B3"/>
    <w:rsid w:val="5195E374"/>
    <w:rsid w:val="53610F37"/>
    <w:rsid w:val="53F5F73C"/>
    <w:rsid w:val="559A39D7"/>
    <w:rsid w:val="778F33FD"/>
    <w:rsid w:val="7DD625DC"/>
    <w:rsid w:val="7E1B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15D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6575B2"/>
    <w:pPr>
      <w:keepNext/>
      <w:numPr>
        <w:numId w:val="11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6575B2"/>
    <w:pPr>
      <w:keepNext/>
      <w:numPr>
        <w:ilvl w:val="1"/>
        <w:numId w:val="11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6575B2"/>
    <w:pPr>
      <w:keepNext/>
      <w:numPr>
        <w:ilvl w:val="2"/>
        <w:numId w:val="11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6575B2"/>
    <w:pPr>
      <w:keepNext/>
      <w:numPr>
        <w:ilvl w:val="3"/>
        <w:numId w:val="11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6575B2"/>
    <w:pPr>
      <w:keepNext/>
      <w:numPr>
        <w:ilvl w:val="4"/>
        <w:numId w:val="11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6575B2"/>
    <w:pPr>
      <w:numPr>
        <w:ilvl w:val="5"/>
        <w:numId w:val="11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6575B2"/>
    <w:pPr>
      <w:numPr>
        <w:ilvl w:val="7"/>
        <w:numId w:val="11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6575B2"/>
    <w:pPr>
      <w:numPr>
        <w:ilvl w:val="7"/>
        <w:numId w:val="7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6575B2"/>
    <w:pPr>
      <w:numPr>
        <w:ilvl w:val="8"/>
        <w:numId w:val="11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6575B2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character" w:customStyle="1" w:styleId="HeaderChar">
    <w:name w:val="Header Char"/>
    <w:basedOn w:val="DefaultParagraphFont"/>
    <w:link w:val="Header"/>
    <w:rsid w:val="00A47D3E"/>
    <w:rPr>
      <w:rFonts w:ascii="News Gothic MT" w:eastAsia="Times New Roman" w:hAnsi="News Gothic MT" w:cs="Times New Roman"/>
      <w:b/>
      <w:snapToGrid w:val="0"/>
      <w:kern w:val="28"/>
      <w:sz w:val="96"/>
      <w:szCs w:val="20"/>
    </w:rPr>
  </w:style>
  <w:style w:type="paragraph" w:styleId="Footer">
    <w:name w:val="footer"/>
    <w:basedOn w:val="Normal"/>
    <w:link w:val="FooterChar"/>
    <w:rsid w:val="00657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7D3E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Hyperlink">
    <w:name w:val="Hyperlink"/>
    <w:rsid w:val="006575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D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D3E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B22C4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6575B2"/>
    <w:pPr>
      <w:numPr>
        <w:numId w:val="6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6575B2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B22C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6575B2"/>
    <w:rPr>
      <w:vertAlign w:val="superscript"/>
    </w:rPr>
  </w:style>
  <w:style w:type="paragraph" w:styleId="FootnoteText">
    <w:name w:val="footnote text"/>
    <w:link w:val="FootnoteTextChar"/>
    <w:rsid w:val="006575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22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575B2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6575B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575B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575B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575B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575B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575B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575B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575B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575B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575B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575B2"/>
  </w:style>
  <w:style w:type="character" w:styleId="PageNumber">
    <w:name w:val="page number"/>
    <w:basedOn w:val="DefaultParagraphFont"/>
    <w:rsid w:val="006575B2"/>
  </w:style>
  <w:style w:type="paragraph" w:styleId="BlockText">
    <w:name w:val="Block Text"/>
    <w:basedOn w:val="Normal"/>
    <w:rsid w:val="006575B2"/>
    <w:pPr>
      <w:spacing w:after="240"/>
      <w:ind w:left="1440" w:right="1440"/>
    </w:pPr>
  </w:style>
  <w:style w:type="paragraph" w:customStyle="1" w:styleId="Paratitle">
    <w:name w:val="Para title"/>
    <w:basedOn w:val="Normal"/>
    <w:rsid w:val="006575B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575B2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575B2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575B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575B2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7D"/>
    <w:rPr>
      <w:rFonts w:ascii="Tahoma" w:eastAsia="Times New Roman" w:hAnsi="Tahoma" w:cs="Tahoma"/>
      <w:snapToGrid w:val="0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61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0592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6575B2"/>
    <w:pPr>
      <w:keepNext/>
      <w:numPr>
        <w:numId w:val="11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6575B2"/>
    <w:pPr>
      <w:keepNext/>
      <w:numPr>
        <w:ilvl w:val="1"/>
        <w:numId w:val="11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6575B2"/>
    <w:pPr>
      <w:keepNext/>
      <w:numPr>
        <w:ilvl w:val="2"/>
        <w:numId w:val="11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6575B2"/>
    <w:pPr>
      <w:keepNext/>
      <w:numPr>
        <w:ilvl w:val="3"/>
        <w:numId w:val="11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6575B2"/>
    <w:pPr>
      <w:keepNext/>
      <w:numPr>
        <w:ilvl w:val="4"/>
        <w:numId w:val="11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6575B2"/>
    <w:pPr>
      <w:numPr>
        <w:ilvl w:val="5"/>
        <w:numId w:val="11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6575B2"/>
    <w:pPr>
      <w:numPr>
        <w:ilvl w:val="7"/>
        <w:numId w:val="11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6575B2"/>
    <w:pPr>
      <w:numPr>
        <w:ilvl w:val="7"/>
        <w:numId w:val="7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6575B2"/>
    <w:pPr>
      <w:numPr>
        <w:ilvl w:val="8"/>
        <w:numId w:val="11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6575B2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character" w:customStyle="1" w:styleId="HeaderChar">
    <w:name w:val="Header Char"/>
    <w:basedOn w:val="DefaultParagraphFont"/>
    <w:link w:val="Header"/>
    <w:rsid w:val="00A47D3E"/>
    <w:rPr>
      <w:rFonts w:ascii="News Gothic MT" w:eastAsia="Times New Roman" w:hAnsi="News Gothic MT" w:cs="Times New Roman"/>
      <w:b/>
      <w:snapToGrid w:val="0"/>
      <w:kern w:val="28"/>
      <w:sz w:val="96"/>
      <w:szCs w:val="20"/>
    </w:rPr>
  </w:style>
  <w:style w:type="paragraph" w:styleId="Footer">
    <w:name w:val="footer"/>
    <w:basedOn w:val="Normal"/>
    <w:link w:val="FooterChar"/>
    <w:rsid w:val="00657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7D3E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Hyperlink">
    <w:name w:val="Hyperlink"/>
    <w:rsid w:val="006575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D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D3E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B22C4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B22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6575B2"/>
    <w:pPr>
      <w:numPr>
        <w:numId w:val="6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6575B2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B22C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6575B2"/>
    <w:rPr>
      <w:vertAlign w:val="superscript"/>
    </w:rPr>
  </w:style>
  <w:style w:type="paragraph" w:styleId="FootnoteText">
    <w:name w:val="footnote text"/>
    <w:link w:val="FootnoteTextChar"/>
    <w:rsid w:val="006575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22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575B2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6575B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575B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575B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575B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575B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575B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575B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575B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575B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575B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575B2"/>
  </w:style>
  <w:style w:type="character" w:styleId="PageNumber">
    <w:name w:val="page number"/>
    <w:basedOn w:val="DefaultParagraphFont"/>
    <w:rsid w:val="006575B2"/>
  </w:style>
  <w:style w:type="paragraph" w:styleId="BlockText">
    <w:name w:val="Block Text"/>
    <w:basedOn w:val="Normal"/>
    <w:rsid w:val="006575B2"/>
    <w:pPr>
      <w:spacing w:after="240"/>
      <w:ind w:left="1440" w:right="1440"/>
    </w:pPr>
  </w:style>
  <w:style w:type="paragraph" w:customStyle="1" w:styleId="Paratitle">
    <w:name w:val="Para title"/>
    <w:basedOn w:val="Normal"/>
    <w:rsid w:val="006575B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575B2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575B2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575B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575B2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7D"/>
    <w:rPr>
      <w:rFonts w:ascii="Tahoma" w:eastAsia="Times New Roman" w:hAnsi="Tahoma" w:cs="Tahoma"/>
      <w:snapToGrid w:val="0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61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0592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BChief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mell.weathers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mell.weathers@fcc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nie.Beale\AppData\Local\Microsoft\Windows\Temporary%20Internet%20Files\Content.MSO\418C5EA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418C5EAF</Template>
  <TotalTime>0</TotalTime>
  <Pages>1</Pages>
  <Words>646</Words>
  <Characters>4020</Characters>
  <Application>Microsoft Office Word</Application>
  <DocSecurity>0</DocSecurity>
  <Lines>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4679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2015-09-11T18:49:00Z</dcterms:created>
  <dcterms:modified xsi:type="dcterms:W3CDTF">2015-09-11T18:49:00Z</dcterms:modified>
  <cp:category> </cp:category>
  <cp:contentStatus> </cp:contentStatus>
</cp:coreProperties>
</file>