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AB0E7E" w:rsidRDefault="000C2E89">
      <w:pPr>
        <w:jc w:val="right"/>
        <w:rPr>
          <w:b/>
          <w:szCs w:val="22"/>
        </w:rPr>
      </w:pPr>
      <w:r w:rsidRPr="00AB0E7E">
        <w:rPr>
          <w:b/>
          <w:szCs w:val="22"/>
        </w:rPr>
        <w:lastRenderedPageBreak/>
        <w:t xml:space="preserve">DA </w:t>
      </w:r>
      <w:r w:rsidR="007727A5">
        <w:rPr>
          <w:b/>
          <w:szCs w:val="22"/>
        </w:rPr>
        <w:t>1</w:t>
      </w:r>
      <w:r w:rsidR="002C24BC">
        <w:rPr>
          <w:b/>
          <w:szCs w:val="22"/>
        </w:rPr>
        <w:t>5</w:t>
      </w:r>
      <w:r w:rsidRPr="00AB0E7E">
        <w:rPr>
          <w:b/>
          <w:szCs w:val="22"/>
        </w:rPr>
        <w:t>-</w:t>
      </w:r>
      <w:r w:rsidR="00150EC6">
        <w:rPr>
          <w:b/>
          <w:szCs w:val="22"/>
        </w:rPr>
        <w:t>1353</w:t>
      </w:r>
    </w:p>
    <w:p w:rsidR="00602577" w:rsidRPr="00AB0E7E" w:rsidRDefault="00246192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Novem</w:t>
      </w:r>
      <w:r w:rsidR="003B5FDE">
        <w:rPr>
          <w:b/>
          <w:szCs w:val="22"/>
        </w:rPr>
        <w:t xml:space="preserve">ber </w:t>
      </w:r>
      <w:r w:rsidR="00B52CEE">
        <w:rPr>
          <w:b/>
          <w:szCs w:val="22"/>
        </w:rPr>
        <w:t>24</w:t>
      </w:r>
      <w:r w:rsidR="00363C7F">
        <w:rPr>
          <w:b/>
          <w:szCs w:val="22"/>
        </w:rPr>
        <w:t>,</w:t>
      </w:r>
      <w:r w:rsidR="000C2E89" w:rsidRPr="00AB0E7E">
        <w:rPr>
          <w:b/>
          <w:szCs w:val="22"/>
        </w:rPr>
        <w:t xml:space="preserve"> 201</w:t>
      </w:r>
      <w:r w:rsidR="002C24BC">
        <w:rPr>
          <w:b/>
          <w:szCs w:val="22"/>
        </w:rPr>
        <w:t>5</w:t>
      </w:r>
    </w:p>
    <w:p w:rsidR="00602577" w:rsidRPr="00AB0E7E" w:rsidRDefault="00602577">
      <w:pPr>
        <w:jc w:val="right"/>
        <w:rPr>
          <w:szCs w:val="22"/>
        </w:rPr>
      </w:pPr>
    </w:p>
    <w:p w:rsidR="003B5FDE" w:rsidRPr="00246192" w:rsidRDefault="000C2E89" w:rsidP="003B5FDE">
      <w:pPr>
        <w:jc w:val="center"/>
        <w:rPr>
          <w:b/>
          <w:szCs w:val="22"/>
        </w:rPr>
      </w:pPr>
      <w:r w:rsidRPr="00246192">
        <w:rPr>
          <w:b/>
          <w:szCs w:val="22"/>
        </w:rPr>
        <w:t>PUBLIC SAFETY AND HOMELAND SECURITY BUREAU ANNOUNCES</w:t>
      </w:r>
      <w:r w:rsidR="003B5FDE" w:rsidRPr="00246192">
        <w:rPr>
          <w:b/>
          <w:szCs w:val="22"/>
        </w:rPr>
        <w:t xml:space="preserve"> </w:t>
      </w:r>
    </w:p>
    <w:p w:rsidR="00602577" w:rsidRPr="00246192" w:rsidRDefault="000C2E89" w:rsidP="003B5FDE">
      <w:pPr>
        <w:jc w:val="center"/>
        <w:rPr>
          <w:b/>
          <w:szCs w:val="22"/>
        </w:rPr>
      </w:pPr>
      <w:r w:rsidRPr="00246192">
        <w:rPr>
          <w:b/>
          <w:szCs w:val="22"/>
        </w:rPr>
        <w:t xml:space="preserve">REGION 24 (MISSOURI) 700 MHZ AND 800 MHZ REGIONAL PLANNING </w:t>
      </w:r>
      <w:r w:rsidR="005D3E4B" w:rsidRPr="00246192">
        <w:rPr>
          <w:b/>
          <w:szCs w:val="22"/>
        </w:rPr>
        <w:t>COMMITTEE</w:t>
      </w:r>
      <w:r w:rsidR="00246192">
        <w:rPr>
          <w:b/>
          <w:szCs w:val="22"/>
        </w:rPr>
        <w:t>S</w:t>
      </w:r>
      <w:r w:rsidR="005D3E4B" w:rsidRPr="00246192">
        <w:rPr>
          <w:b/>
          <w:szCs w:val="22"/>
        </w:rPr>
        <w:t xml:space="preserve"> TO HOLD </w:t>
      </w:r>
      <w:r w:rsidRPr="00246192">
        <w:rPr>
          <w:b/>
          <w:szCs w:val="22"/>
        </w:rPr>
        <w:t>MEETINGS</w:t>
      </w:r>
    </w:p>
    <w:p w:rsidR="003B5FDE" w:rsidRPr="00246192" w:rsidRDefault="003B5FDE" w:rsidP="003B5FDE">
      <w:pPr>
        <w:jc w:val="center"/>
        <w:rPr>
          <w:b/>
          <w:szCs w:val="22"/>
        </w:rPr>
      </w:pPr>
    </w:p>
    <w:p w:rsidR="00602577" w:rsidRPr="00246192" w:rsidRDefault="00F40CEE" w:rsidP="005D3E4B">
      <w:pPr>
        <w:jc w:val="center"/>
        <w:rPr>
          <w:b/>
          <w:szCs w:val="22"/>
        </w:rPr>
      </w:pPr>
      <w:r w:rsidRPr="00246192">
        <w:rPr>
          <w:b/>
          <w:szCs w:val="22"/>
        </w:rPr>
        <w:t xml:space="preserve">PR </w:t>
      </w:r>
      <w:r w:rsidR="000C2E89" w:rsidRPr="00246192">
        <w:rPr>
          <w:b/>
          <w:szCs w:val="22"/>
        </w:rPr>
        <w:t xml:space="preserve">Docket No. </w:t>
      </w:r>
      <w:r w:rsidRPr="00246192">
        <w:rPr>
          <w:b/>
          <w:szCs w:val="22"/>
        </w:rPr>
        <w:t>93-131</w:t>
      </w:r>
      <w:r w:rsidR="007727A5" w:rsidRPr="00246192">
        <w:rPr>
          <w:b/>
          <w:szCs w:val="22"/>
        </w:rPr>
        <w:t xml:space="preserve"> and WT Docket 02-378</w:t>
      </w:r>
    </w:p>
    <w:p w:rsidR="00AB0E7E" w:rsidRPr="00246192" w:rsidRDefault="00AB0E7E" w:rsidP="00AB0E7E">
      <w:pPr>
        <w:rPr>
          <w:szCs w:val="22"/>
        </w:rPr>
      </w:pPr>
      <w:r w:rsidRPr="00246192">
        <w:rPr>
          <w:szCs w:val="22"/>
        </w:rPr>
        <w:tab/>
      </w:r>
    </w:p>
    <w:p w:rsidR="002C24BC" w:rsidRPr="00246192" w:rsidRDefault="005D3E4B" w:rsidP="002C24B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246192">
        <w:rPr>
          <w:rFonts w:ascii="Times New Roman" w:hAnsi="Times New Roman" w:cs="Times New Roman"/>
          <w:sz w:val="22"/>
          <w:szCs w:val="22"/>
        </w:rPr>
        <w:t>The Region 24 (Missouri) 700 and 800 MHz Regional Planning Committees</w:t>
      </w:r>
      <w:r w:rsidR="00BC43FE" w:rsidRPr="00246192">
        <w:rPr>
          <w:rFonts w:ascii="Times New Roman" w:hAnsi="Times New Roman" w:cs="Times New Roman"/>
          <w:sz w:val="22"/>
          <w:szCs w:val="22"/>
        </w:rPr>
        <w:t xml:space="preserve"> (RPCs)</w:t>
      </w:r>
      <w:r w:rsidR="00684227" w:rsidRPr="00246192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Pr="00246192">
        <w:rPr>
          <w:rFonts w:ascii="Times New Roman" w:hAnsi="Times New Roman" w:cs="Times New Roman"/>
          <w:sz w:val="22"/>
          <w:szCs w:val="22"/>
        </w:rPr>
        <w:t xml:space="preserve"> will hold </w:t>
      </w:r>
      <w:r w:rsidR="00F40CEE" w:rsidRPr="00246192">
        <w:rPr>
          <w:rFonts w:ascii="Times New Roman" w:hAnsi="Times New Roman" w:cs="Times New Roman"/>
          <w:sz w:val="22"/>
          <w:szCs w:val="22"/>
        </w:rPr>
        <w:t xml:space="preserve">two </w:t>
      </w:r>
      <w:r w:rsidRPr="00246192">
        <w:rPr>
          <w:rFonts w:ascii="Times New Roman" w:hAnsi="Times New Roman" w:cs="Times New Roman"/>
          <w:sz w:val="22"/>
          <w:szCs w:val="22"/>
        </w:rPr>
        <w:t>meetings on</w:t>
      </w:r>
      <w:r w:rsidR="002C24BC" w:rsidRPr="00246192">
        <w:rPr>
          <w:rFonts w:ascii="Times New Roman" w:hAnsi="Times New Roman" w:cs="Times New Roman"/>
          <w:sz w:val="22"/>
          <w:szCs w:val="22"/>
        </w:rPr>
        <w:t xml:space="preserve"> Monday</w:t>
      </w:r>
      <w:r w:rsidR="003B5FDE" w:rsidRPr="00246192">
        <w:rPr>
          <w:rFonts w:ascii="Times New Roman" w:hAnsi="Times New Roman" w:cs="Times New Roman"/>
          <w:sz w:val="22"/>
          <w:szCs w:val="22"/>
        </w:rPr>
        <w:t xml:space="preserve">, </w:t>
      </w:r>
      <w:r w:rsidR="002C24BC" w:rsidRPr="00246192">
        <w:rPr>
          <w:rFonts w:ascii="Times New Roman" w:hAnsi="Times New Roman" w:cs="Times New Roman"/>
          <w:sz w:val="22"/>
          <w:szCs w:val="22"/>
        </w:rPr>
        <w:t>December 14</w:t>
      </w:r>
      <w:r w:rsidR="003B5FDE" w:rsidRPr="00246192">
        <w:rPr>
          <w:rFonts w:ascii="Times New Roman" w:hAnsi="Times New Roman" w:cs="Times New Roman"/>
          <w:sz w:val="22"/>
          <w:szCs w:val="22"/>
        </w:rPr>
        <w:t>, 2015</w:t>
      </w:r>
      <w:r w:rsidR="00EC6ECE" w:rsidRPr="00246192">
        <w:rPr>
          <w:rFonts w:ascii="Times New Roman" w:hAnsi="Times New Roman" w:cs="Times New Roman"/>
          <w:sz w:val="22"/>
          <w:szCs w:val="22"/>
        </w:rPr>
        <w:t>,</w:t>
      </w:r>
      <w:r w:rsidR="00697624" w:rsidRPr="00246192">
        <w:rPr>
          <w:rFonts w:ascii="Times New Roman" w:hAnsi="Times New Roman" w:cs="Times New Roman"/>
          <w:sz w:val="22"/>
          <w:szCs w:val="22"/>
        </w:rPr>
        <w:t xml:space="preserve"> </w:t>
      </w:r>
      <w:r w:rsidR="003B5FDE" w:rsidRPr="00246192">
        <w:rPr>
          <w:rFonts w:ascii="Times New Roman" w:hAnsi="Times New Roman" w:cs="Times New Roman"/>
          <w:sz w:val="22"/>
          <w:szCs w:val="22"/>
        </w:rPr>
        <w:t xml:space="preserve">at </w:t>
      </w:r>
      <w:r w:rsidR="00697624" w:rsidRPr="00246192">
        <w:rPr>
          <w:rFonts w:ascii="Times New Roman" w:hAnsi="Times New Roman" w:cs="Times New Roman"/>
          <w:sz w:val="22"/>
          <w:szCs w:val="22"/>
        </w:rPr>
        <w:t xml:space="preserve">the </w:t>
      </w:r>
      <w:r w:rsidR="002C24BC" w:rsidRPr="00246192">
        <w:rPr>
          <w:rFonts w:ascii="Times New Roman" w:hAnsi="Times New Roman" w:cs="Times New Roman"/>
          <w:sz w:val="22"/>
          <w:szCs w:val="22"/>
        </w:rPr>
        <w:t>Cole County Fire Protection District Headquarters</w:t>
      </w:r>
    </w:p>
    <w:p w:rsidR="003B5FDE" w:rsidRPr="00246192" w:rsidRDefault="002C24BC" w:rsidP="002C24B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46192">
        <w:rPr>
          <w:rFonts w:ascii="Times New Roman" w:hAnsi="Times New Roman" w:cs="Times New Roman"/>
          <w:sz w:val="22"/>
          <w:szCs w:val="22"/>
        </w:rPr>
        <w:t xml:space="preserve">Conference Room, 5206 Monticello Road, Jefferson City MO 65101.  </w:t>
      </w:r>
      <w:r w:rsidR="003B5FDE" w:rsidRPr="00246192">
        <w:rPr>
          <w:rFonts w:ascii="Times New Roman" w:hAnsi="Times New Roman" w:cs="Times New Roman"/>
          <w:sz w:val="22"/>
          <w:szCs w:val="22"/>
        </w:rPr>
        <w:t>The 700 MHz Regional Planning Committee meeting will convene at 10:00 am and the 800 MHz RPC meeting is expected to convene immediately following adjournment of the 700 MHz meeting. Both meetings are expected to be over by 2:00 pm.</w:t>
      </w:r>
    </w:p>
    <w:p w:rsidR="00F40CEE" w:rsidRPr="00246192" w:rsidRDefault="00F40CEE" w:rsidP="00903C99">
      <w:pPr>
        <w:pStyle w:val="BodyText"/>
        <w:ind w:firstLine="720"/>
        <w:jc w:val="left"/>
        <w:rPr>
          <w:b w:val="0"/>
          <w:sz w:val="22"/>
          <w:szCs w:val="22"/>
        </w:rPr>
      </w:pPr>
    </w:p>
    <w:p w:rsidR="00FA5C97" w:rsidRPr="00246192" w:rsidRDefault="0024362B" w:rsidP="000163A5">
      <w:pPr>
        <w:shd w:val="clear" w:color="auto" w:fill="FFFFFF"/>
        <w:ind w:firstLine="720"/>
        <w:rPr>
          <w:szCs w:val="22"/>
          <w:lang w:val="en"/>
        </w:rPr>
      </w:pPr>
      <w:r w:rsidRPr="00246192">
        <w:rPr>
          <w:szCs w:val="22"/>
          <w:lang w:val="en"/>
        </w:rPr>
        <w:t>Both Region 24 meetings are op</w:t>
      </w:r>
      <w:r w:rsidR="000163A5" w:rsidRPr="00246192">
        <w:rPr>
          <w:szCs w:val="22"/>
          <w:lang w:val="en"/>
        </w:rPr>
        <w:t xml:space="preserve">en to the public.  All eligible </w:t>
      </w:r>
      <w:r w:rsidRPr="00246192">
        <w:rPr>
          <w:szCs w:val="22"/>
          <w:lang w:val="en"/>
        </w:rPr>
        <w:t>public safety providers in Region 24 may utilize these frequencies.</w:t>
      </w:r>
      <w:r w:rsidR="00FA73A7" w:rsidRPr="00246192">
        <w:rPr>
          <w:szCs w:val="22"/>
          <w:lang w:val="en"/>
        </w:rPr>
        <w:t xml:space="preserve">  </w:t>
      </w:r>
      <w:r w:rsidRPr="00246192">
        <w:rPr>
          <w:szCs w:val="22"/>
          <w:lang w:val="en"/>
        </w:rPr>
        <w:t xml:space="preserve">It is essential that eligible public </w:t>
      </w:r>
      <w:r w:rsidR="00FA73A7" w:rsidRPr="00246192">
        <w:rPr>
          <w:szCs w:val="22"/>
          <w:lang w:val="en"/>
        </w:rPr>
        <w:t>safety age</w:t>
      </w:r>
      <w:r w:rsidR="000163A5" w:rsidRPr="00246192">
        <w:rPr>
          <w:szCs w:val="22"/>
          <w:lang w:val="en"/>
        </w:rPr>
        <w:t xml:space="preserve">ncies in all areas of </w:t>
      </w:r>
      <w:r w:rsidRPr="00246192">
        <w:rPr>
          <w:szCs w:val="22"/>
          <w:lang w:val="en"/>
        </w:rPr>
        <w:t>government, including state, municipality, county, and Native American Tribal be represented in order to ensure that each agency’s future spectrum needs are consid</w:t>
      </w:r>
      <w:r w:rsidR="000163A5" w:rsidRPr="00246192">
        <w:rPr>
          <w:szCs w:val="22"/>
          <w:lang w:val="en"/>
        </w:rPr>
        <w:t xml:space="preserve">ered in the allocation process.  </w:t>
      </w:r>
      <w:r w:rsidRPr="00246192">
        <w:rPr>
          <w:szCs w:val="22"/>
          <w:lang w:val="en"/>
        </w:rPr>
        <w:t>Administrators who are not oriented in the communications field should delegate someone with this knowledge to attend, participate, and represent their agency’s needs.</w:t>
      </w:r>
      <w:r w:rsidR="000163A5" w:rsidRPr="00246192">
        <w:rPr>
          <w:szCs w:val="22"/>
          <w:lang w:val="en"/>
        </w:rPr>
        <w:t xml:space="preserve">  </w:t>
      </w:r>
    </w:p>
    <w:p w:rsidR="00FA5C97" w:rsidRPr="00246192" w:rsidRDefault="00FA5C97" w:rsidP="000163A5">
      <w:pPr>
        <w:shd w:val="clear" w:color="auto" w:fill="FFFFFF"/>
        <w:ind w:firstLine="720"/>
        <w:rPr>
          <w:szCs w:val="22"/>
          <w:lang w:val="en"/>
        </w:rPr>
      </w:pPr>
    </w:p>
    <w:p w:rsidR="00FA5C97" w:rsidRPr="00246192" w:rsidRDefault="0024362B" w:rsidP="000163A5">
      <w:pPr>
        <w:shd w:val="clear" w:color="auto" w:fill="FFFFFF"/>
        <w:ind w:firstLine="720"/>
        <w:rPr>
          <w:szCs w:val="22"/>
        </w:rPr>
      </w:pPr>
      <w:r w:rsidRPr="00246192">
        <w:rPr>
          <w:szCs w:val="22"/>
          <w:lang w:val="en"/>
        </w:rPr>
        <w:t>All interested parties wishing to participate in the planning for the use of public safety spectrum in the 700 MHz and 800 MHz bands within Re</w:t>
      </w:r>
      <w:r w:rsidR="00FA5C97" w:rsidRPr="00246192">
        <w:rPr>
          <w:szCs w:val="22"/>
          <w:lang w:val="en"/>
        </w:rPr>
        <w:t xml:space="preserve">gion 24 should plan to attend.  </w:t>
      </w:r>
      <w:r w:rsidRPr="00246192">
        <w:rPr>
          <w:szCs w:val="22"/>
          <w:lang w:val="en"/>
        </w:rPr>
        <w:t xml:space="preserve">For further information, please contact </w:t>
      </w:r>
      <w:r w:rsidR="005D3E4B" w:rsidRPr="00246192">
        <w:rPr>
          <w:szCs w:val="22"/>
        </w:rPr>
        <w:t xml:space="preserve">Region 24 </w:t>
      </w:r>
      <w:r w:rsidR="00FA73A7" w:rsidRPr="00246192">
        <w:rPr>
          <w:szCs w:val="22"/>
        </w:rPr>
        <w:t xml:space="preserve">700 MHz and </w:t>
      </w:r>
      <w:r w:rsidR="005D3E4B" w:rsidRPr="00246192">
        <w:rPr>
          <w:szCs w:val="22"/>
        </w:rPr>
        <w:t xml:space="preserve">800 MHz </w:t>
      </w:r>
      <w:r w:rsidR="00282156" w:rsidRPr="00246192">
        <w:rPr>
          <w:szCs w:val="22"/>
        </w:rPr>
        <w:t xml:space="preserve">RPC </w:t>
      </w:r>
      <w:r w:rsidR="005D3E4B" w:rsidRPr="00246192">
        <w:rPr>
          <w:szCs w:val="22"/>
        </w:rPr>
        <w:t xml:space="preserve">Chairperson, </w:t>
      </w:r>
      <w:r w:rsidR="00FA5C97" w:rsidRPr="00246192">
        <w:rPr>
          <w:szCs w:val="22"/>
        </w:rPr>
        <w:t>Scott Bigham:</w:t>
      </w:r>
    </w:p>
    <w:p w:rsidR="00FA5C97" w:rsidRPr="00246192" w:rsidRDefault="00FA5C97" w:rsidP="000163A5">
      <w:pPr>
        <w:shd w:val="clear" w:color="auto" w:fill="FFFFFF"/>
        <w:ind w:firstLine="720"/>
        <w:rPr>
          <w:szCs w:val="22"/>
        </w:rPr>
      </w:pPr>
    </w:p>
    <w:p w:rsidR="00FA5C97" w:rsidRPr="00246192" w:rsidRDefault="00FA5C97" w:rsidP="00FA5C97">
      <w:pPr>
        <w:shd w:val="clear" w:color="auto" w:fill="FFFFFF"/>
        <w:ind w:firstLine="720"/>
        <w:rPr>
          <w:szCs w:val="22"/>
        </w:rPr>
      </w:pPr>
      <w:r w:rsidRPr="00246192">
        <w:rPr>
          <w:szCs w:val="22"/>
        </w:rPr>
        <w:t>Scott Bigham</w:t>
      </w:r>
    </w:p>
    <w:p w:rsidR="00FA5C97" w:rsidRPr="00246192" w:rsidRDefault="00FA5C97" w:rsidP="00FA5C97">
      <w:pPr>
        <w:shd w:val="clear" w:color="auto" w:fill="FFFFFF"/>
        <w:ind w:firstLine="720"/>
        <w:rPr>
          <w:szCs w:val="22"/>
        </w:rPr>
      </w:pPr>
      <w:r w:rsidRPr="00246192">
        <w:rPr>
          <w:szCs w:val="22"/>
        </w:rPr>
        <w:t>Region 24 700 &amp; 800 MHz Regional Planning Committee Chair</w:t>
      </w:r>
    </w:p>
    <w:p w:rsidR="00246192" w:rsidRPr="00246192" w:rsidRDefault="00246192" w:rsidP="00246192">
      <w:pPr>
        <w:autoSpaceDE w:val="0"/>
        <w:autoSpaceDN w:val="0"/>
        <w:adjustRightInd w:val="0"/>
        <w:ind w:firstLine="720"/>
        <w:rPr>
          <w:rFonts w:eastAsia="Arial Unicode MS"/>
          <w:szCs w:val="22"/>
        </w:rPr>
      </w:pPr>
      <w:r w:rsidRPr="00246192">
        <w:rPr>
          <w:rFonts w:eastAsia="Arial Unicode MS"/>
          <w:szCs w:val="22"/>
        </w:rPr>
        <w:t>Missouri State Highway Patrol – Troop B Headquarters</w:t>
      </w:r>
    </w:p>
    <w:p w:rsidR="00246192" w:rsidRPr="00246192" w:rsidRDefault="00246192" w:rsidP="00246192">
      <w:pPr>
        <w:autoSpaceDE w:val="0"/>
        <w:autoSpaceDN w:val="0"/>
        <w:adjustRightInd w:val="0"/>
        <w:ind w:firstLine="720"/>
        <w:rPr>
          <w:rFonts w:eastAsia="Arial Unicode MS"/>
          <w:szCs w:val="22"/>
        </w:rPr>
      </w:pPr>
      <w:r w:rsidRPr="00246192">
        <w:rPr>
          <w:rFonts w:eastAsia="Arial Unicode MS"/>
          <w:szCs w:val="22"/>
        </w:rPr>
        <w:t>308 Pine Crest Drive</w:t>
      </w:r>
    </w:p>
    <w:p w:rsidR="00246192" w:rsidRPr="00246192" w:rsidRDefault="00246192" w:rsidP="00246192">
      <w:pPr>
        <w:autoSpaceDE w:val="0"/>
        <w:autoSpaceDN w:val="0"/>
        <w:adjustRightInd w:val="0"/>
        <w:ind w:firstLine="720"/>
        <w:rPr>
          <w:rFonts w:eastAsia="Arial Unicode MS"/>
          <w:szCs w:val="22"/>
        </w:rPr>
      </w:pPr>
      <w:r w:rsidRPr="00246192">
        <w:rPr>
          <w:rFonts w:eastAsia="Arial Unicode MS"/>
          <w:szCs w:val="22"/>
        </w:rPr>
        <w:t>Macon, Missouri 63552</w:t>
      </w:r>
    </w:p>
    <w:p w:rsidR="00246192" w:rsidRPr="00246192" w:rsidRDefault="00246192" w:rsidP="00246192">
      <w:pPr>
        <w:autoSpaceDE w:val="0"/>
        <w:autoSpaceDN w:val="0"/>
        <w:adjustRightInd w:val="0"/>
        <w:ind w:firstLine="720"/>
        <w:rPr>
          <w:rFonts w:eastAsia="Arial Unicode MS"/>
          <w:szCs w:val="22"/>
        </w:rPr>
      </w:pPr>
      <w:r w:rsidRPr="00246192">
        <w:rPr>
          <w:rFonts w:eastAsia="Arial Unicode MS"/>
          <w:szCs w:val="22"/>
        </w:rPr>
        <w:t>(660) 385-0615</w:t>
      </w:r>
    </w:p>
    <w:p w:rsidR="005D3E4B" w:rsidRDefault="00C5596E" w:rsidP="00246192">
      <w:pPr>
        <w:shd w:val="clear" w:color="auto" w:fill="FFFFFF"/>
        <w:ind w:firstLine="720"/>
        <w:rPr>
          <w:rFonts w:eastAsia="Arial Unicode MS"/>
          <w:szCs w:val="22"/>
        </w:rPr>
      </w:pPr>
      <w:hyperlink r:id="rId14" w:history="1">
        <w:r w:rsidR="000C578F" w:rsidRPr="004F72AA">
          <w:rPr>
            <w:rStyle w:val="Hyperlink"/>
            <w:rFonts w:eastAsia="Arial Unicode MS"/>
            <w:szCs w:val="22"/>
          </w:rPr>
          <w:t>SCOTT.BIGHAM@MSHP.DPS.MO.GOV</w:t>
        </w:r>
      </w:hyperlink>
    </w:p>
    <w:p w:rsidR="000C578F" w:rsidRPr="00246192" w:rsidRDefault="000C578F" w:rsidP="00246192">
      <w:pPr>
        <w:shd w:val="clear" w:color="auto" w:fill="FFFFFF"/>
        <w:ind w:firstLine="720"/>
        <w:rPr>
          <w:rFonts w:eastAsia="Arial Unicode MS"/>
          <w:szCs w:val="22"/>
        </w:rPr>
      </w:pPr>
    </w:p>
    <w:p w:rsidR="005D3E4B" w:rsidRPr="00246192" w:rsidRDefault="005D3E4B" w:rsidP="00AB0E7E">
      <w:pPr>
        <w:rPr>
          <w:szCs w:val="22"/>
        </w:rPr>
      </w:pPr>
    </w:p>
    <w:p w:rsidR="00602577" w:rsidRPr="00246192" w:rsidRDefault="00FA73A7" w:rsidP="00FA73A7">
      <w:pPr>
        <w:spacing w:before="120" w:after="240"/>
        <w:jc w:val="center"/>
        <w:rPr>
          <w:szCs w:val="22"/>
        </w:rPr>
      </w:pPr>
      <w:r w:rsidRPr="00246192">
        <w:rPr>
          <w:szCs w:val="22"/>
        </w:rPr>
        <w:t>-FCC-</w:t>
      </w:r>
    </w:p>
    <w:sectPr w:rsidR="00602577" w:rsidRPr="00246192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F4" w:rsidRDefault="00636BF4">
      <w:r>
        <w:separator/>
      </w:r>
    </w:p>
  </w:endnote>
  <w:endnote w:type="continuationSeparator" w:id="0">
    <w:p w:rsidR="00636BF4" w:rsidRDefault="006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D" w:rsidRDefault="00DE0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D" w:rsidRDefault="00DE0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D" w:rsidRDefault="00DE0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F4" w:rsidRDefault="00636BF4">
      <w:r>
        <w:separator/>
      </w:r>
    </w:p>
  </w:footnote>
  <w:footnote w:type="continuationSeparator" w:id="0">
    <w:p w:rsidR="00636BF4" w:rsidRDefault="00636BF4">
      <w:r>
        <w:continuationSeparator/>
      </w:r>
    </w:p>
  </w:footnote>
  <w:footnote w:id="1">
    <w:p w:rsidR="002C24BC" w:rsidRPr="00684227" w:rsidRDefault="002C24BC" w:rsidP="00644F70">
      <w:pPr>
        <w:pStyle w:val="FootnoteText"/>
        <w:spacing w:after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The Region 24 (Missouri) 700 and 800 MHz regional planning areas include the entire state of Missouri.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D" w:rsidRDefault="00DE0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D" w:rsidRDefault="00DE0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BC" w:rsidRDefault="002C24B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="00FA5C97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2C24BC" w:rsidRDefault="002C24B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B5D97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4BC" w:rsidRDefault="002C24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C24BC" w:rsidRDefault="002C24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2C24BC" w:rsidRDefault="002C24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2C24BC" w:rsidRDefault="002C24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C24BC" w:rsidRDefault="002C24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2C24BC" w:rsidRDefault="002C24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4BC" w:rsidRDefault="002C24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C24BC" w:rsidRDefault="002C24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C24BC" w:rsidRDefault="002C24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C24BC" w:rsidRDefault="002C24B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2C24BC" w:rsidRDefault="002C24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C24BC" w:rsidRDefault="002C24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C24BC" w:rsidRDefault="002C24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C24BC" w:rsidRDefault="002C24B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C24BC" w:rsidRDefault="002C24B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FB6"/>
    <w:multiLevelType w:val="hybridMultilevel"/>
    <w:tmpl w:val="805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A2EE8"/>
    <w:multiLevelType w:val="hybridMultilevel"/>
    <w:tmpl w:val="24B23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C4"/>
    <w:rsid w:val="000163A5"/>
    <w:rsid w:val="000265AE"/>
    <w:rsid w:val="00051295"/>
    <w:rsid w:val="000C2E89"/>
    <w:rsid w:val="000C578F"/>
    <w:rsid w:val="000D0CF5"/>
    <w:rsid w:val="00150EC6"/>
    <w:rsid w:val="00164852"/>
    <w:rsid w:val="001D12EF"/>
    <w:rsid w:val="001D6FEF"/>
    <w:rsid w:val="001F09B9"/>
    <w:rsid w:val="0024362B"/>
    <w:rsid w:val="00246192"/>
    <w:rsid w:val="00282156"/>
    <w:rsid w:val="002B64A6"/>
    <w:rsid w:val="002C24BC"/>
    <w:rsid w:val="00363C7F"/>
    <w:rsid w:val="003B5FDE"/>
    <w:rsid w:val="003E6CED"/>
    <w:rsid w:val="00557A3C"/>
    <w:rsid w:val="005B642E"/>
    <w:rsid w:val="005D3E4B"/>
    <w:rsid w:val="005F758C"/>
    <w:rsid w:val="00602577"/>
    <w:rsid w:val="00636BF4"/>
    <w:rsid w:val="00644F70"/>
    <w:rsid w:val="00661507"/>
    <w:rsid w:val="00684227"/>
    <w:rsid w:val="00697624"/>
    <w:rsid w:val="006A3B13"/>
    <w:rsid w:val="006B44F8"/>
    <w:rsid w:val="007333E9"/>
    <w:rsid w:val="00762CBB"/>
    <w:rsid w:val="007727A5"/>
    <w:rsid w:val="007C4AEC"/>
    <w:rsid w:val="008215D4"/>
    <w:rsid w:val="008525C6"/>
    <w:rsid w:val="008731C4"/>
    <w:rsid w:val="008B3A44"/>
    <w:rsid w:val="008D3132"/>
    <w:rsid w:val="00903C99"/>
    <w:rsid w:val="009804AF"/>
    <w:rsid w:val="00AB0E7E"/>
    <w:rsid w:val="00AC0E65"/>
    <w:rsid w:val="00B45115"/>
    <w:rsid w:val="00B52CEE"/>
    <w:rsid w:val="00B73370"/>
    <w:rsid w:val="00B81260"/>
    <w:rsid w:val="00B8655A"/>
    <w:rsid w:val="00BC43FE"/>
    <w:rsid w:val="00BF0CAD"/>
    <w:rsid w:val="00C41A97"/>
    <w:rsid w:val="00C5596E"/>
    <w:rsid w:val="00C60652"/>
    <w:rsid w:val="00D1408F"/>
    <w:rsid w:val="00D17DC0"/>
    <w:rsid w:val="00D24D40"/>
    <w:rsid w:val="00D60EFF"/>
    <w:rsid w:val="00D71C85"/>
    <w:rsid w:val="00D75E98"/>
    <w:rsid w:val="00DB3595"/>
    <w:rsid w:val="00DD273D"/>
    <w:rsid w:val="00DE029D"/>
    <w:rsid w:val="00E220E3"/>
    <w:rsid w:val="00E62658"/>
    <w:rsid w:val="00E645A8"/>
    <w:rsid w:val="00E87E82"/>
    <w:rsid w:val="00EB4A70"/>
    <w:rsid w:val="00EC6ECE"/>
    <w:rsid w:val="00F03A89"/>
    <w:rsid w:val="00F06046"/>
    <w:rsid w:val="00F40CEE"/>
    <w:rsid w:val="00F42C25"/>
    <w:rsid w:val="00F5445E"/>
    <w:rsid w:val="00F7787A"/>
    <w:rsid w:val="00F87EA7"/>
    <w:rsid w:val="00FA5C97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5D3E4B"/>
    <w:pPr>
      <w:jc w:val="center"/>
    </w:pPr>
    <w:rPr>
      <w:b/>
      <w:bCs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3E4B"/>
    <w:rPr>
      <w:b/>
      <w:bCs/>
      <w:sz w:val="44"/>
      <w:szCs w:val="24"/>
    </w:rPr>
  </w:style>
  <w:style w:type="paragraph" w:styleId="BodyText2">
    <w:name w:val="Body Text 2"/>
    <w:basedOn w:val="Normal"/>
    <w:link w:val="BodyText2Char"/>
    <w:semiHidden/>
    <w:rsid w:val="005D3E4B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D3E4B"/>
    <w:rPr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D3E4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E4B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7A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E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E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265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5D3E4B"/>
    <w:pPr>
      <w:jc w:val="center"/>
    </w:pPr>
    <w:rPr>
      <w:b/>
      <w:bCs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3E4B"/>
    <w:rPr>
      <w:b/>
      <w:bCs/>
      <w:sz w:val="44"/>
      <w:szCs w:val="24"/>
    </w:rPr>
  </w:style>
  <w:style w:type="paragraph" w:styleId="BodyText2">
    <w:name w:val="Body Text 2"/>
    <w:basedOn w:val="Normal"/>
    <w:link w:val="BodyText2Char"/>
    <w:semiHidden/>
    <w:rsid w:val="005D3E4B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D3E4B"/>
    <w:rPr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D3E4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E4B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57A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E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E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26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97057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86347286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OTT.BIGHAM@MSHP.DPS.MO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im.Anderson\AppData\Local\Microsoft\Windows\Temporary%20Internet%20Files\Content.MSO\78EF778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78EF778A</Template>
  <TotalTime>0</TotalTime>
  <Pages>1</Pages>
  <Words>272</Words>
  <Characters>1474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2014-08-11T15:41:00Z</cp:lastPrinted>
  <dcterms:created xsi:type="dcterms:W3CDTF">2016-04-18T20:55:00Z</dcterms:created>
  <dcterms:modified xsi:type="dcterms:W3CDTF">2016-04-18T20:55:00Z</dcterms:modified>
  <cp:category> </cp:category>
  <cp:contentStatus> </cp:contentStatus>
</cp:coreProperties>
</file>