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49" w:rsidRDefault="006A1F49" w:rsidP="00EF7ED8">
      <w:bookmarkStart w:id="0" w:name="_GoBack"/>
      <w:bookmarkEnd w:id="0"/>
    </w:p>
    <w:p w:rsidR="00EF7ED8" w:rsidRPr="00EF7ED8" w:rsidRDefault="00EF7ED8" w:rsidP="00EF7ED8">
      <w:pPr>
        <w:rPr>
          <w:b/>
        </w:rPr>
      </w:pPr>
      <w:r>
        <w:tab/>
      </w:r>
      <w:r>
        <w:tab/>
      </w:r>
      <w:r>
        <w:tab/>
      </w:r>
      <w:r>
        <w:tab/>
      </w:r>
      <w:r>
        <w:tab/>
      </w:r>
      <w:r>
        <w:tab/>
      </w:r>
      <w:r>
        <w:tab/>
      </w:r>
      <w:r>
        <w:tab/>
      </w:r>
      <w:r>
        <w:tab/>
      </w:r>
      <w:r>
        <w:tab/>
      </w:r>
      <w:r>
        <w:tab/>
      </w:r>
      <w:r w:rsidRPr="00EF7ED8">
        <w:rPr>
          <w:b/>
        </w:rPr>
        <w:t xml:space="preserve"> </w:t>
      </w:r>
      <w:r>
        <w:rPr>
          <w:b/>
        </w:rPr>
        <w:t xml:space="preserve">  </w:t>
      </w:r>
      <w:r w:rsidRPr="00EF7ED8">
        <w:rPr>
          <w:b/>
        </w:rPr>
        <w:t xml:space="preserve"> DA 15-1359</w:t>
      </w:r>
    </w:p>
    <w:p w:rsidR="00EF7ED8" w:rsidRPr="00EF7ED8" w:rsidRDefault="00EF7ED8" w:rsidP="00EF7ED8">
      <w:pPr>
        <w:rPr>
          <w:b/>
        </w:rPr>
      </w:pPr>
      <w:r w:rsidRPr="00EF7ED8">
        <w:rPr>
          <w:b/>
        </w:rPr>
        <w:tab/>
      </w:r>
      <w:r w:rsidRPr="00EF7ED8">
        <w:rPr>
          <w:b/>
        </w:rPr>
        <w:tab/>
      </w:r>
      <w:r w:rsidRPr="00EF7ED8">
        <w:rPr>
          <w:b/>
        </w:rPr>
        <w:tab/>
      </w:r>
      <w:r w:rsidRPr="00EF7ED8">
        <w:rPr>
          <w:b/>
        </w:rPr>
        <w:tab/>
      </w:r>
      <w:r w:rsidRPr="00EF7ED8">
        <w:rPr>
          <w:b/>
        </w:rPr>
        <w:tab/>
      </w:r>
      <w:r w:rsidRPr="00EF7ED8">
        <w:rPr>
          <w:b/>
        </w:rPr>
        <w:tab/>
      </w:r>
      <w:r w:rsidRPr="00EF7ED8">
        <w:rPr>
          <w:b/>
        </w:rPr>
        <w:tab/>
      </w:r>
      <w:r w:rsidRPr="00EF7ED8">
        <w:rPr>
          <w:b/>
        </w:rPr>
        <w:tab/>
      </w:r>
      <w:r w:rsidRPr="00EF7ED8">
        <w:rPr>
          <w:b/>
        </w:rPr>
        <w:tab/>
        <w:t>Released: November 24, 2015</w:t>
      </w:r>
    </w:p>
    <w:p w:rsidR="00EF7ED8" w:rsidRDefault="00EF7ED8" w:rsidP="00EF7ED8"/>
    <w:p w:rsidR="00EF7ED8" w:rsidRDefault="00EF7ED8" w:rsidP="00EF7ED8">
      <w:pPr>
        <w:pStyle w:val="NormalWeb"/>
        <w:spacing w:before="0" w:beforeAutospacing="0" w:after="0" w:afterAutospacing="0"/>
        <w:jc w:val="center"/>
        <w:rPr>
          <w:i/>
          <w:sz w:val="22"/>
          <w:szCs w:val="22"/>
        </w:rPr>
      </w:pPr>
      <w:r w:rsidRPr="00B02CD6">
        <w:rPr>
          <w:b/>
          <w:bCs/>
          <w:color w:val="000000"/>
          <w:sz w:val="22"/>
          <w:szCs w:val="22"/>
        </w:rPr>
        <w:t xml:space="preserve">AGENDA </w:t>
      </w:r>
      <w:r>
        <w:rPr>
          <w:b/>
          <w:bCs/>
          <w:color w:val="000000"/>
          <w:sz w:val="22"/>
          <w:szCs w:val="22"/>
        </w:rPr>
        <w:t xml:space="preserve">ANNOUNCED </w:t>
      </w:r>
      <w:r w:rsidRPr="00B02CD6">
        <w:rPr>
          <w:b/>
          <w:bCs/>
          <w:color w:val="000000"/>
          <w:sz w:val="22"/>
          <w:szCs w:val="22"/>
        </w:rPr>
        <w:t xml:space="preserve">FOR </w:t>
      </w:r>
      <w:r>
        <w:rPr>
          <w:b/>
          <w:bCs/>
          <w:color w:val="000000"/>
          <w:sz w:val="22"/>
          <w:szCs w:val="22"/>
        </w:rPr>
        <w:t>FCC AND CU BOULDER PUBLIC SAFETY AND TELECOMMUNICATIONS CYBERSECURITY SUMMIT</w:t>
      </w:r>
    </w:p>
    <w:p w:rsidR="00EF7ED8" w:rsidRPr="00B02CD6" w:rsidRDefault="00EF7ED8" w:rsidP="00EF7ED8">
      <w:pPr>
        <w:pStyle w:val="NormalWeb"/>
        <w:spacing w:before="0" w:beforeAutospacing="0" w:after="0" w:afterAutospacing="0"/>
        <w:jc w:val="center"/>
        <w:rPr>
          <w:sz w:val="22"/>
          <w:szCs w:val="22"/>
        </w:rPr>
      </w:pPr>
    </w:p>
    <w:p w:rsidR="00EF7ED8" w:rsidRPr="00DB1E08" w:rsidRDefault="00EF7ED8" w:rsidP="00EF7ED8">
      <w:pPr>
        <w:pStyle w:val="NormalWeb"/>
        <w:spacing w:before="0" w:beforeAutospacing="0" w:after="0" w:afterAutospacing="0"/>
        <w:ind w:firstLine="720"/>
        <w:rPr>
          <w:sz w:val="22"/>
          <w:szCs w:val="22"/>
        </w:rPr>
      </w:pPr>
      <w:r w:rsidRPr="00BC5709">
        <w:rPr>
          <w:color w:val="000000"/>
          <w:sz w:val="22"/>
          <w:szCs w:val="22"/>
        </w:rPr>
        <w:t>On Dec</w:t>
      </w:r>
      <w:r>
        <w:rPr>
          <w:color w:val="000000"/>
          <w:sz w:val="22"/>
          <w:szCs w:val="22"/>
        </w:rPr>
        <w:t>.</w:t>
      </w:r>
      <w:r w:rsidRPr="00BC5709">
        <w:rPr>
          <w:color w:val="000000"/>
          <w:sz w:val="22"/>
          <w:szCs w:val="22"/>
        </w:rPr>
        <w:t xml:space="preserve"> 7, 2015, the Federal Communications Commission </w:t>
      </w:r>
      <w:r>
        <w:rPr>
          <w:color w:val="000000"/>
          <w:sz w:val="22"/>
          <w:szCs w:val="22"/>
        </w:rPr>
        <w:t xml:space="preserve">(FCC) </w:t>
      </w:r>
      <w:r w:rsidRPr="00BC5709">
        <w:rPr>
          <w:color w:val="000000"/>
          <w:sz w:val="22"/>
          <w:szCs w:val="22"/>
        </w:rPr>
        <w:t>and the Regents of the University of Colorado, a body corporate, contracting on behalf of the CU Boulder Inte</w:t>
      </w:r>
      <w:r>
        <w:rPr>
          <w:color w:val="000000"/>
          <w:sz w:val="22"/>
          <w:szCs w:val="22"/>
        </w:rPr>
        <w:t>rdisciplinary Telecom</w:t>
      </w:r>
      <w:r w:rsidRPr="00BC5709">
        <w:rPr>
          <w:color w:val="000000"/>
          <w:sz w:val="22"/>
          <w:szCs w:val="22"/>
        </w:rPr>
        <w:t xml:space="preserve"> Program</w:t>
      </w:r>
      <w:r>
        <w:rPr>
          <w:color w:val="000000"/>
          <w:sz w:val="22"/>
          <w:szCs w:val="22"/>
        </w:rPr>
        <w:t xml:space="preserve"> (CU Boulder),</w:t>
      </w:r>
      <w:r w:rsidRPr="00BC5709">
        <w:rPr>
          <w:color w:val="000000"/>
          <w:sz w:val="22"/>
          <w:szCs w:val="22"/>
        </w:rPr>
        <w:t xml:space="preserve"> will co-host a summit to explore cybersecurity issues facing the telecommunications sector and the public safety community.  The summit will seek to promote ways to develop, implement and measure best practices, enhance </w:t>
      </w:r>
      <w:r>
        <w:rPr>
          <w:color w:val="000000"/>
          <w:sz w:val="22"/>
          <w:szCs w:val="22"/>
        </w:rPr>
        <w:t xml:space="preserve">cybersecurity </w:t>
      </w:r>
      <w:r w:rsidRPr="00BC5709">
        <w:rPr>
          <w:color w:val="000000"/>
          <w:sz w:val="22"/>
          <w:szCs w:val="22"/>
        </w:rPr>
        <w:t>awareness</w:t>
      </w:r>
      <w:r>
        <w:rPr>
          <w:color w:val="000000"/>
          <w:sz w:val="22"/>
          <w:szCs w:val="22"/>
        </w:rPr>
        <w:t xml:space="preserve"> of senior-</w:t>
      </w:r>
      <w:r w:rsidRPr="00BC5709">
        <w:rPr>
          <w:color w:val="000000"/>
          <w:sz w:val="22"/>
          <w:szCs w:val="22"/>
        </w:rPr>
        <w:t>level</w:t>
      </w:r>
      <w:r>
        <w:rPr>
          <w:color w:val="000000"/>
          <w:sz w:val="22"/>
          <w:szCs w:val="22"/>
        </w:rPr>
        <w:t xml:space="preserve"> C-suite executives and agency officials</w:t>
      </w:r>
      <w:r w:rsidRPr="00BC5709">
        <w:rPr>
          <w:color w:val="000000"/>
          <w:sz w:val="22"/>
          <w:szCs w:val="22"/>
        </w:rPr>
        <w:t xml:space="preserve">, and evolve policy planning related to cybersecurity recommendations for the telecommunications </w:t>
      </w:r>
      <w:r>
        <w:rPr>
          <w:color w:val="000000"/>
          <w:sz w:val="22"/>
          <w:szCs w:val="22"/>
        </w:rPr>
        <w:t>and</w:t>
      </w:r>
      <w:r w:rsidRPr="00BC5709">
        <w:rPr>
          <w:color w:val="000000"/>
          <w:sz w:val="22"/>
          <w:szCs w:val="22"/>
        </w:rPr>
        <w:t xml:space="preserve"> public safety sector</w:t>
      </w:r>
      <w:r>
        <w:rPr>
          <w:color w:val="000000"/>
          <w:sz w:val="22"/>
          <w:szCs w:val="22"/>
        </w:rPr>
        <w:t>s</w:t>
      </w:r>
      <w:r w:rsidRPr="00BC5709">
        <w:rPr>
          <w:color w:val="000000"/>
          <w:sz w:val="22"/>
          <w:szCs w:val="22"/>
        </w:rPr>
        <w:t xml:space="preserve">, research and development, and workforce planning/talent management.  This day-long public forum </w:t>
      </w:r>
      <w:r>
        <w:rPr>
          <w:color w:val="000000"/>
          <w:sz w:val="22"/>
          <w:szCs w:val="22"/>
        </w:rPr>
        <w:t>will</w:t>
      </w:r>
      <w:r w:rsidRPr="00BC5709">
        <w:rPr>
          <w:color w:val="000000"/>
          <w:sz w:val="22"/>
          <w:szCs w:val="22"/>
        </w:rPr>
        <w:t xml:space="preserve"> allow exchange of ideas, as well as extended interaction with critical industry, academic and government personnel involved in securing our commercial networks, evolving the next generation of public safety networks, and planning for the future of these critical communications assets.  </w:t>
      </w:r>
    </w:p>
    <w:p w:rsidR="00EF7ED8" w:rsidRPr="00B02CD6" w:rsidRDefault="00EF7ED8" w:rsidP="00EF7ED8">
      <w:pPr>
        <w:pStyle w:val="NormalWeb"/>
        <w:spacing w:before="0" w:beforeAutospacing="0" w:after="0" w:afterAutospacing="0"/>
        <w:rPr>
          <w:sz w:val="22"/>
          <w:szCs w:val="22"/>
        </w:rPr>
      </w:pPr>
    </w:p>
    <w:p w:rsidR="00EF7ED8" w:rsidRDefault="00EF7ED8" w:rsidP="00EF7ED8">
      <w:pPr>
        <w:pStyle w:val="NormalWeb"/>
        <w:spacing w:before="0" w:beforeAutospacing="0" w:after="0" w:afterAutospacing="0"/>
        <w:ind w:firstLine="720"/>
        <w:rPr>
          <w:color w:val="000000"/>
          <w:sz w:val="22"/>
          <w:szCs w:val="22"/>
        </w:rPr>
      </w:pPr>
      <w:r w:rsidRPr="00B02CD6">
        <w:rPr>
          <w:color w:val="000000"/>
          <w:sz w:val="22"/>
          <w:szCs w:val="22"/>
        </w:rPr>
        <w:t xml:space="preserve">The </w:t>
      </w:r>
      <w:r>
        <w:rPr>
          <w:color w:val="000000"/>
          <w:sz w:val="22"/>
          <w:szCs w:val="22"/>
        </w:rPr>
        <w:t>co-hosts</w:t>
      </w:r>
      <w:r w:rsidRPr="00B02CD6">
        <w:rPr>
          <w:color w:val="000000"/>
          <w:sz w:val="22"/>
          <w:szCs w:val="22"/>
        </w:rPr>
        <w:t xml:space="preserve"> encourage the participation of a broad range of stakeholders, including </w:t>
      </w:r>
      <w:r>
        <w:rPr>
          <w:color w:val="000000"/>
          <w:sz w:val="22"/>
          <w:szCs w:val="22"/>
        </w:rPr>
        <w:t>s</w:t>
      </w:r>
      <w:r w:rsidRPr="00BC5709">
        <w:rPr>
          <w:color w:val="000000"/>
          <w:sz w:val="22"/>
          <w:szCs w:val="22"/>
        </w:rPr>
        <w:t xml:space="preserve">ecurity researchers, policymakers, industry leaders, cybersecurity organizations, investors, public safety organizations, state, local and </w:t>
      </w:r>
      <w:r>
        <w:rPr>
          <w:color w:val="000000"/>
          <w:sz w:val="22"/>
          <w:szCs w:val="22"/>
        </w:rPr>
        <w:t>t</w:t>
      </w:r>
      <w:r w:rsidRPr="00BC5709">
        <w:rPr>
          <w:color w:val="000000"/>
          <w:sz w:val="22"/>
          <w:szCs w:val="22"/>
        </w:rPr>
        <w:t>ribal government officials, academic institutions and others interested in understanding the current and evolving cybersecur</w:t>
      </w:r>
      <w:r>
        <w:rPr>
          <w:color w:val="000000"/>
          <w:sz w:val="22"/>
          <w:szCs w:val="22"/>
        </w:rPr>
        <w:t>ity landscape in these sectors</w:t>
      </w:r>
      <w:r w:rsidRPr="00B02CD6">
        <w:rPr>
          <w:color w:val="000000"/>
          <w:sz w:val="22"/>
          <w:szCs w:val="22"/>
        </w:rPr>
        <w:t xml:space="preserve">. </w:t>
      </w:r>
    </w:p>
    <w:p w:rsidR="00EF7ED8" w:rsidRPr="00B02CD6" w:rsidRDefault="00EF7ED8" w:rsidP="00EF7ED8">
      <w:pPr>
        <w:pStyle w:val="NormalWeb"/>
        <w:spacing w:before="0" w:beforeAutospacing="0" w:after="0" w:afterAutospacing="0"/>
        <w:rPr>
          <w:sz w:val="22"/>
          <w:szCs w:val="22"/>
        </w:rPr>
      </w:pPr>
    </w:p>
    <w:p w:rsidR="00EF7ED8" w:rsidRPr="003F4C7E" w:rsidRDefault="00EF7ED8" w:rsidP="00EF7ED8">
      <w:pPr>
        <w:pStyle w:val="NormalWeb"/>
        <w:spacing w:before="0" w:beforeAutospacing="0" w:after="0" w:afterAutospacing="0"/>
        <w:ind w:firstLine="720"/>
        <w:rPr>
          <w:sz w:val="22"/>
          <w:szCs w:val="22"/>
        </w:rPr>
      </w:pPr>
      <w:r w:rsidRPr="00B02CD6">
        <w:rPr>
          <w:color w:val="000000"/>
          <w:sz w:val="22"/>
          <w:szCs w:val="22"/>
        </w:rPr>
        <w:t xml:space="preserve">Register by e-mailing </w:t>
      </w:r>
      <w:hyperlink r:id="rId8" w:history="1">
        <w:r w:rsidRPr="000072C1">
          <w:rPr>
            <w:rStyle w:val="Hyperlink"/>
            <w:sz w:val="22"/>
            <w:szCs w:val="22"/>
          </w:rPr>
          <w:t>cybersummit@fcc.gov</w:t>
        </w:r>
      </w:hyperlink>
      <w:r w:rsidRPr="00B02CD6">
        <w:rPr>
          <w:color w:val="000000"/>
          <w:sz w:val="22"/>
          <w:szCs w:val="22"/>
        </w:rPr>
        <w:t>.  </w:t>
      </w:r>
      <w:r>
        <w:rPr>
          <w:color w:val="000000"/>
          <w:sz w:val="22"/>
          <w:szCs w:val="22"/>
        </w:rPr>
        <w:t xml:space="preserve">A waitlist </w:t>
      </w:r>
      <w:r w:rsidRPr="006B54B0">
        <w:rPr>
          <w:color w:val="000000"/>
          <w:sz w:val="22"/>
          <w:szCs w:val="22"/>
        </w:rPr>
        <w:t>will be employed for registrations exceeding capacity</w:t>
      </w:r>
      <w:r w:rsidRPr="00C456CC">
        <w:rPr>
          <w:color w:val="000000"/>
          <w:sz w:val="22"/>
          <w:szCs w:val="22"/>
        </w:rPr>
        <w:t xml:space="preserve">.  </w:t>
      </w:r>
      <w:r w:rsidRPr="00B02CD6">
        <w:rPr>
          <w:color w:val="000000"/>
          <w:sz w:val="22"/>
          <w:szCs w:val="22"/>
        </w:rPr>
        <w:t xml:space="preserve">Detailed registration and </w:t>
      </w:r>
      <w:r>
        <w:rPr>
          <w:color w:val="000000"/>
          <w:sz w:val="22"/>
          <w:szCs w:val="22"/>
        </w:rPr>
        <w:t xml:space="preserve">tentative </w:t>
      </w:r>
      <w:r w:rsidRPr="00B02CD6">
        <w:rPr>
          <w:color w:val="000000"/>
          <w:sz w:val="22"/>
          <w:szCs w:val="22"/>
        </w:rPr>
        <w:t>event information are provided below.  </w:t>
      </w:r>
    </w:p>
    <w:p w:rsidR="00EF7ED8" w:rsidRDefault="00EF7ED8" w:rsidP="00EF7ED8">
      <w:pPr>
        <w:tabs>
          <w:tab w:val="left" w:pos="1710"/>
        </w:tabs>
        <w:rPr>
          <w:b/>
          <w:bCs/>
          <w:color w:val="000000"/>
          <w:szCs w:val="22"/>
        </w:rPr>
      </w:pPr>
      <w:r>
        <w:rPr>
          <w:b/>
          <w:bCs/>
          <w:color w:val="000000"/>
          <w:szCs w:val="22"/>
        </w:rPr>
        <w:tab/>
      </w:r>
    </w:p>
    <w:p w:rsidR="00EF7ED8" w:rsidRDefault="00EF7ED8" w:rsidP="00EF7ED8">
      <w:pPr>
        <w:pStyle w:val="NormalWeb"/>
        <w:spacing w:before="0" w:beforeAutospacing="0" w:after="120" w:afterAutospacing="0"/>
        <w:jc w:val="center"/>
        <w:rPr>
          <w:b/>
          <w:bCs/>
          <w:color w:val="000000"/>
          <w:sz w:val="22"/>
          <w:szCs w:val="22"/>
        </w:rPr>
      </w:pPr>
      <w:r>
        <w:rPr>
          <w:b/>
          <w:bCs/>
          <w:color w:val="000000"/>
          <w:sz w:val="22"/>
          <w:szCs w:val="22"/>
        </w:rPr>
        <w:t>-TENTATIVE AGENDA-</w:t>
      </w:r>
    </w:p>
    <w:tbl>
      <w:tblPr>
        <w:tblStyle w:val="TableGrid"/>
        <w:tblW w:w="0" w:type="auto"/>
        <w:tblLayout w:type="fixed"/>
        <w:tblLook w:val="04A0" w:firstRow="1" w:lastRow="0" w:firstColumn="1" w:lastColumn="0" w:noHBand="0" w:noVBand="1"/>
      </w:tblPr>
      <w:tblGrid>
        <w:gridCol w:w="1705"/>
        <w:gridCol w:w="2070"/>
        <w:gridCol w:w="5575"/>
      </w:tblGrid>
      <w:tr w:rsidR="00EF7ED8" w:rsidRPr="00090442" w:rsidTr="005D0B34">
        <w:tc>
          <w:tcPr>
            <w:tcW w:w="1705" w:type="dxa"/>
            <w:vAlign w:val="center"/>
          </w:tcPr>
          <w:p w:rsidR="00EF7ED8" w:rsidRPr="00090442" w:rsidRDefault="00EF7ED8" w:rsidP="005D0B34">
            <w:pPr>
              <w:pStyle w:val="NormalWeb"/>
              <w:spacing w:before="0" w:beforeAutospacing="0" w:after="0" w:afterAutospacing="0"/>
              <w:rPr>
                <w:sz w:val="22"/>
                <w:szCs w:val="22"/>
              </w:rPr>
            </w:pPr>
            <w:r w:rsidRPr="00090442">
              <w:rPr>
                <w:sz w:val="22"/>
                <w:szCs w:val="22"/>
              </w:rPr>
              <w:t>9:00 a.m.</w:t>
            </w:r>
          </w:p>
        </w:tc>
        <w:tc>
          <w:tcPr>
            <w:tcW w:w="2070" w:type="dxa"/>
            <w:vAlign w:val="center"/>
          </w:tcPr>
          <w:p w:rsidR="00EF7ED8" w:rsidRPr="00090442" w:rsidRDefault="00EF7ED8" w:rsidP="005D0B34">
            <w:pPr>
              <w:pStyle w:val="NormalWeb"/>
              <w:spacing w:before="0" w:beforeAutospacing="0" w:after="0" w:afterAutospacing="0"/>
              <w:jc w:val="center"/>
              <w:rPr>
                <w:b/>
                <w:sz w:val="22"/>
                <w:szCs w:val="22"/>
              </w:rPr>
            </w:pPr>
            <w:r w:rsidRPr="00090442">
              <w:rPr>
                <w:b/>
                <w:sz w:val="22"/>
                <w:szCs w:val="22"/>
              </w:rPr>
              <w:t>Opening Remarks</w:t>
            </w:r>
          </w:p>
        </w:tc>
        <w:tc>
          <w:tcPr>
            <w:tcW w:w="5575" w:type="dxa"/>
            <w:vAlign w:val="center"/>
          </w:tcPr>
          <w:p w:rsidR="00EF7ED8" w:rsidRPr="00090442" w:rsidRDefault="00EF7ED8" w:rsidP="00EF7ED8">
            <w:pPr>
              <w:pStyle w:val="NormalWeb"/>
              <w:numPr>
                <w:ilvl w:val="0"/>
                <w:numId w:val="15"/>
              </w:numPr>
              <w:spacing w:before="60" w:beforeAutospacing="0" w:after="60" w:afterAutospacing="0"/>
              <w:ind w:left="432"/>
              <w:rPr>
                <w:sz w:val="22"/>
                <w:szCs w:val="22"/>
              </w:rPr>
            </w:pPr>
            <w:r w:rsidRPr="00090442">
              <w:rPr>
                <w:sz w:val="22"/>
                <w:szCs w:val="22"/>
              </w:rPr>
              <w:t>David Simpson, Rear Admiral USN (ret.), Chief, Public Safety and Homeland Security Bureau (PSHSB), FCC</w:t>
            </w:r>
          </w:p>
          <w:p w:rsidR="00EF7ED8" w:rsidRPr="00090442" w:rsidRDefault="00EF7ED8" w:rsidP="00EF7ED8">
            <w:pPr>
              <w:pStyle w:val="NormalWeb"/>
              <w:numPr>
                <w:ilvl w:val="0"/>
                <w:numId w:val="15"/>
              </w:numPr>
              <w:spacing w:before="60" w:beforeAutospacing="0" w:after="60" w:afterAutospacing="0"/>
              <w:ind w:left="432"/>
              <w:rPr>
                <w:sz w:val="22"/>
                <w:szCs w:val="22"/>
              </w:rPr>
            </w:pPr>
            <w:r w:rsidRPr="00090442">
              <w:rPr>
                <w:sz w:val="22"/>
                <w:szCs w:val="22"/>
              </w:rPr>
              <w:t>David Reed, Faculty Director, CU</w:t>
            </w:r>
            <w:r>
              <w:rPr>
                <w:sz w:val="22"/>
                <w:szCs w:val="22"/>
              </w:rPr>
              <w:t xml:space="preserve"> </w:t>
            </w:r>
            <w:r w:rsidRPr="00090442">
              <w:rPr>
                <w:sz w:val="22"/>
                <w:szCs w:val="22"/>
              </w:rPr>
              <w:t>Boulder Interdisciplinary Telecom Program</w:t>
            </w:r>
          </w:p>
        </w:tc>
      </w:tr>
      <w:tr w:rsidR="00EF7ED8" w:rsidRPr="00090442" w:rsidTr="005D0B34">
        <w:tc>
          <w:tcPr>
            <w:tcW w:w="1705" w:type="dxa"/>
            <w:vAlign w:val="center"/>
          </w:tcPr>
          <w:p w:rsidR="00EF7ED8" w:rsidRPr="00090442" w:rsidRDefault="00EF7ED8" w:rsidP="005D0B34">
            <w:pPr>
              <w:pStyle w:val="NormalWeb"/>
              <w:spacing w:before="0" w:beforeAutospacing="0" w:after="0" w:afterAutospacing="0"/>
              <w:rPr>
                <w:sz w:val="22"/>
                <w:szCs w:val="22"/>
              </w:rPr>
            </w:pPr>
            <w:r w:rsidRPr="00090442">
              <w:rPr>
                <w:sz w:val="22"/>
                <w:szCs w:val="22"/>
              </w:rPr>
              <w:t>9:30 – 10:30 a.m.</w:t>
            </w:r>
          </w:p>
        </w:tc>
        <w:tc>
          <w:tcPr>
            <w:tcW w:w="2070" w:type="dxa"/>
            <w:tcBorders>
              <w:bottom w:val="single" w:sz="4" w:space="0" w:color="auto"/>
            </w:tcBorders>
            <w:vAlign w:val="center"/>
          </w:tcPr>
          <w:p w:rsidR="00EF7ED8" w:rsidRPr="00090442" w:rsidRDefault="00EF7ED8" w:rsidP="005D0B34">
            <w:pPr>
              <w:pStyle w:val="NormalWeb"/>
              <w:spacing w:before="0" w:beforeAutospacing="0" w:after="0" w:afterAutospacing="0"/>
              <w:jc w:val="center"/>
              <w:rPr>
                <w:sz w:val="22"/>
                <w:szCs w:val="22"/>
              </w:rPr>
            </w:pPr>
            <w:r w:rsidRPr="00090442">
              <w:rPr>
                <w:b/>
                <w:sz w:val="22"/>
                <w:szCs w:val="22"/>
              </w:rPr>
              <w:t>Panel</w:t>
            </w:r>
            <w:r w:rsidRPr="00090442">
              <w:rPr>
                <w:sz w:val="22"/>
                <w:szCs w:val="22"/>
              </w:rPr>
              <w:t>: Building a Security Informed C-Suite</w:t>
            </w:r>
          </w:p>
        </w:tc>
        <w:tc>
          <w:tcPr>
            <w:tcW w:w="5575" w:type="dxa"/>
            <w:vAlign w:val="center"/>
          </w:tcPr>
          <w:p w:rsidR="00EF7ED8" w:rsidRPr="00090442" w:rsidRDefault="00EF7ED8" w:rsidP="00EF7ED8">
            <w:pPr>
              <w:pStyle w:val="NormalWeb"/>
              <w:numPr>
                <w:ilvl w:val="0"/>
                <w:numId w:val="13"/>
              </w:numPr>
              <w:spacing w:before="60" w:beforeAutospacing="0" w:after="60" w:afterAutospacing="0"/>
              <w:ind w:left="432"/>
              <w:rPr>
                <w:sz w:val="22"/>
                <w:szCs w:val="22"/>
              </w:rPr>
            </w:pPr>
            <w:r w:rsidRPr="00090442">
              <w:rPr>
                <w:sz w:val="22"/>
                <w:szCs w:val="22"/>
              </w:rPr>
              <w:t>Mark Turnage, CEO, One World Labs (</w:t>
            </w:r>
            <w:r w:rsidRPr="00867799">
              <w:rPr>
                <w:i/>
                <w:sz w:val="22"/>
                <w:szCs w:val="22"/>
              </w:rPr>
              <w:t>Moderator</w:t>
            </w:r>
            <w:r w:rsidRPr="00090442">
              <w:rPr>
                <w:sz w:val="22"/>
                <w:szCs w:val="22"/>
              </w:rPr>
              <w:t>)</w:t>
            </w:r>
          </w:p>
          <w:p w:rsidR="00EF7ED8" w:rsidRPr="00090442" w:rsidRDefault="00EF7ED8" w:rsidP="00EF7ED8">
            <w:pPr>
              <w:pStyle w:val="NormalWeb"/>
              <w:numPr>
                <w:ilvl w:val="0"/>
                <w:numId w:val="13"/>
              </w:numPr>
              <w:spacing w:before="0" w:beforeAutospacing="0" w:after="60" w:afterAutospacing="0"/>
              <w:ind w:left="432"/>
              <w:rPr>
                <w:sz w:val="22"/>
                <w:szCs w:val="22"/>
              </w:rPr>
            </w:pPr>
            <w:r w:rsidRPr="00090442">
              <w:rPr>
                <w:sz w:val="22"/>
                <w:szCs w:val="22"/>
              </w:rPr>
              <w:t xml:space="preserve">Deborah Blythe, CISO, State of Colorado </w:t>
            </w:r>
          </w:p>
          <w:p w:rsidR="00EF7ED8" w:rsidRPr="00090442" w:rsidRDefault="00EF7ED8" w:rsidP="00EF7ED8">
            <w:pPr>
              <w:pStyle w:val="NormalWeb"/>
              <w:numPr>
                <w:ilvl w:val="0"/>
                <w:numId w:val="13"/>
              </w:numPr>
              <w:spacing w:before="0" w:beforeAutospacing="0" w:after="60" w:afterAutospacing="0"/>
              <w:ind w:left="432"/>
              <w:rPr>
                <w:sz w:val="22"/>
                <w:szCs w:val="22"/>
              </w:rPr>
            </w:pPr>
            <w:r w:rsidRPr="00090442">
              <w:rPr>
                <w:sz w:val="22"/>
                <w:szCs w:val="22"/>
              </w:rPr>
              <w:t>Stephen Meer, Co-founder, Intrado and Managing Partner, Public Safety Ventures</w:t>
            </w:r>
          </w:p>
          <w:p w:rsidR="00EF7ED8" w:rsidRPr="00090442" w:rsidRDefault="00EF7ED8" w:rsidP="00EF7ED8">
            <w:pPr>
              <w:pStyle w:val="NormalWeb"/>
              <w:numPr>
                <w:ilvl w:val="0"/>
                <w:numId w:val="13"/>
              </w:numPr>
              <w:spacing w:before="0" w:beforeAutospacing="0" w:after="60" w:afterAutospacing="0"/>
              <w:ind w:left="432"/>
              <w:rPr>
                <w:sz w:val="22"/>
                <w:szCs w:val="22"/>
              </w:rPr>
            </w:pPr>
            <w:r w:rsidRPr="00090442">
              <w:rPr>
                <w:sz w:val="22"/>
                <w:szCs w:val="22"/>
              </w:rPr>
              <w:t>Larry Walke, Associate General Counsel, Legal and Regulatory, National Association of Broadcasters</w:t>
            </w:r>
          </w:p>
          <w:p w:rsidR="00EF7ED8" w:rsidRPr="00090442" w:rsidRDefault="00EF7ED8" w:rsidP="00EF7ED8">
            <w:pPr>
              <w:pStyle w:val="NormalWeb"/>
              <w:numPr>
                <w:ilvl w:val="0"/>
                <w:numId w:val="13"/>
              </w:numPr>
              <w:spacing w:before="0" w:beforeAutospacing="0" w:after="60" w:afterAutospacing="0"/>
              <w:ind w:left="432"/>
              <w:rPr>
                <w:sz w:val="22"/>
                <w:szCs w:val="22"/>
              </w:rPr>
            </w:pPr>
            <w:r w:rsidRPr="00090442">
              <w:rPr>
                <w:sz w:val="22"/>
                <w:szCs w:val="22"/>
              </w:rPr>
              <w:t>David Simpson, Rear Admiral USN (ret.), Chief, PSHSB, FCC</w:t>
            </w:r>
          </w:p>
        </w:tc>
      </w:tr>
      <w:tr w:rsidR="00EF7ED8" w:rsidRPr="00090442" w:rsidTr="005D0B34">
        <w:trPr>
          <w:trHeight w:val="432"/>
        </w:trPr>
        <w:tc>
          <w:tcPr>
            <w:tcW w:w="1705" w:type="dxa"/>
            <w:vAlign w:val="center"/>
          </w:tcPr>
          <w:p w:rsidR="00EF7ED8" w:rsidRPr="00090442" w:rsidRDefault="00EF7ED8" w:rsidP="005D0B34">
            <w:pPr>
              <w:pStyle w:val="NormalWeb"/>
              <w:spacing w:before="0" w:beforeAutospacing="0" w:after="0" w:afterAutospacing="0"/>
              <w:rPr>
                <w:sz w:val="22"/>
                <w:szCs w:val="22"/>
              </w:rPr>
            </w:pPr>
            <w:r w:rsidRPr="00090442">
              <w:rPr>
                <w:sz w:val="22"/>
                <w:szCs w:val="22"/>
              </w:rPr>
              <w:t>10:30 – 10:45 a.m.</w:t>
            </w:r>
          </w:p>
        </w:tc>
        <w:tc>
          <w:tcPr>
            <w:tcW w:w="2070" w:type="dxa"/>
            <w:tcBorders>
              <w:right w:val="nil"/>
            </w:tcBorders>
            <w:vAlign w:val="center"/>
          </w:tcPr>
          <w:p w:rsidR="00EF7ED8" w:rsidRPr="00090442" w:rsidRDefault="00EF7ED8" w:rsidP="005D0B34">
            <w:pPr>
              <w:pStyle w:val="NormalWeb"/>
              <w:spacing w:before="0" w:beforeAutospacing="0" w:after="0" w:afterAutospacing="0"/>
              <w:jc w:val="center"/>
              <w:rPr>
                <w:b/>
                <w:sz w:val="22"/>
                <w:szCs w:val="22"/>
              </w:rPr>
            </w:pPr>
            <w:r w:rsidRPr="00090442">
              <w:rPr>
                <w:b/>
                <w:sz w:val="22"/>
                <w:szCs w:val="22"/>
              </w:rPr>
              <w:t>Break</w:t>
            </w:r>
          </w:p>
        </w:tc>
        <w:tc>
          <w:tcPr>
            <w:tcW w:w="5575" w:type="dxa"/>
            <w:tcBorders>
              <w:left w:val="nil"/>
            </w:tcBorders>
            <w:vAlign w:val="center"/>
          </w:tcPr>
          <w:p w:rsidR="00EF7ED8" w:rsidRPr="00090442" w:rsidRDefault="00EF7ED8" w:rsidP="005D0B34">
            <w:pPr>
              <w:pStyle w:val="NormalWeb"/>
              <w:rPr>
                <w:b/>
                <w:sz w:val="22"/>
                <w:szCs w:val="22"/>
              </w:rPr>
            </w:pPr>
          </w:p>
        </w:tc>
      </w:tr>
      <w:tr w:rsidR="00EF7ED8" w:rsidRPr="00090442" w:rsidTr="005D0B34">
        <w:tc>
          <w:tcPr>
            <w:tcW w:w="1705" w:type="dxa"/>
            <w:vAlign w:val="center"/>
          </w:tcPr>
          <w:p w:rsidR="00EF7ED8" w:rsidRPr="00090442" w:rsidRDefault="00EF7ED8" w:rsidP="005D0B34">
            <w:pPr>
              <w:pStyle w:val="NormalWeb"/>
              <w:spacing w:before="0" w:beforeAutospacing="0" w:after="0" w:afterAutospacing="0"/>
              <w:rPr>
                <w:sz w:val="22"/>
                <w:szCs w:val="22"/>
              </w:rPr>
            </w:pPr>
            <w:r w:rsidRPr="00090442">
              <w:rPr>
                <w:sz w:val="22"/>
                <w:szCs w:val="22"/>
              </w:rPr>
              <w:lastRenderedPageBreak/>
              <w:t>10:45 – 11:45 a.m.</w:t>
            </w:r>
          </w:p>
        </w:tc>
        <w:tc>
          <w:tcPr>
            <w:tcW w:w="2070" w:type="dxa"/>
            <w:tcBorders>
              <w:bottom w:val="single" w:sz="4" w:space="0" w:color="auto"/>
            </w:tcBorders>
            <w:vAlign w:val="center"/>
          </w:tcPr>
          <w:p w:rsidR="00EF7ED8" w:rsidRPr="00090442" w:rsidRDefault="00EF7ED8" w:rsidP="005D0B34">
            <w:pPr>
              <w:pStyle w:val="NormalWeb"/>
              <w:spacing w:before="0" w:beforeAutospacing="0" w:after="0" w:afterAutospacing="0"/>
              <w:jc w:val="center"/>
              <w:rPr>
                <w:sz w:val="22"/>
                <w:szCs w:val="22"/>
              </w:rPr>
            </w:pPr>
            <w:r w:rsidRPr="00090442">
              <w:rPr>
                <w:b/>
                <w:sz w:val="22"/>
                <w:szCs w:val="22"/>
              </w:rPr>
              <w:t>Panel</w:t>
            </w:r>
            <w:r w:rsidRPr="00090442">
              <w:rPr>
                <w:sz w:val="22"/>
                <w:szCs w:val="22"/>
              </w:rPr>
              <w:t>: Cybersecurity Risk Analysis, Planning and Implementation</w:t>
            </w:r>
          </w:p>
        </w:tc>
        <w:tc>
          <w:tcPr>
            <w:tcW w:w="5575" w:type="dxa"/>
            <w:vAlign w:val="center"/>
          </w:tcPr>
          <w:p w:rsidR="00EF7ED8" w:rsidRPr="00090442" w:rsidRDefault="00EF7ED8" w:rsidP="00EF7ED8">
            <w:pPr>
              <w:pStyle w:val="NormalWeb"/>
              <w:numPr>
                <w:ilvl w:val="0"/>
                <w:numId w:val="12"/>
              </w:numPr>
              <w:spacing w:before="60" w:beforeAutospacing="0" w:after="60" w:afterAutospacing="0"/>
              <w:ind w:left="432"/>
              <w:rPr>
                <w:sz w:val="22"/>
                <w:szCs w:val="22"/>
              </w:rPr>
            </w:pPr>
            <w:r w:rsidRPr="00090442">
              <w:rPr>
                <w:sz w:val="22"/>
                <w:szCs w:val="22"/>
              </w:rPr>
              <w:t>Mike Glenn, Director – Global Security,  CableLabs</w:t>
            </w:r>
          </w:p>
          <w:p w:rsidR="00EF7ED8" w:rsidRPr="00090442" w:rsidRDefault="00EF7ED8" w:rsidP="00EF7ED8">
            <w:pPr>
              <w:pStyle w:val="NormalWeb"/>
              <w:numPr>
                <w:ilvl w:val="0"/>
                <w:numId w:val="12"/>
              </w:numPr>
              <w:spacing w:before="0" w:beforeAutospacing="0" w:after="60" w:afterAutospacing="0"/>
              <w:ind w:left="432"/>
              <w:rPr>
                <w:sz w:val="22"/>
                <w:szCs w:val="22"/>
              </w:rPr>
            </w:pPr>
            <w:r w:rsidRPr="00090442">
              <w:rPr>
                <w:sz w:val="22"/>
                <w:szCs w:val="22"/>
              </w:rPr>
              <w:t>Chris Lietz, VP, Cyber Risk Management, Coalfire Systems</w:t>
            </w:r>
          </w:p>
          <w:p w:rsidR="00EF7ED8" w:rsidRPr="00090442" w:rsidRDefault="00EF7ED8" w:rsidP="00EF7ED8">
            <w:pPr>
              <w:pStyle w:val="NormalWeb"/>
              <w:numPr>
                <w:ilvl w:val="0"/>
                <w:numId w:val="12"/>
              </w:numPr>
              <w:spacing w:before="0" w:beforeAutospacing="0" w:after="60" w:afterAutospacing="0"/>
              <w:ind w:left="432"/>
              <w:rPr>
                <w:sz w:val="22"/>
                <w:szCs w:val="22"/>
              </w:rPr>
            </w:pPr>
            <w:r w:rsidRPr="00090442">
              <w:rPr>
                <w:sz w:val="22"/>
                <w:szCs w:val="22"/>
              </w:rPr>
              <w:t>Christopher Boyer, Assistant VP – Global Public Policy, AT&amp;T</w:t>
            </w:r>
          </w:p>
          <w:p w:rsidR="00EF7ED8" w:rsidRPr="00090442" w:rsidRDefault="00EF7ED8" w:rsidP="00EF7ED8">
            <w:pPr>
              <w:pStyle w:val="NormalWeb"/>
              <w:numPr>
                <w:ilvl w:val="0"/>
                <w:numId w:val="12"/>
              </w:numPr>
              <w:spacing w:before="0" w:beforeAutospacing="0" w:after="60" w:afterAutospacing="0"/>
              <w:ind w:left="432"/>
              <w:rPr>
                <w:sz w:val="22"/>
                <w:szCs w:val="22"/>
              </w:rPr>
            </w:pPr>
            <w:r w:rsidRPr="00090442">
              <w:rPr>
                <w:sz w:val="22"/>
                <w:szCs w:val="22"/>
              </w:rPr>
              <w:t xml:space="preserve">Jeff Goldthorp, Chief, Cybersecurity </w:t>
            </w:r>
            <w:r>
              <w:rPr>
                <w:sz w:val="22"/>
                <w:szCs w:val="22"/>
              </w:rPr>
              <w:t>&amp;</w:t>
            </w:r>
            <w:r w:rsidRPr="00090442">
              <w:rPr>
                <w:sz w:val="22"/>
                <w:szCs w:val="22"/>
              </w:rPr>
              <w:t xml:space="preserve"> Comms</w:t>
            </w:r>
            <w:r>
              <w:rPr>
                <w:sz w:val="22"/>
                <w:szCs w:val="22"/>
              </w:rPr>
              <w:t>.</w:t>
            </w:r>
            <w:r w:rsidRPr="00090442">
              <w:rPr>
                <w:sz w:val="22"/>
                <w:szCs w:val="22"/>
              </w:rPr>
              <w:t xml:space="preserve"> Reliability Division (CCR), PSHSB</w:t>
            </w:r>
            <w:r>
              <w:rPr>
                <w:sz w:val="22"/>
                <w:szCs w:val="22"/>
              </w:rPr>
              <w:t>, FCC</w:t>
            </w:r>
          </w:p>
        </w:tc>
      </w:tr>
      <w:tr w:rsidR="00EF7ED8" w:rsidRPr="00090442" w:rsidTr="005D0B34">
        <w:trPr>
          <w:trHeight w:val="432"/>
        </w:trPr>
        <w:tc>
          <w:tcPr>
            <w:tcW w:w="1705" w:type="dxa"/>
            <w:vAlign w:val="center"/>
          </w:tcPr>
          <w:p w:rsidR="00EF7ED8" w:rsidRPr="00090442" w:rsidRDefault="00EF7ED8" w:rsidP="005D0B34">
            <w:pPr>
              <w:pStyle w:val="NormalWeb"/>
              <w:spacing w:before="0" w:beforeAutospacing="0" w:after="0" w:afterAutospacing="0"/>
              <w:rPr>
                <w:sz w:val="22"/>
                <w:szCs w:val="22"/>
              </w:rPr>
            </w:pPr>
            <w:r w:rsidRPr="00090442">
              <w:rPr>
                <w:sz w:val="22"/>
                <w:szCs w:val="22"/>
              </w:rPr>
              <w:t>11:45 a.m. – 1:30 p.m.</w:t>
            </w:r>
          </w:p>
        </w:tc>
        <w:tc>
          <w:tcPr>
            <w:tcW w:w="2070" w:type="dxa"/>
            <w:tcBorders>
              <w:right w:val="nil"/>
            </w:tcBorders>
            <w:vAlign w:val="center"/>
          </w:tcPr>
          <w:p w:rsidR="00EF7ED8" w:rsidRPr="00090442" w:rsidRDefault="00EF7ED8" w:rsidP="005D0B34">
            <w:pPr>
              <w:pStyle w:val="NormalWeb"/>
              <w:spacing w:before="0" w:beforeAutospacing="0" w:after="0" w:afterAutospacing="0"/>
              <w:jc w:val="center"/>
              <w:rPr>
                <w:b/>
                <w:sz w:val="22"/>
                <w:szCs w:val="22"/>
              </w:rPr>
            </w:pPr>
            <w:r w:rsidRPr="00090442">
              <w:rPr>
                <w:b/>
                <w:sz w:val="22"/>
                <w:szCs w:val="22"/>
              </w:rPr>
              <w:t>Lunch</w:t>
            </w:r>
          </w:p>
        </w:tc>
        <w:tc>
          <w:tcPr>
            <w:tcW w:w="5575" w:type="dxa"/>
            <w:tcBorders>
              <w:left w:val="nil"/>
            </w:tcBorders>
            <w:vAlign w:val="center"/>
          </w:tcPr>
          <w:p w:rsidR="00EF7ED8" w:rsidRPr="00090442" w:rsidRDefault="00EF7ED8" w:rsidP="005D0B34">
            <w:pPr>
              <w:pStyle w:val="NormalWeb"/>
              <w:rPr>
                <w:sz w:val="22"/>
                <w:szCs w:val="22"/>
              </w:rPr>
            </w:pPr>
          </w:p>
        </w:tc>
      </w:tr>
      <w:tr w:rsidR="00EF7ED8" w:rsidRPr="00090442" w:rsidTr="005D0B34">
        <w:tc>
          <w:tcPr>
            <w:tcW w:w="1705" w:type="dxa"/>
            <w:vAlign w:val="center"/>
          </w:tcPr>
          <w:p w:rsidR="00EF7ED8" w:rsidRPr="00090442" w:rsidRDefault="00EF7ED8" w:rsidP="005D0B34">
            <w:pPr>
              <w:pStyle w:val="NormalWeb"/>
              <w:spacing w:before="0" w:beforeAutospacing="0" w:after="0" w:afterAutospacing="0"/>
              <w:rPr>
                <w:sz w:val="22"/>
                <w:szCs w:val="22"/>
              </w:rPr>
            </w:pPr>
            <w:r w:rsidRPr="00090442">
              <w:rPr>
                <w:sz w:val="22"/>
                <w:szCs w:val="22"/>
              </w:rPr>
              <w:t>1:30 – 2:30 p.m.</w:t>
            </w:r>
          </w:p>
        </w:tc>
        <w:tc>
          <w:tcPr>
            <w:tcW w:w="2070" w:type="dxa"/>
            <w:vAlign w:val="center"/>
          </w:tcPr>
          <w:p w:rsidR="00EF7ED8" w:rsidRPr="00090442" w:rsidRDefault="00EF7ED8" w:rsidP="005D0B34">
            <w:pPr>
              <w:pStyle w:val="NormalWeb"/>
              <w:spacing w:before="0" w:beforeAutospacing="0" w:after="0" w:afterAutospacing="0"/>
              <w:jc w:val="center"/>
              <w:rPr>
                <w:sz w:val="22"/>
                <w:szCs w:val="22"/>
              </w:rPr>
            </w:pPr>
            <w:r w:rsidRPr="00090442">
              <w:rPr>
                <w:b/>
                <w:sz w:val="22"/>
                <w:szCs w:val="22"/>
              </w:rPr>
              <w:t>Panel</w:t>
            </w:r>
            <w:r w:rsidRPr="00090442">
              <w:rPr>
                <w:sz w:val="22"/>
                <w:szCs w:val="22"/>
              </w:rPr>
              <w:t>: Vulnerabilities in Telecommunications Infrastructure</w:t>
            </w:r>
          </w:p>
        </w:tc>
        <w:tc>
          <w:tcPr>
            <w:tcW w:w="5575" w:type="dxa"/>
            <w:vAlign w:val="center"/>
          </w:tcPr>
          <w:p w:rsidR="00EF7ED8" w:rsidRPr="00090442" w:rsidRDefault="00EF7ED8" w:rsidP="00EF7ED8">
            <w:pPr>
              <w:pStyle w:val="NormalWeb"/>
              <w:numPr>
                <w:ilvl w:val="0"/>
                <w:numId w:val="11"/>
              </w:numPr>
              <w:spacing w:before="60" w:beforeAutospacing="0" w:after="60" w:afterAutospacing="0"/>
              <w:ind w:left="432"/>
              <w:rPr>
                <w:sz w:val="22"/>
                <w:szCs w:val="22"/>
              </w:rPr>
            </w:pPr>
            <w:r w:rsidRPr="00090442">
              <w:rPr>
                <w:sz w:val="22"/>
                <w:szCs w:val="22"/>
              </w:rPr>
              <w:t>Paul Kay, CISO, Echostar (</w:t>
            </w:r>
            <w:r w:rsidRPr="00867799">
              <w:rPr>
                <w:i/>
                <w:sz w:val="22"/>
                <w:szCs w:val="22"/>
              </w:rPr>
              <w:t>Moderator</w:t>
            </w:r>
            <w:r w:rsidRPr="00090442">
              <w:rPr>
                <w:sz w:val="22"/>
                <w:szCs w:val="22"/>
              </w:rPr>
              <w:t>)</w:t>
            </w:r>
          </w:p>
          <w:p w:rsidR="00EF7ED8" w:rsidRPr="00090442" w:rsidRDefault="00EF7ED8" w:rsidP="00EF7ED8">
            <w:pPr>
              <w:pStyle w:val="NormalWeb"/>
              <w:numPr>
                <w:ilvl w:val="0"/>
                <w:numId w:val="11"/>
              </w:numPr>
              <w:spacing w:before="0" w:beforeAutospacing="0" w:after="60" w:afterAutospacing="0"/>
              <w:ind w:left="432"/>
              <w:rPr>
                <w:sz w:val="22"/>
                <w:szCs w:val="22"/>
              </w:rPr>
            </w:pPr>
            <w:r w:rsidRPr="00090442">
              <w:rPr>
                <w:sz w:val="22"/>
                <w:szCs w:val="22"/>
              </w:rPr>
              <w:t>Joe McManus, Scholar in Residence, CU</w:t>
            </w:r>
            <w:r>
              <w:rPr>
                <w:sz w:val="22"/>
                <w:szCs w:val="22"/>
              </w:rPr>
              <w:t xml:space="preserve"> </w:t>
            </w:r>
            <w:r w:rsidRPr="00090442">
              <w:rPr>
                <w:sz w:val="22"/>
                <w:szCs w:val="22"/>
              </w:rPr>
              <w:t>Boulder Interdisciplinary Telecom Program</w:t>
            </w:r>
          </w:p>
          <w:p w:rsidR="00EF7ED8" w:rsidRPr="00090442" w:rsidRDefault="00EF7ED8" w:rsidP="00EF7ED8">
            <w:pPr>
              <w:pStyle w:val="NormalWeb"/>
              <w:numPr>
                <w:ilvl w:val="0"/>
                <w:numId w:val="11"/>
              </w:numPr>
              <w:spacing w:before="0" w:beforeAutospacing="0" w:after="60" w:afterAutospacing="0"/>
              <w:ind w:left="432"/>
              <w:rPr>
                <w:sz w:val="22"/>
                <w:szCs w:val="22"/>
              </w:rPr>
            </w:pPr>
            <w:r w:rsidRPr="00090442">
              <w:rPr>
                <w:sz w:val="22"/>
                <w:szCs w:val="22"/>
              </w:rPr>
              <w:t>Greg Foss, Security Operations Lead, LogRythm</w:t>
            </w:r>
          </w:p>
          <w:p w:rsidR="00EF7ED8" w:rsidRPr="00090442" w:rsidRDefault="00EF7ED8" w:rsidP="00EF7ED8">
            <w:pPr>
              <w:pStyle w:val="NormalWeb"/>
              <w:numPr>
                <w:ilvl w:val="0"/>
                <w:numId w:val="11"/>
              </w:numPr>
              <w:spacing w:before="0" w:beforeAutospacing="0" w:after="60" w:afterAutospacing="0"/>
              <w:ind w:left="432"/>
              <w:rPr>
                <w:sz w:val="22"/>
                <w:szCs w:val="22"/>
              </w:rPr>
            </w:pPr>
            <w:r w:rsidRPr="00090442">
              <w:rPr>
                <w:sz w:val="22"/>
                <w:szCs w:val="22"/>
              </w:rPr>
              <w:t>Chris Calvert, Director of Solutions and Innovation, HP Enterprise Security</w:t>
            </w:r>
          </w:p>
          <w:p w:rsidR="00EF7ED8" w:rsidRPr="00090442" w:rsidRDefault="00EF7ED8" w:rsidP="00EF7ED8">
            <w:pPr>
              <w:pStyle w:val="NormalWeb"/>
              <w:numPr>
                <w:ilvl w:val="0"/>
                <w:numId w:val="11"/>
              </w:numPr>
              <w:spacing w:before="0" w:beforeAutospacing="0" w:after="60" w:afterAutospacing="0"/>
              <w:ind w:left="432"/>
              <w:rPr>
                <w:sz w:val="22"/>
                <w:szCs w:val="22"/>
              </w:rPr>
            </w:pPr>
            <w:r w:rsidRPr="00090442">
              <w:rPr>
                <w:sz w:val="22"/>
                <w:szCs w:val="22"/>
              </w:rPr>
              <w:t>David Wolpoff, Thaumaturgic Engineer, Kyrus Technology</w:t>
            </w:r>
          </w:p>
        </w:tc>
      </w:tr>
      <w:tr w:rsidR="00EF7ED8" w:rsidRPr="00090442" w:rsidTr="005D0B34">
        <w:tc>
          <w:tcPr>
            <w:tcW w:w="1705" w:type="dxa"/>
            <w:vAlign w:val="center"/>
          </w:tcPr>
          <w:p w:rsidR="00EF7ED8" w:rsidRPr="00090442" w:rsidRDefault="00EF7ED8" w:rsidP="005D0B34">
            <w:pPr>
              <w:pStyle w:val="NormalWeb"/>
              <w:spacing w:before="0" w:beforeAutospacing="0" w:after="0" w:afterAutospacing="0"/>
              <w:rPr>
                <w:sz w:val="22"/>
                <w:szCs w:val="22"/>
              </w:rPr>
            </w:pPr>
            <w:r w:rsidRPr="00090442">
              <w:rPr>
                <w:sz w:val="22"/>
                <w:szCs w:val="22"/>
              </w:rPr>
              <w:t>2:30 – 3:30 p.m.</w:t>
            </w:r>
          </w:p>
        </w:tc>
        <w:tc>
          <w:tcPr>
            <w:tcW w:w="2070" w:type="dxa"/>
            <w:tcBorders>
              <w:bottom w:val="single" w:sz="4" w:space="0" w:color="auto"/>
            </w:tcBorders>
            <w:vAlign w:val="center"/>
          </w:tcPr>
          <w:p w:rsidR="00EF7ED8" w:rsidRPr="00090442" w:rsidRDefault="00EF7ED8" w:rsidP="005D0B34">
            <w:pPr>
              <w:pStyle w:val="NormalWeb"/>
              <w:spacing w:before="0" w:beforeAutospacing="0" w:after="0" w:afterAutospacing="0"/>
              <w:jc w:val="center"/>
              <w:rPr>
                <w:sz w:val="22"/>
                <w:szCs w:val="22"/>
              </w:rPr>
            </w:pPr>
            <w:r w:rsidRPr="00090442">
              <w:rPr>
                <w:b/>
                <w:sz w:val="22"/>
                <w:szCs w:val="22"/>
              </w:rPr>
              <w:t>Panel</w:t>
            </w:r>
            <w:r w:rsidRPr="00090442">
              <w:rPr>
                <w:sz w:val="22"/>
                <w:szCs w:val="22"/>
              </w:rPr>
              <w:t>: Public Safety Network Security</w:t>
            </w:r>
          </w:p>
        </w:tc>
        <w:tc>
          <w:tcPr>
            <w:tcW w:w="5575" w:type="dxa"/>
            <w:vAlign w:val="center"/>
          </w:tcPr>
          <w:p w:rsidR="00EF7ED8" w:rsidRPr="00090442" w:rsidRDefault="00EF7ED8" w:rsidP="00EF7ED8">
            <w:pPr>
              <w:pStyle w:val="NormalWeb"/>
              <w:numPr>
                <w:ilvl w:val="0"/>
                <w:numId w:val="10"/>
              </w:numPr>
              <w:spacing w:before="60" w:beforeAutospacing="0" w:after="60" w:afterAutospacing="0"/>
              <w:ind w:left="432"/>
              <w:rPr>
                <w:sz w:val="22"/>
                <w:szCs w:val="22"/>
              </w:rPr>
            </w:pPr>
            <w:r w:rsidRPr="00090442">
              <w:rPr>
                <w:sz w:val="22"/>
                <w:szCs w:val="22"/>
              </w:rPr>
              <w:t>Brian Shepherd, Broadband Program Manager, State of Colorado (</w:t>
            </w:r>
            <w:r w:rsidRPr="00867799">
              <w:rPr>
                <w:i/>
                <w:sz w:val="22"/>
                <w:szCs w:val="22"/>
              </w:rPr>
              <w:t>Moderator</w:t>
            </w:r>
            <w:r w:rsidRPr="00090442">
              <w:rPr>
                <w:sz w:val="22"/>
                <w:szCs w:val="22"/>
              </w:rPr>
              <w:t>)</w:t>
            </w:r>
          </w:p>
          <w:p w:rsidR="00EF7ED8" w:rsidRPr="00090442" w:rsidRDefault="00EF7ED8" w:rsidP="00EF7ED8">
            <w:pPr>
              <w:pStyle w:val="NormalWeb"/>
              <w:numPr>
                <w:ilvl w:val="0"/>
                <w:numId w:val="10"/>
              </w:numPr>
              <w:spacing w:before="0" w:beforeAutospacing="0" w:after="60" w:afterAutospacing="0"/>
              <w:ind w:left="432"/>
              <w:rPr>
                <w:sz w:val="22"/>
                <w:szCs w:val="22"/>
              </w:rPr>
            </w:pPr>
            <w:r w:rsidRPr="00090442">
              <w:rPr>
                <w:sz w:val="22"/>
                <w:szCs w:val="22"/>
              </w:rPr>
              <w:t>Hans Petersen, Principle Security Architect, Intrado</w:t>
            </w:r>
          </w:p>
          <w:p w:rsidR="00EF7ED8" w:rsidRPr="00090442" w:rsidRDefault="00EF7ED8" w:rsidP="00EF7ED8">
            <w:pPr>
              <w:pStyle w:val="NormalWeb"/>
              <w:numPr>
                <w:ilvl w:val="0"/>
                <w:numId w:val="10"/>
              </w:numPr>
              <w:spacing w:before="0" w:beforeAutospacing="0" w:after="60" w:afterAutospacing="0"/>
              <w:ind w:left="432"/>
              <w:rPr>
                <w:sz w:val="22"/>
                <w:szCs w:val="22"/>
              </w:rPr>
            </w:pPr>
            <w:r w:rsidRPr="00090442">
              <w:rPr>
                <w:sz w:val="22"/>
                <w:szCs w:val="22"/>
              </w:rPr>
              <w:t>John Beltz, Public Safety Communications Research, National Institute for Standards and Technology</w:t>
            </w:r>
          </w:p>
          <w:p w:rsidR="00EF7ED8" w:rsidRPr="00090442" w:rsidRDefault="00EF7ED8" w:rsidP="00EF7ED8">
            <w:pPr>
              <w:pStyle w:val="NormalWeb"/>
              <w:numPr>
                <w:ilvl w:val="0"/>
                <w:numId w:val="10"/>
              </w:numPr>
              <w:spacing w:before="0" w:beforeAutospacing="0" w:after="60" w:afterAutospacing="0"/>
              <w:ind w:left="432"/>
              <w:rPr>
                <w:sz w:val="22"/>
                <w:szCs w:val="22"/>
              </w:rPr>
            </w:pPr>
            <w:r w:rsidRPr="00090442">
              <w:rPr>
                <w:sz w:val="22"/>
                <w:szCs w:val="22"/>
              </w:rPr>
              <w:t>David Sehnert, Mission Critical Partners</w:t>
            </w:r>
          </w:p>
          <w:p w:rsidR="00EF7ED8" w:rsidRPr="00090442" w:rsidRDefault="00EF7ED8" w:rsidP="00EF7ED8">
            <w:pPr>
              <w:pStyle w:val="NormalWeb"/>
              <w:numPr>
                <w:ilvl w:val="0"/>
                <w:numId w:val="10"/>
              </w:numPr>
              <w:spacing w:before="0" w:beforeAutospacing="0" w:after="60" w:afterAutospacing="0"/>
              <w:ind w:left="432"/>
              <w:rPr>
                <w:sz w:val="22"/>
                <w:szCs w:val="22"/>
              </w:rPr>
            </w:pPr>
            <w:r w:rsidRPr="00090442">
              <w:rPr>
                <w:sz w:val="22"/>
                <w:szCs w:val="22"/>
              </w:rPr>
              <w:t>Kathryn Condello, Director, National Security/Emergency Preparedness, CenturyLink</w:t>
            </w:r>
          </w:p>
          <w:p w:rsidR="00EF7ED8" w:rsidRPr="00090442" w:rsidRDefault="00EF7ED8" w:rsidP="00EF7ED8">
            <w:pPr>
              <w:pStyle w:val="NormalWeb"/>
              <w:numPr>
                <w:ilvl w:val="0"/>
                <w:numId w:val="10"/>
              </w:numPr>
              <w:spacing w:before="0" w:beforeAutospacing="0" w:after="60" w:afterAutospacing="0"/>
              <w:ind w:left="432"/>
              <w:rPr>
                <w:sz w:val="22"/>
                <w:szCs w:val="22"/>
              </w:rPr>
            </w:pPr>
            <w:r w:rsidRPr="00090442">
              <w:rPr>
                <w:sz w:val="22"/>
                <w:szCs w:val="22"/>
              </w:rPr>
              <w:t>David Simpson, Rear Admiral USN (ret.), Chief, PSHSB, FCC</w:t>
            </w:r>
          </w:p>
        </w:tc>
      </w:tr>
      <w:tr w:rsidR="00EF7ED8" w:rsidRPr="00090442" w:rsidTr="005D0B34">
        <w:trPr>
          <w:trHeight w:val="432"/>
        </w:trPr>
        <w:tc>
          <w:tcPr>
            <w:tcW w:w="1705" w:type="dxa"/>
            <w:vAlign w:val="center"/>
          </w:tcPr>
          <w:p w:rsidR="00EF7ED8" w:rsidRPr="00090442" w:rsidRDefault="00EF7ED8" w:rsidP="005D0B34">
            <w:pPr>
              <w:pStyle w:val="NormalWeb"/>
              <w:spacing w:before="0" w:beforeAutospacing="0" w:after="0" w:afterAutospacing="0"/>
              <w:rPr>
                <w:sz w:val="22"/>
                <w:szCs w:val="22"/>
              </w:rPr>
            </w:pPr>
            <w:r w:rsidRPr="00090442">
              <w:rPr>
                <w:sz w:val="22"/>
                <w:szCs w:val="22"/>
              </w:rPr>
              <w:t>3:30 – 3:45 p.m.</w:t>
            </w:r>
          </w:p>
        </w:tc>
        <w:tc>
          <w:tcPr>
            <w:tcW w:w="2070" w:type="dxa"/>
            <w:tcBorders>
              <w:right w:val="nil"/>
            </w:tcBorders>
            <w:vAlign w:val="center"/>
          </w:tcPr>
          <w:p w:rsidR="00EF7ED8" w:rsidRPr="00090442" w:rsidRDefault="00EF7ED8" w:rsidP="005D0B34">
            <w:pPr>
              <w:pStyle w:val="NormalWeb"/>
              <w:spacing w:before="0" w:beforeAutospacing="0" w:after="0" w:afterAutospacing="0"/>
              <w:jc w:val="center"/>
              <w:rPr>
                <w:b/>
                <w:sz w:val="22"/>
                <w:szCs w:val="22"/>
              </w:rPr>
            </w:pPr>
            <w:r w:rsidRPr="00090442">
              <w:rPr>
                <w:b/>
                <w:sz w:val="22"/>
                <w:szCs w:val="22"/>
              </w:rPr>
              <w:t>Break</w:t>
            </w:r>
          </w:p>
        </w:tc>
        <w:tc>
          <w:tcPr>
            <w:tcW w:w="5575" w:type="dxa"/>
            <w:tcBorders>
              <w:left w:val="nil"/>
            </w:tcBorders>
            <w:vAlign w:val="center"/>
          </w:tcPr>
          <w:p w:rsidR="00EF7ED8" w:rsidRPr="00090442" w:rsidRDefault="00EF7ED8" w:rsidP="005D0B34">
            <w:pPr>
              <w:pStyle w:val="NormalWeb"/>
              <w:rPr>
                <w:sz w:val="22"/>
                <w:szCs w:val="22"/>
              </w:rPr>
            </w:pPr>
          </w:p>
        </w:tc>
      </w:tr>
      <w:tr w:rsidR="00EF7ED8" w:rsidRPr="00090442" w:rsidTr="005D0B34">
        <w:tc>
          <w:tcPr>
            <w:tcW w:w="1705" w:type="dxa"/>
            <w:vAlign w:val="center"/>
          </w:tcPr>
          <w:p w:rsidR="00EF7ED8" w:rsidRPr="00090442" w:rsidRDefault="00EF7ED8" w:rsidP="005D0B34">
            <w:pPr>
              <w:pStyle w:val="NormalWeb"/>
              <w:spacing w:before="0" w:beforeAutospacing="0" w:after="0" w:afterAutospacing="0"/>
              <w:rPr>
                <w:sz w:val="22"/>
                <w:szCs w:val="22"/>
              </w:rPr>
            </w:pPr>
            <w:r w:rsidRPr="00090442">
              <w:rPr>
                <w:sz w:val="22"/>
                <w:szCs w:val="22"/>
              </w:rPr>
              <w:t>3:45 – 4:45 p.m.</w:t>
            </w:r>
          </w:p>
        </w:tc>
        <w:tc>
          <w:tcPr>
            <w:tcW w:w="2070" w:type="dxa"/>
            <w:tcBorders>
              <w:bottom w:val="single" w:sz="4" w:space="0" w:color="auto"/>
            </w:tcBorders>
            <w:vAlign w:val="center"/>
          </w:tcPr>
          <w:p w:rsidR="00EF7ED8" w:rsidRPr="00090442" w:rsidRDefault="00EF7ED8" w:rsidP="005D0B34">
            <w:pPr>
              <w:pStyle w:val="NormalWeb"/>
              <w:spacing w:before="0" w:beforeAutospacing="0" w:after="0" w:afterAutospacing="0"/>
              <w:jc w:val="center"/>
              <w:rPr>
                <w:sz w:val="22"/>
                <w:szCs w:val="22"/>
              </w:rPr>
            </w:pPr>
            <w:r w:rsidRPr="00090442">
              <w:rPr>
                <w:b/>
                <w:sz w:val="22"/>
                <w:szCs w:val="22"/>
              </w:rPr>
              <w:t>Panel</w:t>
            </w:r>
            <w:r w:rsidRPr="00090442">
              <w:rPr>
                <w:sz w:val="22"/>
                <w:szCs w:val="22"/>
              </w:rPr>
              <w:t>: Future R&amp;D Goals in InfoSec</w:t>
            </w:r>
          </w:p>
        </w:tc>
        <w:tc>
          <w:tcPr>
            <w:tcW w:w="5575" w:type="dxa"/>
            <w:vAlign w:val="center"/>
          </w:tcPr>
          <w:p w:rsidR="00EF7ED8" w:rsidRPr="00090442" w:rsidRDefault="00EF7ED8" w:rsidP="00EF7ED8">
            <w:pPr>
              <w:pStyle w:val="NormalWeb"/>
              <w:numPr>
                <w:ilvl w:val="0"/>
                <w:numId w:val="14"/>
              </w:numPr>
              <w:spacing w:before="0" w:beforeAutospacing="0" w:after="60" w:afterAutospacing="0"/>
              <w:ind w:left="432"/>
              <w:rPr>
                <w:sz w:val="22"/>
                <w:szCs w:val="22"/>
              </w:rPr>
            </w:pPr>
            <w:r w:rsidRPr="00090442">
              <w:rPr>
                <w:sz w:val="22"/>
                <w:szCs w:val="22"/>
              </w:rPr>
              <w:t>Joe McManus, Scholar in Residence, CU</w:t>
            </w:r>
            <w:r>
              <w:rPr>
                <w:sz w:val="22"/>
                <w:szCs w:val="22"/>
              </w:rPr>
              <w:t xml:space="preserve"> </w:t>
            </w:r>
            <w:r w:rsidRPr="00090442">
              <w:rPr>
                <w:sz w:val="22"/>
                <w:szCs w:val="22"/>
              </w:rPr>
              <w:t>Boulder Interdisciplinary Telecom Program (</w:t>
            </w:r>
            <w:r w:rsidRPr="00867799">
              <w:rPr>
                <w:i/>
                <w:sz w:val="22"/>
                <w:szCs w:val="22"/>
              </w:rPr>
              <w:t>Moderator</w:t>
            </w:r>
            <w:r w:rsidRPr="00090442">
              <w:rPr>
                <w:sz w:val="22"/>
                <w:szCs w:val="22"/>
              </w:rPr>
              <w:t>)</w:t>
            </w:r>
          </w:p>
          <w:p w:rsidR="00EF7ED8" w:rsidRPr="00090442" w:rsidRDefault="00EF7ED8" w:rsidP="00EF7ED8">
            <w:pPr>
              <w:pStyle w:val="NormalWeb"/>
              <w:numPr>
                <w:ilvl w:val="0"/>
                <w:numId w:val="14"/>
              </w:numPr>
              <w:spacing w:before="0" w:beforeAutospacing="0" w:after="60" w:afterAutospacing="0"/>
              <w:ind w:left="432"/>
              <w:rPr>
                <w:sz w:val="22"/>
                <w:szCs w:val="22"/>
              </w:rPr>
            </w:pPr>
            <w:r w:rsidRPr="00090442">
              <w:rPr>
                <w:sz w:val="22"/>
                <w:szCs w:val="22"/>
              </w:rPr>
              <w:t>Jacob Torrey, Assured Information Security</w:t>
            </w:r>
          </w:p>
          <w:p w:rsidR="00EF7ED8" w:rsidRPr="00090442" w:rsidRDefault="00EF7ED8" w:rsidP="00EF7ED8">
            <w:pPr>
              <w:pStyle w:val="NormalWeb"/>
              <w:numPr>
                <w:ilvl w:val="0"/>
                <w:numId w:val="14"/>
              </w:numPr>
              <w:spacing w:before="0" w:beforeAutospacing="0" w:after="60" w:afterAutospacing="0"/>
              <w:ind w:left="432"/>
              <w:rPr>
                <w:sz w:val="22"/>
                <w:szCs w:val="22"/>
              </w:rPr>
            </w:pPr>
            <w:r w:rsidRPr="00090442">
              <w:rPr>
                <w:sz w:val="22"/>
                <w:szCs w:val="22"/>
              </w:rPr>
              <w:t>Alex Kreilein, Managing Partner, SecureSet</w:t>
            </w:r>
          </w:p>
          <w:p w:rsidR="00EF7ED8" w:rsidRPr="00090442" w:rsidRDefault="00EF7ED8" w:rsidP="00EF7ED8">
            <w:pPr>
              <w:pStyle w:val="NormalWeb"/>
              <w:numPr>
                <w:ilvl w:val="0"/>
                <w:numId w:val="14"/>
              </w:numPr>
              <w:spacing w:before="0" w:beforeAutospacing="0" w:after="60" w:afterAutospacing="0"/>
              <w:ind w:left="432"/>
              <w:rPr>
                <w:sz w:val="22"/>
                <w:szCs w:val="22"/>
              </w:rPr>
            </w:pPr>
            <w:r w:rsidRPr="00090442">
              <w:rPr>
                <w:sz w:val="22"/>
                <w:szCs w:val="22"/>
              </w:rPr>
              <w:t>David Odom, Founder, Stealth Mode Platform</w:t>
            </w:r>
          </w:p>
          <w:p w:rsidR="00EF7ED8" w:rsidRPr="00090442" w:rsidRDefault="00EF7ED8" w:rsidP="00EF7ED8">
            <w:pPr>
              <w:pStyle w:val="NormalWeb"/>
              <w:numPr>
                <w:ilvl w:val="0"/>
                <w:numId w:val="14"/>
              </w:numPr>
              <w:spacing w:before="0" w:beforeAutospacing="0" w:after="60" w:afterAutospacing="0"/>
              <w:ind w:left="432"/>
              <w:rPr>
                <w:sz w:val="22"/>
                <w:szCs w:val="22"/>
              </w:rPr>
            </w:pPr>
            <w:r w:rsidRPr="00090442">
              <w:rPr>
                <w:sz w:val="22"/>
                <w:szCs w:val="22"/>
              </w:rPr>
              <w:t>Vern Mosley, Chief Cybersecurity Engineer, CCR, PSHSB</w:t>
            </w:r>
            <w:r>
              <w:rPr>
                <w:sz w:val="22"/>
                <w:szCs w:val="22"/>
              </w:rPr>
              <w:t>, FCC</w:t>
            </w:r>
          </w:p>
        </w:tc>
      </w:tr>
      <w:tr w:rsidR="00EF7ED8" w:rsidRPr="00090442" w:rsidTr="005D0B34">
        <w:trPr>
          <w:trHeight w:val="432"/>
        </w:trPr>
        <w:tc>
          <w:tcPr>
            <w:tcW w:w="1705" w:type="dxa"/>
            <w:vAlign w:val="center"/>
          </w:tcPr>
          <w:p w:rsidR="00EF7ED8" w:rsidRPr="00090442" w:rsidRDefault="00EF7ED8" w:rsidP="005D0B34">
            <w:pPr>
              <w:pStyle w:val="NormalWeb"/>
              <w:spacing w:before="0" w:beforeAutospacing="0" w:after="0" w:afterAutospacing="0"/>
              <w:rPr>
                <w:sz w:val="22"/>
                <w:szCs w:val="22"/>
              </w:rPr>
            </w:pPr>
            <w:r w:rsidRPr="00090442">
              <w:rPr>
                <w:sz w:val="22"/>
                <w:szCs w:val="22"/>
              </w:rPr>
              <w:t xml:space="preserve">4:45 – 5:00 p.m. </w:t>
            </w:r>
          </w:p>
        </w:tc>
        <w:tc>
          <w:tcPr>
            <w:tcW w:w="7645" w:type="dxa"/>
            <w:gridSpan w:val="2"/>
            <w:vAlign w:val="center"/>
          </w:tcPr>
          <w:p w:rsidR="00EF7ED8" w:rsidRPr="00090442" w:rsidRDefault="00EF7ED8" w:rsidP="005D0B34">
            <w:pPr>
              <w:pStyle w:val="NormalWeb"/>
              <w:rPr>
                <w:sz w:val="22"/>
                <w:szCs w:val="22"/>
              </w:rPr>
            </w:pPr>
            <w:r w:rsidRPr="00090442">
              <w:rPr>
                <w:b/>
                <w:sz w:val="22"/>
                <w:szCs w:val="22"/>
              </w:rPr>
              <w:t>Closing Remarks</w:t>
            </w:r>
          </w:p>
        </w:tc>
      </w:tr>
    </w:tbl>
    <w:p w:rsidR="00EF7ED8" w:rsidRDefault="00EF7ED8" w:rsidP="00EF7ED8">
      <w:pPr>
        <w:pStyle w:val="NormalWeb"/>
        <w:spacing w:before="60" w:beforeAutospacing="0" w:after="60" w:afterAutospacing="0"/>
        <w:rPr>
          <w:i/>
          <w:iCs/>
          <w:color w:val="000000"/>
          <w:sz w:val="18"/>
          <w:szCs w:val="22"/>
        </w:rPr>
      </w:pPr>
      <w:r w:rsidRPr="00436928">
        <w:rPr>
          <w:i/>
          <w:iCs/>
          <w:color w:val="000000"/>
          <w:sz w:val="18"/>
          <w:szCs w:val="22"/>
        </w:rPr>
        <w:t>*</w:t>
      </w:r>
      <w:r>
        <w:rPr>
          <w:i/>
          <w:iCs/>
          <w:color w:val="000000"/>
          <w:sz w:val="18"/>
          <w:szCs w:val="22"/>
        </w:rPr>
        <w:t>Agenda b</w:t>
      </w:r>
      <w:r w:rsidRPr="00436928">
        <w:rPr>
          <w:i/>
          <w:iCs/>
          <w:color w:val="000000"/>
          <w:sz w:val="18"/>
          <w:szCs w:val="22"/>
        </w:rPr>
        <w:t xml:space="preserve">ased on confirmed speakers as </w:t>
      </w:r>
      <w:r>
        <w:rPr>
          <w:i/>
          <w:iCs/>
          <w:color w:val="000000"/>
          <w:sz w:val="18"/>
          <w:szCs w:val="22"/>
        </w:rPr>
        <w:t>of this Public Notice</w:t>
      </w:r>
      <w:r w:rsidRPr="00436928">
        <w:rPr>
          <w:i/>
          <w:iCs/>
          <w:color w:val="000000"/>
          <w:sz w:val="18"/>
          <w:szCs w:val="22"/>
        </w:rPr>
        <w:t xml:space="preserve">. </w:t>
      </w:r>
      <w:r>
        <w:rPr>
          <w:i/>
          <w:iCs/>
          <w:color w:val="000000"/>
          <w:sz w:val="18"/>
          <w:szCs w:val="22"/>
        </w:rPr>
        <w:t xml:space="preserve"> </w:t>
      </w:r>
      <w:r w:rsidRPr="00436928">
        <w:rPr>
          <w:i/>
          <w:iCs/>
          <w:color w:val="000000"/>
          <w:sz w:val="18"/>
          <w:szCs w:val="22"/>
        </w:rPr>
        <w:t>Additional speakers may be added, or changes made, at a later date.</w:t>
      </w:r>
    </w:p>
    <w:p w:rsidR="00EF7ED8" w:rsidRDefault="00EF7ED8" w:rsidP="00EF7ED8">
      <w:pPr>
        <w:pStyle w:val="NormalWeb"/>
        <w:spacing w:before="60" w:beforeAutospacing="0" w:after="60" w:afterAutospacing="0"/>
        <w:rPr>
          <w:i/>
          <w:iCs/>
          <w:color w:val="000000"/>
          <w:sz w:val="18"/>
          <w:szCs w:val="22"/>
        </w:rPr>
      </w:pPr>
    </w:p>
    <w:p w:rsidR="00EF7ED8" w:rsidRDefault="00EF7ED8" w:rsidP="00EF7ED8">
      <w:pPr>
        <w:pStyle w:val="NormalWeb"/>
        <w:spacing w:before="120" w:beforeAutospacing="0" w:after="60" w:afterAutospacing="0"/>
        <w:jc w:val="center"/>
        <w:rPr>
          <w:b/>
          <w:bCs/>
          <w:color w:val="000000"/>
          <w:sz w:val="22"/>
          <w:szCs w:val="22"/>
        </w:rPr>
      </w:pPr>
      <w:r w:rsidRPr="00B02CD6">
        <w:rPr>
          <w:b/>
          <w:bCs/>
          <w:color w:val="000000"/>
          <w:sz w:val="22"/>
          <w:szCs w:val="22"/>
        </w:rPr>
        <w:lastRenderedPageBreak/>
        <w:t>-REGISTRATION AND EVENT INFORMATION-</w:t>
      </w:r>
    </w:p>
    <w:p w:rsidR="00EF7ED8" w:rsidRPr="00B02CD6" w:rsidRDefault="00EF7ED8" w:rsidP="00EF7ED8">
      <w:pPr>
        <w:pStyle w:val="NormalWeb"/>
        <w:spacing w:before="120" w:beforeAutospacing="0" w:after="60" w:afterAutospacing="0"/>
        <w:jc w:val="center"/>
        <w:rPr>
          <w:sz w:val="22"/>
          <w:szCs w:val="22"/>
        </w:rPr>
      </w:pPr>
    </w:p>
    <w:p w:rsidR="00EF7ED8" w:rsidRDefault="00EF7ED8" w:rsidP="00EF7ED8">
      <w:pPr>
        <w:pStyle w:val="NormalWeb"/>
        <w:spacing w:before="0" w:beforeAutospacing="0" w:after="0" w:afterAutospacing="0"/>
        <w:ind w:firstLine="720"/>
        <w:rPr>
          <w:color w:val="000000"/>
          <w:sz w:val="22"/>
          <w:szCs w:val="22"/>
        </w:rPr>
      </w:pPr>
      <w:r w:rsidRPr="00B02CD6">
        <w:rPr>
          <w:color w:val="000000"/>
          <w:sz w:val="22"/>
          <w:szCs w:val="22"/>
        </w:rPr>
        <w:t xml:space="preserve">The event </w:t>
      </w:r>
      <w:r>
        <w:rPr>
          <w:color w:val="000000"/>
          <w:sz w:val="22"/>
          <w:szCs w:val="22"/>
        </w:rPr>
        <w:t>is</w:t>
      </w:r>
      <w:r w:rsidRPr="00B02CD6">
        <w:rPr>
          <w:color w:val="000000"/>
          <w:sz w:val="22"/>
          <w:szCs w:val="22"/>
        </w:rPr>
        <w:t xml:space="preserve"> free and open to the public</w:t>
      </w:r>
      <w:r>
        <w:rPr>
          <w:color w:val="000000"/>
          <w:sz w:val="22"/>
          <w:szCs w:val="22"/>
        </w:rPr>
        <w:t>, however re</w:t>
      </w:r>
      <w:r w:rsidRPr="00B02CD6">
        <w:rPr>
          <w:color w:val="000000"/>
          <w:sz w:val="22"/>
          <w:szCs w:val="22"/>
        </w:rPr>
        <w:t xml:space="preserve">gistration </w:t>
      </w:r>
      <w:r>
        <w:rPr>
          <w:color w:val="000000"/>
          <w:sz w:val="22"/>
          <w:szCs w:val="22"/>
        </w:rPr>
        <w:t>is required</w:t>
      </w:r>
      <w:r w:rsidRPr="00B02CD6">
        <w:rPr>
          <w:color w:val="000000"/>
          <w:sz w:val="22"/>
          <w:szCs w:val="22"/>
        </w:rPr>
        <w:t xml:space="preserve">.  The FCC </w:t>
      </w:r>
      <w:r>
        <w:rPr>
          <w:color w:val="000000"/>
          <w:sz w:val="22"/>
          <w:szCs w:val="22"/>
        </w:rPr>
        <w:t xml:space="preserve">and CU Boulder </w:t>
      </w:r>
      <w:r w:rsidRPr="00B02CD6">
        <w:rPr>
          <w:color w:val="000000"/>
          <w:sz w:val="22"/>
          <w:szCs w:val="22"/>
        </w:rPr>
        <w:t>will attempt to accommodate as many attendees as possible; however, admittance will be limited to seating availability.</w:t>
      </w:r>
    </w:p>
    <w:p w:rsidR="00EF7ED8" w:rsidRPr="00B02CD6" w:rsidRDefault="00EF7ED8" w:rsidP="00EF7ED8">
      <w:pPr>
        <w:pStyle w:val="NormalWeb"/>
        <w:spacing w:before="0" w:beforeAutospacing="0" w:after="0" w:afterAutospacing="0"/>
        <w:rPr>
          <w:sz w:val="22"/>
          <w:szCs w:val="22"/>
        </w:rPr>
      </w:pPr>
    </w:p>
    <w:p w:rsidR="00EF7ED8" w:rsidRPr="00436928" w:rsidRDefault="00EF7ED8" w:rsidP="00EF7ED8">
      <w:pPr>
        <w:pStyle w:val="NormalWeb"/>
        <w:numPr>
          <w:ilvl w:val="0"/>
          <w:numId w:val="9"/>
        </w:numPr>
        <w:spacing w:before="0" w:beforeAutospacing="0" w:after="120" w:afterAutospacing="0"/>
        <w:rPr>
          <w:color w:val="000000"/>
          <w:sz w:val="22"/>
          <w:szCs w:val="22"/>
        </w:rPr>
      </w:pPr>
      <w:r w:rsidRPr="00B02CD6">
        <w:rPr>
          <w:b/>
          <w:bCs/>
          <w:color w:val="000000"/>
          <w:sz w:val="22"/>
          <w:szCs w:val="22"/>
        </w:rPr>
        <w:t>Registration:  </w:t>
      </w:r>
      <w:r w:rsidRPr="00B02CD6">
        <w:rPr>
          <w:color w:val="000000"/>
          <w:sz w:val="22"/>
          <w:szCs w:val="22"/>
        </w:rPr>
        <w:t xml:space="preserve">To register, please e-mail </w:t>
      </w:r>
      <w:hyperlink r:id="rId9" w:history="1">
        <w:r w:rsidRPr="0000575A">
          <w:rPr>
            <w:rStyle w:val="Hyperlink"/>
            <w:sz w:val="22"/>
            <w:szCs w:val="22"/>
          </w:rPr>
          <w:t>cybersummit@fcc.gov</w:t>
        </w:r>
      </w:hyperlink>
      <w:r>
        <w:rPr>
          <w:color w:val="000000"/>
          <w:sz w:val="22"/>
          <w:szCs w:val="22"/>
        </w:rPr>
        <w:t xml:space="preserve"> </w:t>
      </w:r>
      <w:r w:rsidRPr="00B02CD6">
        <w:rPr>
          <w:color w:val="000000"/>
          <w:sz w:val="22"/>
          <w:szCs w:val="22"/>
        </w:rPr>
        <w:t>with “Registration” in the subject line and provide your name, organization affiliation</w:t>
      </w:r>
      <w:r>
        <w:rPr>
          <w:color w:val="000000"/>
          <w:sz w:val="22"/>
          <w:szCs w:val="22"/>
        </w:rPr>
        <w:t>,</w:t>
      </w:r>
      <w:r w:rsidRPr="00B02CD6">
        <w:rPr>
          <w:color w:val="000000"/>
          <w:sz w:val="22"/>
          <w:szCs w:val="22"/>
        </w:rPr>
        <w:t xml:space="preserve"> and contact information.</w:t>
      </w:r>
      <w:r>
        <w:rPr>
          <w:color w:val="000000"/>
          <w:sz w:val="22"/>
          <w:szCs w:val="22"/>
        </w:rPr>
        <w:t xml:space="preserve">  Registration availability is limited; a waitlist may be employed if necessary.  If you have previously registered and can no longer attend, please provide us notice at </w:t>
      </w:r>
      <w:hyperlink r:id="rId10" w:history="1">
        <w:r w:rsidRPr="000072C1">
          <w:rPr>
            <w:rStyle w:val="Hyperlink"/>
            <w:sz w:val="22"/>
            <w:szCs w:val="22"/>
          </w:rPr>
          <w:t>cybersummit@fcc.gov</w:t>
        </w:r>
      </w:hyperlink>
      <w:r w:rsidRPr="00436928">
        <w:rPr>
          <w:rStyle w:val="Hyperlink"/>
          <w:sz w:val="22"/>
          <w:szCs w:val="22"/>
        </w:rPr>
        <w:t xml:space="preserve"> to allow us to accommodate as many on the waitlist as possible</w:t>
      </w:r>
      <w:r>
        <w:rPr>
          <w:color w:val="000000"/>
          <w:sz w:val="22"/>
          <w:szCs w:val="22"/>
        </w:rPr>
        <w:t>.</w:t>
      </w:r>
    </w:p>
    <w:p w:rsidR="00EF7ED8" w:rsidRPr="00436928" w:rsidRDefault="00EF7ED8" w:rsidP="00EF7ED8">
      <w:pPr>
        <w:pStyle w:val="NormalWeb"/>
        <w:numPr>
          <w:ilvl w:val="0"/>
          <w:numId w:val="9"/>
        </w:numPr>
        <w:spacing w:before="0" w:beforeAutospacing="0" w:after="120" w:afterAutospacing="0"/>
        <w:rPr>
          <w:color w:val="000000"/>
          <w:sz w:val="22"/>
          <w:szCs w:val="22"/>
        </w:rPr>
      </w:pPr>
      <w:r>
        <w:rPr>
          <w:b/>
          <w:color w:val="000000"/>
          <w:sz w:val="22"/>
          <w:szCs w:val="22"/>
        </w:rPr>
        <w:t xml:space="preserve">Location: </w:t>
      </w:r>
      <w:r w:rsidRPr="00436928">
        <w:rPr>
          <w:color w:val="000000"/>
          <w:sz w:val="22"/>
          <w:szCs w:val="22"/>
        </w:rPr>
        <w:t>Discovery Learning Center</w:t>
      </w:r>
      <w:r>
        <w:rPr>
          <w:b/>
          <w:color w:val="000000"/>
          <w:sz w:val="22"/>
          <w:szCs w:val="22"/>
        </w:rPr>
        <w:t xml:space="preserve"> (</w:t>
      </w:r>
      <w:r w:rsidRPr="00840571">
        <w:rPr>
          <w:color w:val="000000"/>
          <w:sz w:val="22"/>
          <w:szCs w:val="22"/>
        </w:rPr>
        <w:t>DLC</w:t>
      </w:r>
      <w:r>
        <w:rPr>
          <w:color w:val="000000"/>
          <w:sz w:val="22"/>
          <w:szCs w:val="22"/>
        </w:rPr>
        <w:t>)</w:t>
      </w:r>
      <w:r w:rsidRPr="00840571">
        <w:rPr>
          <w:color w:val="000000"/>
          <w:sz w:val="22"/>
          <w:szCs w:val="22"/>
        </w:rPr>
        <w:t xml:space="preserve"> Bechtel Collaboratory</w:t>
      </w:r>
      <w:r>
        <w:rPr>
          <w:color w:val="000000"/>
          <w:sz w:val="22"/>
          <w:szCs w:val="22"/>
        </w:rPr>
        <w:t xml:space="preserve"> at the </w:t>
      </w:r>
      <w:r w:rsidRPr="00840571">
        <w:rPr>
          <w:color w:val="000000"/>
          <w:sz w:val="22"/>
          <w:szCs w:val="22"/>
        </w:rPr>
        <w:t>College of Engineering and Applied Science, University of Colorado, Boulder, Colorado</w:t>
      </w:r>
      <w:r>
        <w:rPr>
          <w:color w:val="000000"/>
          <w:sz w:val="22"/>
          <w:szCs w:val="22"/>
        </w:rPr>
        <w:t xml:space="preserve">.  A map is available at: </w:t>
      </w:r>
      <w:hyperlink r:id="rId11" w:history="1">
        <w:r w:rsidRPr="000072C1">
          <w:rPr>
            <w:rStyle w:val="Hyperlink"/>
            <w:sz w:val="22"/>
            <w:szCs w:val="22"/>
          </w:rPr>
          <w:t>http://www.colorado.edu/campusmap/map.html?bldg=DLC</w:t>
        </w:r>
      </w:hyperlink>
      <w:r w:rsidRPr="008A23F5">
        <w:rPr>
          <w:color w:val="000000"/>
          <w:sz w:val="22"/>
          <w:szCs w:val="22"/>
        </w:rPr>
        <w:t>.</w:t>
      </w:r>
    </w:p>
    <w:p w:rsidR="00EF7ED8" w:rsidRPr="00436928" w:rsidRDefault="00EF7ED8" w:rsidP="00EF7ED8">
      <w:pPr>
        <w:pStyle w:val="NormalWeb"/>
        <w:numPr>
          <w:ilvl w:val="0"/>
          <w:numId w:val="9"/>
        </w:numPr>
        <w:spacing w:before="0" w:beforeAutospacing="0" w:after="120" w:afterAutospacing="0"/>
        <w:rPr>
          <w:sz w:val="22"/>
          <w:szCs w:val="22"/>
        </w:rPr>
      </w:pPr>
      <w:r>
        <w:rPr>
          <w:b/>
          <w:color w:val="000000"/>
          <w:sz w:val="22"/>
          <w:szCs w:val="22"/>
        </w:rPr>
        <w:t>Parking:</w:t>
      </w:r>
      <w:r>
        <w:rPr>
          <w:color w:val="000000"/>
          <w:sz w:val="22"/>
          <w:szCs w:val="22"/>
        </w:rPr>
        <w:t xml:space="preserve"> Daily p</w:t>
      </w:r>
      <w:r w:rsidRPr="008A23F5">
        <w:rPr>
          <w:color w:val="000000"/>
          <w:sz w:val="22"/>
          <w:szCs w:val="22"/>
        </w:rPr>
        <w:t>arking permits can be purchased for $9</w:t>
      </w:r>
      <w:r>
        <w:rPr>
          <w:color w:val="000000"/>
          <w:sz w:val="22"/>
          <w:szCs w:val="22"/>
        </w:rPr>
        <w:t xml:space="preserve"> per </w:t>
      </w:r>
      <w:r w:rsidRPr="008A23F5">
        <w:rPr>
          <w:color w:val="000000"/>
          <w:sz w:val="22"/>
          <w:szCs w:val="22"/>
        </w:rPr>
        <w:t xml:space="preserve">day in the Police Parking office, which is adjacent to the DLC.  Parking meters </w:t>
      </w:r>
      <w:r>
        <w:rPr>
          <w:color w:val="000000"/>
          <w:sz w:val="22"/>
          <w:szCs w:val="22"/>
        </w:rPr>
        <w:t>are also</w:t>
      </w:r>
      <w:r w:rsidRPr="008A23F5">
        <w:rPr>
          <w:color w:val="000000"/>
          <w:sz w:val="22"/>
          <w:szCs w:val="22"/>
        </w:rPr>
        <w:t xml:space="preserve"> located in parking lots surrounding the DLC or on Regent Dr</w:t>
      </w:r>
      <w:r>
        <w:rPr>
          <w:color w:val="000000"/>
          <w:sz w:val="22"/>
          <w:szCs w:val="22"/>
        </w:rPr>
        <w:t>ive</w:t>
      </w:r>
      <w:r w:rsidRPr="008A23F5">
        <w:rPr>
          <w:color w:val="000000"/>
          <w:sz w:val="22"/>
          <w:szCs w:val="22"/>
        </w:rPr>
        <w:t>.  Meters operate from 7:30</w:t>
      </w:r>
      <w:r>
        <w:rPr>
          <w:color w:val="000000"/>
          <w:sz w:val="22"/>
          <w:szCs w:val="22"/>
        </w:rPr>
        <w:t xml:space="preserve"> </w:t>
      </w:r>
      <w:r w:rsidRPr="008A23F5">
        <w:rPr>
          <w:color w:val="000000"/>
          <w:sz w:val="22"/>
          <w:szCs w:val="22"/>
        </w:rPr>
        <w:t>a</w:t>
      </w:r>
      <w:r>
        <w:rPr>
          <w:color w:val="000000"/>
          <w:sz w:val="22"/>
          <w:szCs w:val="22"/>
        </w:rPr>
        <w:t>.</w:t>
      </w:r>
      <w:r w:rsidRPr="008A23F5">
        <w:rPr>
          <w:color w:val="000000"/>
          <w:sz w:val="22"/>
          <w:szCs w:val="22"/>
        </w:rPr>
        <w:t>m</w:t>
      </w:r>
      <w:r>
        <w:rPr>
          <w:color w:val="000000"/>
          <w:sz w:val="22"/>
          <w:szCs w:val="22"/>
        </w:rPr>
        <w:t>.</w:t>
      </w:r>
      <w:r w:rsidRPr="008A23F5">
        <w:rPr>
          <w:color w:val="000000"/>
          <w:sz w:val="22"/>
          <w:szCs w:val="22"/>
        </w:rPr>
        <w:t xml:space="preserve"> – 5</w:t>
      </w:r>
      <w:r>
        <w:rPr>
          <w:color w:val="000000"/>
          <w:sz w:val="22"/>
          <w:szCs w:val="22"/>
        </w:rPr>
        <w:t xml:space="preserve">:00 </w:t>
      </w:r>
      <w:r w:rsidRPr="008A23F5">
        <w:rPr>
          <w:color w:val="000000"/>
          <w:sz w:val="22"/>
          <w:szCs w:val="22"/>
        </w:rPr>
        <w:t>p</w:t>
      </w:r>
      <w:r>
        <w:rPr>
          <w:color w:val="000000"/>
          <w:sz w:val="22"/>
          <w:szCs w:val="22"/>
        </w:rPr>
        <w:t>.</w:t>
      </w:r>
      <w:r w:rsidRPr="008A23F5">
        <w:rPr>
          <w:color w:val="000000"/>
          <w:sz w:val="22"/>
          <w:szCs w:val="22"/>
        </w:rPr>
        <w:t xml:space="preserve">m.  </w:t>
      </w:r>
      <w:r>
        <w:rPr>
          <w:color w:val="000000"/>
          <w:sz w:val="22"/>
          <w:szCs w:val="22"/>
        </w:rPr>
        <w:t xml:space="preserve">Please see </w:t>
      </w:r>
      <w:r w:rsidR="00E70CF9">
        <w:rPr>
          <w:color w:val="000000"/>
          <w:sz w:val="22"/>
          <w:szCs w:val="22"/>
        </w:rPr>
        <w:t>CU Boulder’s campus</w:t>
      </w:r>
      <w:r w:rsidRPr="008A23F5">
        <w:rPr>
          <w:color w:val="000000"/>
          <w:sz w:val="22"/>
          <w:szCs w:val="22"/>
        </w:rPr>
        <w:t xml:space="preserve"> parking map </w:t>
      </w:r>
      <w:r>
        <w:rPr>
          <w:color w:val="000000"/>
          <w:sz w:val="22"/>
          <w:szCs w:val="22"/>
        </w:rPr>
        <w:t>for more</w:t>
      </w:r>
      <w:r w:rsidRPr="008A23F5">
        <w:rPr>
          <w:color w:val="000000"/>
          <w:sz w:val="22"/>
          <w:szCs w:val="22"/>
        </w:rPr>
        <w:t xml:space="preserve"> </w:t>
      </w:r>
      <w:r w:rsidR="00E70CF9">
        <w:rPr>
          <w:color w:val="000000"/>
          <w:sz w:val="22"/>
          <w:szCs w:val="22"/>
        </w:rPr>
        <w:t>information</w:t>
      </w:r>
      <w:r w:rsidRPr="008A23F5">
        <w:rPr>
          <w:color w:val="000000"/>
          <w:sz w:val="22"/>
          <w:szCs w:val="22"/>
        </w:rPr>
        <w:t xml:space="preserve">: </w:t>
      </w:r>
      <w:hyperlink r:id="rId12" w:history="1">
        <w:r w:rsidR="00E70CF9" w:rsidRPr="00A01FD5">
          <w:rPr>
            <w:rStyle w:val="Hyperlink"/>
            <w:sz w:val="22"/>
            <w:szCs w:val="22"/>
          </w:rPr>
          <w:t>https://www.colorado.edu/pts/sites/default/files/attached-files/UCB_ParkingMap2012-13_WEB_1.pdf</w:t>
        </w:r>
      </w:hyperlink>
      <w:r>
        <w:rPr>
          <w:color w:val="000000"/>
          <w:sz w:val="22"/>
          <w:szCs w:val="22"/>
        </w:rPr>
        <w:t xml:space="preserve">. </w:t>
      </w:r>
    </w:p>
    <w:p w:rsidR="00EF7ED8" w:rsidRPr="00436928" w:rsidRDefault="00EF7ED8" w:rsidP="00EF7ED8">
      <w:pPr>
        <w:pStyle w:val="NormalWeb"/>
        <w:numPr>
          <w:ilvl w:val="0"/>
          <w:numId w:val="9"/>
        </w:numPr>
        <w:spacing w:before="0" w:beforeAutospacing="0" w:after="120" w:afterAutospacing="0"/>
        <w:rPr>
          <w:sz w:val="22"/>
          <w:szCs w:val="22"/>
        </w:rPr>
      </w:pPr>
      <w:r>
        <w:rPr>
          <w:b/>
          <w:bCs/>
          <w:color w:val="000000"/>
          <w:sz w:val="22"/>
          <w:szCs w:val="22"/>
        </w:rPr>
        <w:t>Recording of the event</w:t>
      </w:r>
      <w:r w:rsidRPr="00B02CD6">
        <w:rPr>
          <w:b/>
          <w:bCs/>
          <w:color w:val="000000"/>
          <w:sz w:val="22"/>
          <w:szCs w:val="22"/>
        </w:rPr>
        <w:t>:  </w:t>
      </w:r>
      <w:r>
        <w:rPr>
          <w:color w:val="000000"/>
          <w:sz w:val="22"/>
          <w:szCs w:val="22"/>
        </w:rPr>
        <w:t>There will be no live web or audiocast of the event, but the FCC plans to make a close captioned recording of the event available at a later date</w:t>
      </w:r>
      <w:r w:rsidRPr="00B02CD6">
        <w:rPr>
          <w:color w:val="000000"/>
          <w:sz w:val="22"/>
          <w:szCs w:val="22"/>
        </w:rPr>
        <w:t>.  </w:t>
      </w:r>
      <w:r>
        <w:rPr>
          <w:color w:val="000000"/>
          <w:sz w:val="22"/>
          <w:szCs w:val="22"/>
        </w:rPr>
        <w:t xml:space="preserve">More information, as well the recording itself, will be </w:t>
      </w:r>
      <w:r w:rsidRPr="00B02CD6">
        <w:rPr>
          <w:color w:val="000000"/>
          <w:sz w:val="22"/>
          <w:szCs w:val="22"/>
        </w:rPr>
        <w:t xml:space="preserve">available </w:t>
      </w:r>
      <w:r>
        <w:rPr>
          <w:color w:val="000000"/>
          <w:sz w:val="22"/>
          <w:szCs w:val="22"/>
        </w:rPr>
        <w:t xml:space="preserve">at </w:t>
      </w:r>
      <w:hyperlink r:id="rId13" w:history="1">
        <w:r w:rsidRPr="000072C1">
          <w:rPr>
            <w:rStyle w:val="Hyperlink"/>
            <w:sz w:val="22"/>
            <w:szCs w:val="22"/>
          </w:rPr>
          <w:t>https://www.fcc.gov/events/public-safety-cyber-summit</w:t>
        </w:r>
      </w:hyperlink>
      <w:r>
        <w:rPr>
          <w:sz w:val="22"/>
          <w:szCs w:val="22"/>
        </w:rPr>
        <w:t xml:space="preserve">. </w:t>
      </w:r>
    </w:p>
    <w:p w:rsidR="00EF7ED8" w:rsidRPr="00103C3E" w:rsidRDefault="00EF7ED8" w:rsidP="00EF7ED8">
      <w:pPr>
        <w:pStyle w:val="ListParagraph"/>
        <w:numPr>
          <w:ilvl w:val="0"/>
          <w:numId w:val="9"/>
        </w:numPr>
        <w:spacing w:after="120"/>
        <w:contextualSpacing w:val="0"/>
      </w:pPr>
      <w:r w:rsidRPr="00436928">
        <w:rPr>
          <w:b/>
          <w:bCs/>
          <w:color w:val="000000"/>
          <w:szCs w:val="22"/>
        </w:rPr>
        <w:t>Reasonable Accommodations:</w:t>
      </w:r>
      <w:r w:rsidRPr="00986108">
        <w:t xml:space="preserve"> Reasonable accommodations for people with disabilities are available upon request.  Include a description of the accommodation you will need and tell us how to contact you</w:t>
      </w:r>
      <w:r>
        <w:t xml:space="preserve"> if we need more information.  Please m</w:t>
      </w:r>
      <w:r w:rsidRPr="00986108">
        <w:t xml:space="preserve">ake your request as early as possible.  Last minute requests will be accepted, but may be impossible to fill.  Send an e-mail to </w:t>
      </w:r>
      <w:hyperlink r:id="rId14" w:history="1">
        <w:r w:rsidRPr="00B51F30">
          <w:rPr>
            <w:rStyle w:val="Hyperlink"/>
          </w:rPr>
          <w:t>fcc504@fcc.gov</w:t>
        </w:r>
      </w:hyperlink>
      <w:r w:rsidRPr="00986108">
        <w:t xml:space="preserve"> or call the Consumer &amp; Governmental Affairs Bureau at 202-418-0530 (voice), 202-418-0432 (</w:t>
      </w:r>
      <w:r>
        <w:t>TTY</w:t>
      </w:r>
      <w:r w:rsidRPr="00986108">
        <w:t>).</w:t>
      </w:r>
    </w:p>
    <w:p w:rsidR="00EF7ED8" w:rsidRPr="00C81BA7" w:rsidRDefault="00EF7ED8" w:rsidP="00EF7ED8">
      <w:pPr>
        <w:rPr>
          <w:szCs w:val="22"/>
        </w:rPr>
      </w:pPr>
    </w:p>
    <w:p w:rsidR="00EF7ED8" w:rsidRDefault="00EF7ED8" w:rsidP="00EF7ED8">
      <w:pPr>
        <w:pStyle w:val="NormalWeb"/>
        <w:spacing w:before="0" w:beforeAutospacing="0" w:after="0" w:afterAutospacing="0"/>
        <w:ind w:firstLine="720"/>
        <w:rPr>
          <w:color w:val="000000"/>
          <w:sz w:val="22"/>
          <w:szCs w:val="22"/>
        </w:rPr>
      </w:pPr>
      <w:r w:rsidRPr="00B02CD6">
        <w:rPr>
          <w:color w:val="000000"/>
          <w:sz w:val="22"/>
          <w:szCs w:val="22"/>
        </w:rPr>
        <w:t xml:space="preserve">For additional information, please contact </w:t>
      </w:r>
      <w:r w:rsidRPr="00840571">
        <w:rPr>
          <w:color w:val="000000"/>
          <w:sz w:val="22"/>
          <w:szCs w:val="22"/>
        </w:rPr>
        <w:t xml:space="preserve">Erika Olsen, Senior Legal Counsel, Public Safety and Homeland Security Bureau, </w:t>
      </w:r>
      <w:r>
        <w:rPr>
          <w:color w:val="000000"/>
          <w:sz w:val="22"/>
          <w:szCs w:val="22"/>
        </w:rPr>
        <w:t xml:space="preserve">FCC, </w:t>
      </w:r>
      <w:hyperlink r:id="rId15" w:history="1">
        <w:r w:rsidRPr="00B51F30">
          <w:rPr>
            <w:rStyle w:val="Hyperlink"/>
            <w:sz w:val="22"/>
            <w:szCs w:val="22"/>
          </w:rPr>
          <w:t>erika.olsen@fcc.gov</w:t>
        </w:r>
      </w:hyperlink>
      <w:r w:rsidRPr="00840571">
        <w:rPr>
          <w:color w:val="000000"/>
          <w:sz w:val="22"/>
          <w:szCs w:val="22"/>
        </w:rPr>
        <w:t xml:space="preserve">, 202-418-2868; </w:t>
      </w:r>
      <w:r>
        <w:rPr>
          <w:color w:val="000000"/>
          <w:sz w:val="22"/>
          <w:szCs w:val="22"/>
        </w:rPr>
        <w:t xml:space="preserve">or </w:t>
      </w:r>
      <w:r w:rsidRPr="00840571">
        <w:rPr>
          <w:color w:val="000000"/>
          <w:sz w:val="22"/>
          <w:szCs w:val="22"/>
        </w:rPr>
        <w:t xml:space="preserve">Terese Manley, ITP Corporate Outreach, </w:t>
      </w:r>
      <w:r>
        <w:rPr>
          <w:color w:val="000000"/>
          <w:sz w:val="22"/>
          <w:szCs w:val="22"/>
        </w:rPr>
        <w:t xml:space="preserve">CU Boulder, </w:t>
      </w:r>
      <w:hyperlink r:id="rId16" w:history="1">
        <w:r w:rsidRPr="00B51F30">
          <w:rPr>
            <w:rStyle w:val="Hyperlink"/>
            <w:sz w:val="22"/>
            <w:szCs w:val="22"/>
          </w:rPr>
          <w:t>terese.manley@colorado.edu</w:t>
        </w:r>
      </w:hyperlink>
      <w:r>
        <w:rPr>
          <w:color w:val="000000"/>
          <w:sz w:val="22"/>
          <w:szCs w:val="22"/>
        </w:rPr>
        <w:t xml:space="preserve">, </w:t>
      </w:r>
      <w:r w:rsidRPr="00840571">
        <w:rPr>
          <w:color w:val="000000"/>
          <w:sz w:val="22"/>
          <w:szCs w:val="22"/>
        </w:rPr>
        <w:t>303-492-3824.</w:t>
      </w:r>
    </w:p>
    <w:p w:rsidR="00EF7ED8" w:rsidRPr="00B02CD6" w:rsidRDefault="00EF7ED8" w:rsidP="00EF7ED8">
      <w:pPr>
        <w:pStyle w:val="NormalWeb"/>
        <w:spacing w:before="0" w:beforeAutospacing="0" w:after="0" w:afterAutospacing="0"/>
        <w:rPr>
          <w:sz w:val="22"/>
          <w:szCs w:val="22"/>
        </w:rPr>
      </w:pPr>
    </w:p>
    <w:p w:rsidR="00EF7ED8" w:rsidRPr="00B02CD6" w:rsidRDefault="00EF7ED8" w:rsidP="00EF7ED8">
      <w:pPr>
        <w:pStyle w:val="NormalWeb"/>
        <w:spacing w:before="0" w:beforeAutospacing="0" w:after="0" w:afterAutospacing="0"/>
        <w:jc w:val="center"/>
        <w:rPr>
          <w:sz w:val="22"/>
          <w:szCs w:val="22"/>
        </w:rPr>
      </w:pPr>
      <w:r w:rsidRPr="00B02CD6">
        <w:rPr>
          <w:b/>
          <w:bCs/>
          <w:color w:val="010101"/>
          <w:sz w:val="22"/>
          <w:szCs w:val="22"/>
        </w:rPr>
        <w:t>-FCC-</w:t>
      </w:r>
    </w:p>
    <w:p w:rsidR="00EF7ED8" w:rsidRPr="009041A0" w:rsidRDefault="00EF7ED8" w:rsidP="00EF7ED8"/>
    <w:p w:rsidR="00EF7ED8" w:rsidRDefault="00EF7ED8" w:rsidP="00EF7ED8">
      <w:pPr>
        <w:spacing w:before="120" w:after="240"/>
        <w:rPr>
          <w:sz w:val="24"/>
        </w:rPr>
      </w:pPr>
    </w:p>
    <w:p w:rsidR="00EF7ED8" w:rsidRPr="00EF7ED8" w:rsidRDefault="00EF7ED8" w:rsidP="00EF7ED8"/>
    <w:sectPr w:rsidR="00EF7ED8" w:rsidRPr="00EF7ED8" w:rsidSect="004F6B1A">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7E2" w:rsidRDefault="007777E2">
      <w:pPr>
        <w:spacing w:line="20" w:lineRule="exact"/>
      </w:pPr>
    </w:p>
  </w:endnote>
  <w:endnote w:type="continuationSeparator" w:id="0">
    <w:p w:rsidR="007777E2" w:rsidRDefault="007777E2">
      <w:r>
        <w:t xml:space="preserve"> </w:t>
      </w:r>
    </w:p>
  </w:endnote>
  <w:endnote w:type="continuationNotice" w:id="1">
    <w:p w:rsidR="007777E2" w:rsidRDefault="007777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54DEB">
      <w:rPr>
        <w:noProof/>
      </w:rPr>
      <w:t>3</w:t>
    </w:r>
    <w:r>
      <w:fldChar w:fldCharType="end"/>
    </w:r>
  </w:p>
  <w:p w:rsidR="00D25FB5" w:rsidRDefault="00D25FB5">
    <w:pPr>
      <w:pStyle w:val="Footer"/>
    </w:pPr>
  </w:p>
  <w:p w:rsidR="003660ED" w:rsidRDefault="003660ED"/>
  <w:p w:rsidR="008F0D8E" w:rsidRDefault="008F0D8E"/>
  <w:p w:rsidR="008F0D8E" w:rsidRDefault="008F0D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D4F7A">
      <w:rPr>
        <w:noProof/>
      </w:rPr>
      <w:t>2</w:t>
    </w:r>
    <w:r>
      <w:fldChar w:fldCharType="end"/>
    </w:r>
  </w:p>
  <w:p w:rsidR="003660ED" w:rsidRDefault="003660ED" w:rsidP="000E05FE"/>
  <w:p w:rsidR="008F0D8E" w:rsidRDefault="008F0D8E"/>
  <w:p w:rsidR="008F0D8E" w:rsidRDefault="008F0D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7E2" w:rsidRDefault="007777E2">
      <w:r>
        <w:separator/>
      </w:r>
    </w:p>
  </w:footnote>
  <w:footnote w:type="continuationSeparator" w:id="0">
    <w:p w:rsidR="007777E2" w:rsidRDefault="007777E2" w:rsidP="00C721AC">
      <w:pPr>
        <w:spacing w:before="120"/>
        <w:rPr>
          <w:sz w:val="20"/>
        </w:rPr>
      </w:pPr>
      <w:r>
        <w:rPr>
          <w:sz w:val="20"/>
        </w:rPr>
        <w:t xml:space="preserve">(Continued from previous page)  </w:t>
      </w:r>
      <w:r>
        <w:rPr>
          <w:sz w:val="20"/>
        </w:rPr>
        <w:separator/>
      </w:r>
    </w:p>
  </w:footnote>
  <w:footnote w:type="continuationNotice" w:id="1">
    <w:p w:rsidR="007777E2" w:rsidRDefault="007777E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EB" w:rsidRDefault="00D54DEB">
    <w:pPr>
      <w:pStyle w:val="Header"/>
    </w:pPr>
  </w:p>
  <w:p w:rsidR="008F0D8E" w:rsidRDefault="008F0D8E"/>
  <w:p w:rsidR="008F0D8E" w:rsidRDefault="008F0D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EB" w:rsidRDefault="00D54DEB">
    <w:pPr>
      <w:pStyle w:val="Header"/>
    </w:pPr>
  </w:p>
  <w:p w:rsidR="008F0D8E" w:rsidRDefault="008F0D8E"/>
  <w:p w:rsidR="008F0D8E" w:rsidRDefault="008F0D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0AF98F2C" wp14:editId="22F6456E">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F98F2C"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inline distT="0" distB="0" distL="0" distR="0" wp14:anchorId="5CD25A83" wp14:editId="0CE72D5B">
          <wp:extent cx="530225" cy="530225"/>
          <wp:effectExtent l="0" t="0" r="3175" b="3175"/>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BC3C6C4" wp14:editId="40AD045A">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4EB5BD"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488CBE8C" wp14:editId="5A76D022">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FD4F7A">
                            <w:rPr>
                              <w:rFonts w:ascii="Arial" w:hAnsi="Arial"/>
                              <w:b/>
                              <w:sz w:val="16"/>
                            </w:rPr>
                            <w:instrText>HYPERLINK "https://www.fcc.gov/"</w:instrText>
                          </w:r>
                          <w:r w:rsidR="00FD4F7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FD4F7A">
                      <w:rPr>
                        <w:rFonts w:ascii="Arial" w:hAnsi="Arial"/>
                        <w:b/>
                        <w:sz w:val="16"/>
                      </w:rPr>
                      <w:instrText>HYPERLINK "https://www.fcc.gov/"</w:instrText>
                    </w:r>
                    <w:r w:rsidR="00FD4F7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60169FC"/>
    <w:multiLevelType w:val="hybridMultilevel"/>
    <w:tmpl w:val="918C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F6E47C3"/>
    <w:multiLevelType w:val="hybridMultilevel"/>
    <w:tmpl w:val="B03E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D77FF3"/>
    <w:multiLevelType w:val="hybridMultilevel"/>
    <w:tmpl w:val="C87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5F96482D"/>
    <w:multiLevelType w:val="hybridMultilevel"/>
    <w:tmpl w:val="4052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4892801"/>
    <w:multiLevelType w:val="hybridMultilevel"/>
    <w:tmpl w:val="DE60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FF0779"/>
    <w:multiLevelType w:val="hybridMultilevel"/>
    <w:tmpl w:val="A3EA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DE04FC"/>
    <w:multiLevelType w:val="hybridMultilevel"/>
    <w:tmpl w:val="EA86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8"/>
  </w:num>
  <w:num w:numId="5">
    <w:abstractNumId w:val="3"/>
  </w:num>
  <w:num w:numId="6">
    <w:abstractNumId w:val="0"/>
  </w:num>
  <w:num w:numId="7">
    <w:abstractNumId w:val="9"/>
  </w:num>
  <w:num w:numId="8">
    <w:abstractNumId w:val="6"/>
  </w:num>
  <w:num w:numId="9">
    <w:abstractNumId w:val="14"/>
  </w:num>
  <w:num w:numId="10">
    <w:abstractNumId w:val="13"/>
  </w:num>
  <w:num w:numId="11">
    <w:abstractNumId w:val="12"/>
  </w:num>
  <w:num w:numId="12">
    <w:abstractNumId w:val="5"/>
  </w:num>
  <w:num w:numId="13">
    <w:abstractNumId w:val="1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89"/>
    <w:rsid w:val="00036039"/>
    <w:rsid w:val="00037F90"/>
    <w:rsid w:val="00081AFB"/>
    <w:rsid w:val="000875BF"/>
    <w:rsid w:val="00096D8C"/>
    <w:rsid w:val="000C0B65"/>
    <w:rsid w:val="000E05FE"/>
    <w:rsid w:val="000E3D42"/>
    <w:rsid w:val="001031F0"/>
    <w:rsid w:val="00114B3C"/>
    <w:rsid w:val="00122BD5"/>
    <w:rsid w:val="00133F79"/>
    <w:rsid w:val="00194A66"/>
    <w:rsid w:val="001B285E"/>
    <w:rsid w:val="001D6BCF"/>
    <w:rsid w:val="001E01CA"/>
    <w:rsid w:val="00275CF5"/>
    <w:rsid w:val="0028301F"/>
    <w:rsid w:val="00285017"/>
    <w:rsid w:val="002A2D2E"/>
    <w:rsid w:val="002C00E8"/>
    <w:rsid w:val="002D3817"/>
    <w:rsid w:val="00343749"/>
    <w:rsid w:val="003660ED"/>
    <w:rsid w:val="003B0550"/>
    <w:rsid w:val="003B694F"/>
    <w:rsid w:val="003F171C"/>
    <w:rsid w:val="00412FC5"/>
    <w:rsid w:val="00422276"/>
    <w:rsid w:val="004242F1"/>
    <w:rsid w:val="00445A00"/>
    <w:rsid w:val="00451B0F"/>
    <w:rsid w:val="004C2EE3"/>
    <w:rsid w:val="004C401B"/>
    <w:rsid w:val="004E4A22"/>
    <w:rsid w:val="004F6B1A"/>
    <w:rsid w:val="00511968"/>
    <w:rsid w:val="0055614C"/>
    <w:rsid w:val="005E14C2"/>
    <w:rsid w:val="00607BA5"/>
    <w:rsid w:val="00610889"/>
    <w:rsid w:val="0061180A"/>
    <w:rsid w:val="00626EB6"/>
    <w:rsid w:val="00655D03"/>
    <w:rsid w:val="00683388"/>
    <w:rsid w:val="00683F84"/>
    <w:rsid w:val="006A1F49"/>
    <w:rsid w:val="006A6A81"/>
    <w:rsid w:val="006B1456"/>
    <w:rsid w:val="006E10E1"/>
    <w:rsid w:val="006F7393"/>
    <w:rsid w:val="0070224F"/>
    <w:rsid w:val="007115F7"/>
    <w:rsid w:val="00772DF3"/>
    <w:rsid w:val="007777E2"/>
    <w:rsid w:val="00785689"/>
    <w:rsid w:val="007876CE"/>
    <w:rsid w:val="0079754B"/>
    <w:rsid w:val="007A1E6D"/>
    <w:rsid w:val="007B0EB2"/>
    <w:rsid w:val="007F413A"/>
    <w:rsid w:val="00810B6F"/>
    <w:rsid w:val="00817408"/>
    <w:rsid w:val="00821E0F"/>
    <w:rsid w:val="00822CE0"/>
    <w:rsid w:val="00841AB1"/>
    <w:rsid w:val="00857143"/>
    <w:rsid w:val="00886DCA"/>
    <w:rsid w:val="008C68F1"/>
    <w:rsid w:val="008F0D8E"/>
    <w:rsid w:val="009030F4"/>
    <w:rsid w:val="00921803"/>
    <w:rsid w:val="00926503"/>
    <w:rsid w:val="0094071E"/>
    <w:rsid w:val="009726D8"/>
    <w:rsid w:val="009F76DB"/>
    <w:rsid w:val="00A32C3B"/>
    <w:rsid w:val="00A36EDC"/>
    <w:rsid w:val="00A45F4F"/>
    <w:rsid w:val="00A600A9"/>
    <w:rsid w:val="00AA55B7"/>
    <w:rsid w:val="00AA5B9E"/>
    <w:rsid w:val="00AB2407"/>
    <w:rsid w:val="00AB53DF"/>
    <w:rsid w:val="00AC424B"/>
    <w:rsid w:val="00AF46DC"/>
    <w:rsid w:val="00B07CD0"/>
    <w:rsid w:val="00B07E5C"/>
    <w:rsid w:val="00B20363"/>
    <w:rsid w:val="00B252AA"/>
    <w:rsid w:val="00B338A9"/>
    <w:rsid w:val="00B55156"/>
    <w:rsid w:val="00B56978"/>
    <w:rsid w:val="00B679AB"/>
    <w:rsid w:val="00B76DB8"/>
    <w:rsid w:val="00B811F7"/>
    <w:rsid w:val="00B9791B"/>
    <w:rsid w:val="00BA5DC6"/>
    <w:rsid w:val="00BA6196"/>
    <w:rsid w:val="00BB4D8C"/>
    <w:rsid w:val="00BC6D8C"/>
    <w:rsid w:val="00C00771"/>
    <w:rsid w:val="00C34006"/>
    <w:rsid w:val="00C426B1"/>
    <w:rsid w:val="00C66160"/>
    <w:rsid w:val="00C721AC"/>
    <w:rsid w:val="00C90D6A"/>
    <w:rsid w:val="00CA247E"/>
    <w:rsid w:val="00CC72B6"/>
    <w:rsid w:val="00CC776F"/>
    <w:rsid w:val="00CD5636"/>
    <w:rsid w:val="00CE64D7"/>
    <w:rsid w:val="00D0218D"/>
    <w:rsid w:val="00D25FB5"/>
    <w:rsid w:val="00D44223"/>
    <w:rsid w:val="00D47505"/>
    <w:rsid w:val="00D54DEB"/>
    <w:rsid w:val="00D60D99"/>
    <w:rsid w:val="00DA2529"/>
    <w:rsid w:val="00DB130A"/>
    <w:rsid w:val="00DB2C41"/>
    <w:rsid w:val="00DB2EBB"/>
    <w:rsid w:val="00DC10A1"/>
    <w:rsid w:val="00DC655F"/>
    <w:rsid w:val="00DD0B59"/>
    <w:rsid w:val="00DD7EBD"/>
    <w:rsid w:val="00DE4C8D"/>
    <w:rsid w:val="00DF0810"/>
    <w:rsid w:val="00DF62B6"/>
    <w:rsid w:val="00E07225"/>
    <w:rsid w:val="00E51450"/>
    <w:rsid w:val="00E5409F"/>
    <w:rsid w:val="00E607BB"/>
    <w:rsid w:val="00E70CF9"/>
    <w:rsid w:val="00EA2801"/>
    <w:rsid w:val="00EB4ACC"/>
    <w:rsid w:val="00EE6488"/>
    <w:rsid w:val="00EF7ED8"/>
    <w:rsid w:val="00F021FA"/>
    <w:rsid w:val="00F528FA"/>
    <w:rsid w:val="00F623CB"/>
    <w:rsid w:val="00F62E97"/>
    <w:rsid w:val="00F64209"/>
    <w:rsid w:val="00F8591E"/>
    <w:rsid w:val="00F93BF5"/>
    <w:rsid w:val="00FD4F7A"/>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89"/>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rsid w:val="000E3D42"/>
    <w:pPr>
      <w:spacing w:after="120"/>
    </w:pPr>
  </w:style>
  <w:style w:type="character" w:styleId="FootnoteReference">
    <w:name w:val="footnote reference"/>
    <w:aliases w:val="Appel note de bas de p,Style 12,(NECG) Footnote Reference,Style 124,o,fr,Style 3,Style 1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rsid w:val="00610889"/>
  </w:style>
  <w:style w:type="table" w:styleId="TableGrid">
    <w:name w:val="Table Grid"/>
    <w:basedOn w:val="TableNormal"/>
    <w:uiPriority w:val="59"/>
    <w:rsid w:val="00EF7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7ED8"/>
    <w:pPr>
      <w:ind w:left="720"/>
      <w:contextualSpacing/>
    </w:pPr>
  </w:style>
  <w:style w:type="paragraph" w:styleId="NormalWeb">
    <w:name w:val="Normal (Web)"/>
    <w:basedOn w:val="Normal"/>
    <w:uiPriority w:val="99"/>
    <w:unhideWhenUsed/>
    <w:rsid w:val="00EF7ED8"/>
    <w:pPr>
      <w:spacing w:before="100" w:beforeAutospacing="1" w:after="100" w:afterAutospacing="1"/>
    </w:pPr>
    <w:rPr>
      <w:sz w:val="24"/>
      <w:szCs w:val="24"/>
    </w:rPr>
  </w:style>
  <w:style w:type="character" w:styleId="FollowedHyperlink">
    <w:name w:val="FollowedHyperlink"/>
    <w:basedOn w:val="DefaultParagraphFont"/>
    <w:semiHidden/>
    <w:unhideWhenUsed/>
    <w:rsid w:val="00E70CF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89"/>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rsid w:val="000E3D42"/>
    <w:pPr>
      <w:spacing w:after="120"/>
    </w:pPr>
  </w:style>
  <w:style w:type="character" w:styleId="FootnoteReference">
    <w:name w:val="footnote reference"/>
    <w:aliases w:val="Appel note de bas de p,Style 12,(NECG) Footnote Reference,Style 124,o,fr,Style 3,Style 1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rsid w:val="00610889"/>
  </w:style>
  <w:style w:type="table" w:styleId="TableGrid">
    <w:name w:val="Table Grid"/>
    <w:basedOn w:val="TableNormal"/>
    <w:uiPriority w:val="59"/>
    <w:rsid w:val="00EF7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7ED8"/>
    <w:pPr>
      <w:ind w:left="720"/>
      <w:contextualSpacing/>
    </w:pPr>
  </w:style>
  <w:style w:type="paragraph" w:styleId="NormalWeb">
    <w:name w:val="Normal (Web)"/>
    <w:basedOn w:val="Normal"/>
    <w:uiPriority w:val="99"/>
    <w:unhideWhenUsed/>
    <w:rsid w:val="00EF7ED8"/>
    <w:pPr>
      <w:spacing w:before="100" w:beforeAutospacing="1" w:after="100" w:afterAutospacing="1"/>
    </w:pPr>
    <w:rPr>
      <w:sz w:val="24"/>
      <w:szCs w:val="24"/>
    </w:rPr>
  </w:style>
  <w:style w:type="character" w:styleId="FollowedHyperlink">
    <w:name w:val="FollowedHyperlink"/>
    <w:basedOn w:val="DefaultParagraphFont"/>
    <w:semiHidden/>
    <w:unhideWhenUsed/>
    <w:rsid w:val="00E70C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bersummit@fcc.gov" TargetMode="External"/><Relationship Id="rId13" Type="http://schemas.openxmlformats.org/officeDocument/2006/relationships/hyperlink" Target="https://www.fcc.gov/events/public-safety-cyber-summit"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olorado.edu/pts/sites/default/files/attached-files/UCB_ParkingMap2012-13_WEB_1.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erese.manley@colorado.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lorado.edu/campusmap/map.html?bldg=DL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rika.olsen@fcc.gov" TargetMode="External"/><Relationship Id="rId23" Type="http://schemas.openxmlformats.org/officeDocument/2006/relationships/fontTable" Target="fontTable.xml"/><Relationship Id="rId10" Type="http://schemas.openxmlformats.org/officeDocument/2006/relationships/hyperlink" Target="mailto:cybersummit@fcc.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ybersummit@fcc.gov" TargetMode="External"/><Relationship Id="rId14" Type="http://schemas.openxmlformats.org/officeDocument/2006/relationships/hyperlink" Target="mailto:fcc504@fcc.gov"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Payne\AppData\Local\Microsoft\Windows\Temporary%20Internet%20Files\Content.MSO\E8F6785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E8F67854</Template>
  <TotalTime>0</TotalTime>
  <Pages>3</Pages>
  <Words>863</Words>
  <Characters>5591</Characters>
  <Application>Microsoft Office Word</Application>
  <DocSecurity>0</DocSecurity>
  <Lines>151</Lines>
  <Paragraphs>64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2015-12-01T20:03:00Z</dcterms:created>
  <dcterms:modified xsi:type="dcterms:W3CDTF">2015-12-01T20:03:00Z</dcterms:modified>
  <cp:category> </cp:category>
  <cp:contentStatus> </cp:contentStatus>
</cp:coreProperties>
</file>