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DAE36" w14:textId="77777777" w:rsidR="00602577" w:rsidRPr="009D6643" w:rsidRDefault="00602577">
      <w:pPr>
        <w:pStyle w:val="Header"/>
        <w:tabs>
          <w:tab w:val="clear" w:pos="4320"/>
          <w:tab w:val="clear" w:pos="8640"/>
        </w:tabs>
        <w:rPr>
          <w:szCs w:val="22"/>
        </w:rPr>
        <w:sectPr w:rsidR="00602577" w:rsidRPr="009D6643">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14:paraId="3D314641" w14:textId="77777777" w:rsidR="00547027" w:rsidRDefault="00547027" w:rsidP="00547027">
      <w:pPr>
        <w:ind w:left="7920"/>
        <w:rPr>
          <w:sz w:val="24"/>
        </w:rPr>
      </w:pPr>
      <w:bookmarkStart w:id="2" w:name="Text1"/>
      <w:r w:rsidRPr="0070671D">
        <w:rPr>
          <w:sz w:val="24"/>
        </w:rPr>
        <w:lastRenderedPageBreak/>
        <w:t xml:space="preserve">DA </w:t>
      </w:r>
      <w:bookmarkEnd w:id="2"/>
      <w:r w:rsidRPr="0070671D">
        <w:rPr>
          <w:sz w:val="24"/>
        </w:rPr>
        <w:t>15-1397</w:t>
      </w:r>
    </w:p>
    <w:p w14:paraId="2660F02D" w14:textId="77777777" w:rsidR="00547027" w:rsidRDefault="00547027" w:rsidP="00547027">
      <w:pPr>
        <w:spacing w:before="60"/>
        <w:ind w:left="7200"/>
        <w:rPr>
          <w:sz w:val="24"/>
        </w:rPr>
      </w:pPr>
      <w:r>
        <w:rPr>
          <w:sz w:val="24"/>
        </w:rPr>
        <w:t xml:space="preserve"> December 11, 2015</w:t>
      </w:r>
    </w:p>
    <w:p w14:paraId="6FEAA98A" w14:textId="77777777" w:rsidR="00547027" w:rsidRDefault="00547027" w:rsidP="00547027">
      <w:pPr>
        <w:jc w:val="right"/>
        <w:rPr>
          <w:sz w:val="24"/>
        </w:rPr>
      </w:pPr>
    </w:p>
    <w:p w14:paraId="18770002" w14:textId="77777777" w:rsidR="00547027" w:rsidRPr="00DE0D70" w:rsidRDefault="00547027" w:rsidP="00547027">
      <w:pPr>
        <w:spacing w:after="120"/>
        <w:jc w:val="center"/>
        <w:rPr>
          <w:b/>
          <w:szCs w:val="22"/>
        </w:rPr>
      </w:pPr>
      <w:r w:rsidRPr="00DE0D70">
        <w:rPr>
          <w:b/>
          <w:szCs w:val="22"/>
        </w:rPr>
        <w:t xml:space="preserve">WIRELESS TELECOMMUNICATIONS BUREAU SEEKS COMMENT ON AT&amp;T REQUEST FOR WAIVER TO PERMIT POWER SPECTRAL DENSITY MODEL FOR 800 MHz CELLULAR OPERATIONS IN </w:t>
      </w:r>
      <w:r w:rsidRPr="00EF0430">
        <w:rPr>
          <w:b/>
        </w:rPr>
        <w:t xml:space="preserve">EIGHT </w:t>
      </w:r>
      <w:r w:rsidRPr="009E218D">
        <w:rPr>
          <w:b/>
          <w:szCs w:val="22"/>
        </w:rPr>
        <w:t xml:space="preserve">MARKETS </w:t>
      </w:r>
      <w:r w:rsidRPr="00EF0430">
        <w:rPr>
          <w:b/>
        </w:rPr>
        <w:t>IN KENTUCKY AND TENNESSEE</w:t>
      </w:r>
    </w:p>
    <w:p w14:paraId="2847FD5B" w14:textId="77777777" w:rsidR="00547027" w:rsidRPr="007A7E1F" w:rsidRDefault="00547027" w:rsidP="00547027">
      <w:pPr>
        <w:spacing w:after="120"/>
        <w:jc w:val="center"/>
        <w:rPr>
          <w:b/>
          <w:szCs w:val="22"/>
        </w:rPr>
      </w:pPr>
      <w:r w:rsidRPr="007A7E1F">
        <w:rPr>
          <w:b/>
          <w:szCs w:val="22"/>
        </w:rPr>
        <w:t>WT Docket No. 15-300</w:t>
      </w:r>
    </w:p>
    <w:p w14:paraId="6CCF6179" w14:textId="77777777" w:rsidR="00547027" w:rsidRPr="007A7E1F" w:rsidRDefault="00547027" w:rsidP="00547027">
      <w:pPr>
        <w:spacing w:after="120"/>
        <w:rPr>
          <w:b/>
          <w:szCs w:val="22"/>
        </w:rPr>
      </w:pPr>
    </w:p>
    <w:p w14:paraId="6ADB61DB" w14:textId="77777777" w:rsidR="00547027" w:rsidRPr="007A7E1F" w:rsidRDefault="00547027" w:rsidP="00547027">
      <w:pPr>
        <w:spacing w:after="120"/>
        <w:rPr>
          <w:b/>
          <w:szCs w:val="22"/>
        </w:rPr>
      </w:pPr>
      <w:r w:rsidRPr="007A7E1F">
        <w:rPr>
          <w:b/>
          <w:szCs w:val="22"/>
        </w:rPr>
        <w:t>Comments Due:  December 31, 2015</w:t>
      </w:r>
      <w:r w:rsidRPr="007A7E1F">
        <w:rPr>
          <w:b/>
          <w:szCs w:val="22"/>
        </w:rPr>
        <w:tab/>
      </w:r>
      <w:r w:rsidRPr="007A7E1F">
        <w:rPr>
          <w:b/>
          <w:szCs w:val="22"/>
        </w:rPr>
        <w:tab/>
      </w:r>
      <w:r w:rsidRPr="007A7E1F">
        <w:rPr>
          <w:b/>
          <w:szCs w:val="22"/>
        </w:rPr>
        <w:tab/>
      </w:r>
    </w:p>
    <w:p w14:paraId="7D45F4FB" w14:textId="77777777" w:rsidR="00547027" w:rsidRPr="007A7E1F" w:rsidRDefault="00547027" w:rsidP="00547027">
      <w:pPr>
        <w:spacing w:after="120"/>
        <w:rPr>
          <w:b/>
          <w:szCs w:val="22"/>
        </w:rPr>
      </w:pPr>
      <w:r w:rsidRPr="007A7E1F">
        <w:rPr>
          <w:b/>
          <w:szCs w:val="22"/>
        </w:rPr>
        <w:t>Reply Comments Due:  January 11, 2016</w:t>
      </w:r>
    </w:p>
    <w:p w14:paraId="7FD44D12" w14:textId="77777777" w:rsidR="00547027" w:rsidRPr="00B53811" w:rsidRDefault="00547027" w:rsidP="00547027">
      <w:pPr>
        <w:ind w:firstLine="720"/>
        <w:rPr>
          <w:szCs w:val="22"/>
        </w:rPr>
      </w:pPr>
      <w:r w:rsidRPr="007A7E1F">
        <w:rPr>
          <w:szCs w:val="22"/>
        </w:rPr>
        <w:t>On December 1, 2015, AT&amp;T</w:t>
      </w:r>
      <w:r w:rsidRPr="00B53811">
        <w:rPr>
          <w:szCs w:val="22"/>
        </w:rPr>
        <w:t xml:space="preserve"> Services, Inc., on behalf of AT&amp;T, Inc. and its subsidiaries (“AT&amp;T”), filed a request</w:t>
      </w:r>
      <w:r w:rsidRPr="00B53811">
        <w:rPr>
          <w:rStyle w:val="FootnoteReference"/>
          <w:szCs w:val="22"/>
        </w:rPr>
        <w:footnoteReference w:id="1"/>
      </w:r>
      <w:r w:rsidRPr="00B53811">
        <w:rPr>
          <w:szCs w:val="22"/>
        </w:rPr>
        <w:t xml:space="preserve"> for a limited waiver of Section 22.913 of the Commission’s rules</w:t>
      </w:r>
      <w:r w:rsidRPr="00B53811">
        <w:rPr>
          <w:szCs w:val="22"/>
          <w:vertAlign w:val="superscript"/>
        </w:rPr>
        <w:footnoteReference w:id="2"/>
      </w:r>
      <w:r w:rsidRPr="00B53811">
        <w:rPr>
          <w:szCs w:val="22"/>
        </w:rPr>
        <w:t xml:space="preserve"> to permit the use of</w:t>
      </w:r>
      <w:r>
        <w:rPr>
          <w:szCs w:val="22"/>
        </w:rPr>
        <w:t xml:space="preserve"> a</w:t>
      </w:r>
      <w:r w:rsidRPr="00B53811">
        <w:rPr>
          <w:szCs w:val="22"/>
        </w:rPr>
        <w:t xml:space="preserve"> Power Spectral Density (“PSD”) </w:t>
      </w:r>
      <w:r>
        <w:rPr>
          <w:szCs w:val="22"/>
        </w:rPr>
        <w:t>model</w:t>
      </w:r>
      <w:r w:rsidRPr="00B53811">
        <w:rPr>
          <w:szCs w:val="22"/>
        </w:rPr>
        <w:t xml:space="preserve"> in complying with the Commission’s radiated power limits for certain Cellular Radiotelephone (“Cellular”) Service operations in </w:t>
      </w:r>
      <w:r>
        <w:rPr>
          <w:szCs w:val="22"/>
        </w:rPr>
        <w:t>eight Cellular M</w:t>
      </w:r>
      <w:r w:rsidRPr="00B53811">
        <w:rPr>
          <w:szCs w:val="22"/>
        </w:rPr>
        <w:t>arket Areas (“CMAs”) in Kentucky and Tennessee,</w:t>
      </w:r>
      <w:r w:rsidRPr="00B53811">
        <w:rPr>
          <w:szCs w:val="22"/>
          <w:vertAlign w:val="superscript"/>
        </w:rPr>
        <w:footnoteReference w:id="3"/>
      </w:r>
      <w:r w:rsidRPr="00B53811">
        <w:rPr>
          <w:szCs w:val="22"/>
        </w:rPr>
        <w:t xml:space="preserve"> pending the outcome of the ongoing rulemaking proceeding to modify the rule.</w:t>
      </w:r>
      <w:r w:rsidRPr="00B53811">
        <w:rPr>
          <w:szCs w:val="22"/>
          <w:vertAlign w:val="superscript"/>
        </w:rPr>
        <w:footnoteReference w:id="4"/>
      </w:r>
      <w:r w:rsidRPr="00B53811">
        <w:rPr>
          <w:szCs w:val="22"/>
        </w:rPr>
        <w:t xml:space="preserve">  AT&amp;T specifically proposes a PSD limit of 250 watts/MHz in non-rural areas and 500 watts/MHz in rural areas,</w:t>
      </w:r>
      <w:r w:rsidRPr="00B53811">
        <w:rPr>
          <w:rStyle w:val="FootnoteReference"/>
          <w:szCs w:val="22"/>
        </w:rPr>
        <w:footnoteReference w:id="5"/>
      </w:r>
      <w:r w:rsidRPr="00B53811">
        <w:rPr>
          <w:szCs w:val="22"/>
        </w:rPr>
        <w:t xml:space="preserve"> and includes two studies that purport to show that implementing PSD-based power limits in the Cellular Service would not cause harmful interference to public safety deployments.</w:t>
      </w:r>
      <w:r w:rsidRPr="00B53811">
        <w:rPr>
          <w:rStyle w:val="FootnoteReference"/>
          <w:szCs w:val="22"/>
        </w:rPr>
        <w:footnoteReference w:id="6"/>
      </w:r>
    </w:p>
    <w:p w14:paraId="0E9DB08A" w14:textId="77777777" w:rsidR="00547027" w:rsidRPr="00B53811" w:rsidRDefault="00547027" w:rsidP="00547027">
      <w:pPr>
        <w:ind w:firstLine="720"/>
        <w:rPr>
          <w:szCs w:val="22"/>
        </w:rPr>
      </w:pPr>
    </w:p>
    <w:p w14:paraId="528A617E" w14:textId="77777777" w:rsidR="00547027" w:rsidRPr="00B53811" w:rsidRDefault="00547027" w:rsidP="00547027">
      <w:pPr>
        <w:ind w:firstLine="720"/>
        <w:rPr>
          <w:szCs w:val="22"/>
        </w:rPr>
      </w:pPr>
      <w:r w:rsidRPr="00B53811">
        <w:rPr>
          <w:szCs w:val="22"/>
        </w:rPr>
        <w:t>By this Public Notice, we seek comment on the Kentucky-Tennessee Waiver Request, particularly with respect to any potential adverse impact on public safety operations in the adjacent bands and neighboring Cellular licensees to the aforementioned nine licenses.</w:t>
      </w:r>
    </w:p>
    <w:p w14:paraId="21CB03EE" w14:textId="77777777" w:rsidR="00547027" w:rsidRPr="00B53811" w:rsidRDefault="00547027" w:rsidP="00547027">
      <w:pPr>
        <w:rPr>
          <w:b/>
          <w:szCs w:val="22"/>
        </w:rPr>
      </w:pPr>
    </w:p>
    <w:p w14:paraId="04627D2F" w14:textId="77777777" w:rsidR="00547027" w:rsidRPr="00B53811" w:rsidRDefault="00547027" w:rsidP="00547027">
      <w:pPr>
        <w:rPr>
          <w:b/>
          <w:szCs w:val="22"/>
        </w:rPr>
      </w:pPr>
    </w:p>
    <w:p w14:paraId="51691EA2" w14:textId="77777777" w:rsidR="00547027" w:rsidRPr="00B53811" w:rsidRDefault="00547027" w:rsidP="00547027">
      <w:pPr>
        <w:rPr>
          <w:b/>
          <w:szCs w:val="22"/>
        </w:rPr>
      </w:pPr>
      <w:r w:rsidRPr="00B53811">
        <w:rPr>
          <w:b/>
          <w:szCs w:val="22"/>
        </w:rPr>
        <w:t>Procedural Matters</w:t>
      </w:r>
    </w:p>
    <w:p w14:paraId="48C90D49" w14:textId="77777777" w:rsidR="00547027" w:rsidRPr="00B53811" w:rsidRDefault="00547027" w:rsidP="00547027">
      <w:pPr>
        <w:ind w:firstLine="720"/>
        <w:rPr>
          <w:szCs w:val="22"/>
        </w:rPr>
      </w:pPr>
    </w:p>
    <w:p w14:paraId="640F7A97" w14:textId="77777777" w:rsidR="00547027" w:rsidRPr="00B53811" w:rsidRDefault="00547027" w:rsidP="00547027">
      <w:pPr>
        <w:ind w:firstLine="720"/>
        <w:rPr>
          <w:szCs w:val="22"/>
        </w:rPr>
      </w:pPr>
      <w:r w:rsidRPr="00B53811">
        <w:rPr>
          <w:szCs w:val="22"/>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B53811">
        <w:rPr>
          <w:i/>
          <w:szCs w:val="22"/>
        </w:rPr>
        <w:t>See Electronic Filing of Documents in Rulemaking Proceedings</w:t>
      </w:r>
      <w:r w:rsidRPr="00B53811">
        <w:rPr>
          <w:szCs w:val="22"/>
        </w:rPr>
        <w:t>, 63 FR 24121 (1998).</w:t>
      </w:r>
    </w:p>
    <w:p w14:paraId="40DEE13A" w14:textId="77777777" w:rsidR="00547027" w:rsidRPr="00B53811" w:rsidRDefault="00547027" w:rsidP="00547027">
      <w:pPr>
        <w:rPr>
          <w:szCs w:val="22"/>
        </w:rPr>
      </w:pPr>
    </w:p>
    <w:p w14:paraId="417336E7" w14:textId="1D9D4727" w:rsidR="00547027" w:rsidRPr="00B53811" w:rsidRDefault="00547027" w:rsidP="00547027">
      <w:pPr>
        <w:numPr>
          <w:ilvl w:val="0"/>
          <w:numId w:val="15"/>
        </w:numPr>
        <w:tabs>
          <w:tab w:val="num" w:pos="720"/>
        </w:tabs>
        <w:ind w:left="720"/>
        <w:rPr>
          <w:szCs w:val="22"/>
        </w:rPr>
      </w:pPr>
      <w:r w:rsidRPr="00B53811">
        <w:rPr>
          <w:szCs w:val="22"/>
        </w:rPr>
        <w:t xml:space="preserve">Electronic Filers:  Comments may be filed electronically using the Internet by accessing the ECFS:  </w:t>
      </w:r>
      <w:hyperlink r:id="rId14" w:history="1">
        <w:r w:rsidRPr="00B53811">
          <w:rPr>
            <w:color w:val="0000FF"/>
            <w:szCs w:val="22"/>
            <w:u w:val="single"/>
          </w:rPr>
          <w:t>http://fjallfoss.fcc.gov/ecfs2/</w:t>
        </w:r>
      </w:hyperlink>
      <w:r w:rsidRPr="00B53811">
        <w:rPr>
          <w:szCs w:val="22"/>
        </w:rPr>
        <w:t xml:space="preserve">.  </w:t>
      </w:r>
    </w:p>
    <w:p w14:paraId="7C0E04AC" w14:textId="77777777" w:rsidR="00547027" w:rsidRPr="00B53811" w:rsidRDefault="00547027" w:rsidP="00547027">
      <w:pPr>
        <w:rPr>
          <w:szCs w:val="22"/>
        </w:rPr>
      </w:pPr>
    </w:p>
    <w:p w14:paraId="40D622A3" w14:textId="77777777" w:rsidR="00547027" w:rsidRPr="00B53811" w:rsidRDefault="00547027" w:rsidP="00547027">
      <w:pPr>
        <w:numPr>
          <w:ilvl w:val="0"/>
          <w:numId w:val="13"/>
        </w:numPr>
        <w:tabs>
          <w:tab w:val="num" w:pos="720"/>
        </w:tabs>
        <w:ind w:left="720"/>
        <w:rPr>
          <w:szCs w:val="22"/>
        </w:rPr>
      </w:pPr>
      <w:r w:rsidRPr="00B53811">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14:paraId="71FB8D45" w14:textId="77777777" w:rsidR="00547027" w:rsidRPr="00B53811" w:rsidRDefault="00547027" w:rsidP="00547027">
      <w:pPr>
        <w:rPr>
          <w:szCs w:val="22"/>
        </w:rPr>
      </w:pPr>
    </w:p>
    <w:p w14:paraId="5A6789E6" w14:textId="77777777" w:rsidR="00547027" w:rsidRPr="00B53811" w:rsidRDefault="00547027" w:rsidP="00547027">
      <w:pPr>
        <w:ind w:left="720"/>
        <w:rPr>
          <w:szCs w:val="22"/>
        </w:rPr>
      </w:pPr>
      <w:r w:rsidRPr="00B53811">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14:paraId="512223E1" w14:textId="77777777" w:rsidR="00547027" w:rsidRPr="00B53811" w:rsidRDefault="00547027" w:rsidP="00547027">
      <w:pPr>
        <w:rPr>
          <w:szCs w:val="22"/>
        </w:rPr>
      </w:pPr>
    </w:p>
    <w:p w14:paraId="25C75B16" w14:textId="77777777" w:rsidR="00547027" w:rsidRPr="00B53811" w:rsidRDefault="00547027" w:rsidP="00547027">
      <w:pPr>
        <w:numPr>
          <w:ilvl w:val="0"/>
          <w:numId w:val="14"/>
        </w:numPr>
        <w:rPr>
          <w:szCs w:val="22"/>
        </w:rPr>
      </w:pPr>
      <w:r w:rsidRPr="00B53811">
        <w:rPr>
          <w:szCs w:val="22"/>
        </w:rPr>
        <w:t>All hand-delivered or messenger-delivered paper filings for the Commission’s Secretary must be delivered to FCC Headquarters at 445 12</w:t>
      </w:r>
      <w:r w:rsidRPr="00B53811">
        <w:rPr>
          <w:szCs w:val="22"/>
          <w:vertAlign w:val="superscript"/>
        </w:rPr>
        <w:t>th</w:t>
      </w:r>
      <w:r w:rsidRPr="00B53811">
        <w:rPr>
          <w:szCs w:val="22"/>
        </w:rPr>
        <w:t xml:space="preserve"> St., SW, Room TW-A325, Washington, DC 20554.  The filing hou</w:t>
      </w:r>
      <w:r w:rsidR="00BB3E1B">
        <w:rPr>
          <w:szCs w:val="22"/>
        </w:rPr>
        <w:t xml:space="preserve">rs are 8:00 a.m. to 7:00 p.m.  </w:t>
      </w:r>
      <w:r w:rsidRPr="00B53811">
        <w:rPr>
          <w:szCs w:val="22"/>
        </w:rPr>
        <w:t xml:space="preserve">All hand deliveries must be held together with rubber bands or fasteners.  Any envelopes and boxes must be disposed of </w:t>
      </w:r>
      <w:r w:rsidRPr="00B53811">
        <w:rPr>
          <w:szCs w:val="22"/>
          <w:u w:val="single"/>
        </w:rPr>
        <w:t>before</w:t>
      </w:r>
      <w:r w:rsidRPr="00B53811">
        <w:rPr>
          <w:szCs w:val="22"/>
        </w:rPr>
        <w:t xml:space="preserve"> entering the building.  </w:t>
      </w:r>
    </w:p>
    <w:p w14:paraId="6BFE277E" w14:textId="77777777" w:rsidR="00547027" w:rsidRPr="00B53811" w:rsidRDefault="00547027" w:rsidP="00547027">
      <w:pPr>
        <w:ind w:left="1080"/>
        <w:rPr>
          <w:szCs w:val="22"/>
        </w:rPr>
      </w:pPr>
    </w:p>
    <w:p w14:paraId="103DF813" w14:textId="77777777" w:rsidR="00547027" w:rsidRPr="00B53811" w:rsidRDefault="00547027" w:rsidP="00547027">
      <w:pPr>
        <w:numPr>
          <w:ilvl w:val="0"/>
          <w:numId w:val="14"/>
        </w:numPr>
        <w:rPr>
          <w:szCs w:val="22"/>
        </w:rPr>
      </w:pPr>
      <w:r w:rsidRPr="00B53811">
        <w:rPr>
          <w:szCs w:val="22"/>
        </w:rPr>
        <w:t>Commercial overnight mail (other than U.S. Postal Service Express Mail and Priority Mail) must be sent to 9300 East Hampton Drive, Capitol Heights, MD  20743.</w:t>
      </w:r>
    </w:p>
    <w:p w14:paraId="3462A893" w14:textId="77777777" w:rsidR="00547027" w:rsidRPr="00B53811" w:rsidRDefault="00547027" w:rsidP="00547027">
      <w:pPr>
        <w:rPr>
          <w:szCs w:val="22"/>
        </w:rPr>
      </w:pPr>
    </w:p>
    <w:p w14:paraId="47E9E7AB" w14:textId="77777777" w:rsidR="00547027" w:rsidRPr="00B53811" w:rsidRDefault="00547027" w:rsidP="00547027">
      <w:pPr>
        <w:numPr>
          <w:ilvl w:val="0"/>
          <w:numId w:val="14"/>
        </w:numPr>
        <w:rPr>
          <w:szCs w:val="22"/>
        </w:rPr>
      </w:pPr>
      <w:r w:rsidRPr="00B53811">
        <w:rPr>
          <w:szCs w:val="22"/>
        </w:rPr>
        <w:t>U.S. Postal Service first-class, Express, and Priority mail must be addressed to 445 12</w:t>
      </w:r>
      <w:r w:rsidRPr="00B53811">
        <w:rPr>
          <w:szCs w:val="22"/>
          <w:vertAlign w:val="superscript"/>
        </w:rPr>
        <w:t>th</w:t>
      </w:r>
      <w:r w:rsidRPr="00B53811">
        <w:rPr>
          <w:szCs w:val="22"/>
        </w:rPr>
        <w:t xml:space="preserve"> Street, SW, Washington DC  20554.</w:t>
      </w:r>
    </w:p>
    <w:p w14:paraId="736963E9" w14:textId="77777777" w:rsidR="00547027" w:rsidRPr="00B53811" w:rsidRDefault="00547027" w:rsidP="00547027">
      <w:pPr>
        <w:rPr>
          <w:szCs w:val="22"/>
        </w:rPr>
      </w:pPr>
    </w:p>
    <w:p w14:paraId="2D2AC4DA" w14:textId="454484C5" w:rsidR="00547027" w:rsidRPr="00B53811" w:rsidRDefault="00547027" w:rsidP="00547027">
      <w:pPr>
        <w:ind w:firstLine="720"/>
        <w:rPr>
          <w:szCs w:val="22"/>
        </w:rPr>
      </w:pPr>
      <w:r w:rsidRPr="00B53811">
        <w:rPr>
          <w:szCs w:val="22"/>
        </w:rPr>
        <w:t xml:space="preserve">People with Disabilities:  To request materials in accessible formats for people with disabilities (braille, large print, electronic files, audio format), send an e-mail to </w:t>
      </w:r>
      <w:hyperlink r:id="rId15" w:history="1">
        <w:r w:rsidRPr="00B53811">
          <w:rPr>
            <w:color w:val="0000FF"/>
            <w:szCs w:val="22"/>
            <w:u w:val="single"/>
          </w:rPr>
          <w:t>fcc504@fcc.gov</w:t>
        </w:r>
      </w:hyperlink>
      <w:r w:rsidRPr="00B53811">
        <w:rPr>
          <w:szCs w:val="22"/>
        </w:rPr>
        <w:t xml:space="preserve"> or call the Consumer &amp; Governmental Affairs Bureau at 202-418-0530 (voice), 202-418-0432 (tty).</w:t>
      </w:r>
    </w:p>
    <w:p w14:paraId="5CCEA58D" w14:textId="77777777" w:rsidR="00547027" w:rsidRPr="00B53811" w:rsidRDefault="00547027" w:rsidP="00547027">
      <w:pPr>
        <w:rPr>
          <w:szCs w:val="22"/>
        </w:rPr>
      </w:pPr>
    </w:p>
    <w:p w14:paraId="7EB20190" w14:textId="77777777" w:rsidR="00547027" w:rsidRPr="00B53811" w:rsidRDefault="00547027" w:rsidP="00547027">
      <w:pPr>
        <w:ind w:firstLine="720"/>
        <w:rPr>
          <w:szCs w:val="22"/>
        </w:rPr>
      </w:pPr>
      <w:r w:rsidRPr="00B53811">
        <w:rPr>
          <w:szCs w:val="22"/>
        </w:rPr>
        <w:t xml:space="preserve">This proceeding has been designated as a “permit-but-disclose” proceeding in accordance with the Commission's </w:t>
      </w:r>
      <w:r w:rsidRPr="00B53811">
        <w:rPr>
          <w:i/>
          <w:szCs w:val="22"/>
        </w:rPr>
        <w:t>ex parte</w:t>
      </w:r>
      <w:r w:rsidRPr="00B53811">
        <w:rPr>
          <w:szCs w:val="22"/>
        </w:rPr>
        <w:t xml:space="preserve"> rules.</w:t>
      </w:r>
      <w:r w:rsidRPr="00B53811">
        <w:rPr>
          <w:szCs w:val="22"/>
          <w:vertAlign w:val="superscript"/>
        </w:rPr>
        <w:footnoteReference w:id="7"/>
      </w:r>
      <w:r w:rsidRPr="00B53811">
        <w:rPr>
          <w:szCs w:val="22"/>
        </w:rPr>
        <w:t xml:space="preserve">  Persons making </w:t>
      </w:r>
      <w:r w:rsidRPr="00B53811">
        <w:rPr>
          <w:i/>
          <w:szCs w:val="22"/>
        </w:rPr>
        <w:t xml:space="preserve">ex parte </w:t>
      </w:r>
      <w:r w:rsidRPr="00B53811">
        <w:rPr>
          <w:szCs w:val="22"/>
        </w:rPr>
        <w:t xml:space="preserve">presentations must file a copy of any written presentation or a memorandum summarizing any oral presentation within two business days after the </w:t>
      </w:r>
      <w:r w:rsidRPr="00B53811">
        <w:rPr>
          <w:szCs w:val="22"/>
        </w:rPr>
        <w:lastRenderedPageBreak/>
        <w:t xml:space="preserve">presentation (unless a different deadline applicable to the Sunshine period applies).  Persons making oral </w:t>
      </w:r>
      <w:r w:rsidRPr="00B53811">
        <w:rPr>
          <w:i/>
          <w:iCs/>
          <w:szCs w:val="22"/>
        </w:rPr>
        <w:t xml:space="preserve">ex parte </w:t>
      </w:r>
      <w:r w:rsidRPr="00B53811">
        <w:rPr>
          <w:szCs w:val="22"/>
        </w:rPr>
        <w:t xml:space="preserve">presentations are reminded that memoranda summarizing the presentation must (1) list all persons attending or otherwise participating in the meeting at which the </w:t>
      </w:r>
      <w:r w:rsidRPr="00B53811">
        <w:rPr>
          <w:i/>
          <w:iCs/>
          <w:szCs w:val="22"/>
        </w:rPr>
        <w:t xml:space="preserve">ex parte </w:t>
      </w:r>
      <w:r w:rsidRPr="00B53811">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B53811">
        <w:rPr>
          <w:i/>
          <w:iCs/>
          <w:szCs w:val="22"/>
        </w:rPr>
        <w:t xml:space="preserve">ex parte </w:t>
      </w:r>
      <w:r w:rsidRPr="00B53811">
        <w:rPr>
          <w:szCs w:val="22"/>
        </w:rPr>
        <w:t xml:space="preserve">meetings are deemed to be written </w:t>
      </w:r>
      <w:r w:rsidRPr="00B53811">
        <w:rPr>
          <w:i/>
          <w:iCs/>
          <w:szCs w:val="22"/>
        </w:rPr>
        <w:t>ex parte</w:t>
      </w:r>
      <w:r w:rsidRPr="00B53811">
        <w:rPr>
          <w:szCs w:val="22"/>
        </w:rPr>
        <w:t xml:space="preserve"> presentations and must be filed consistent with rule 1.1206(b).  </w:t>
      </w:r>
    </w:p>
    <w:p w14:paraId="0DF2EE5F" w14:textId="77777777" w:rsidR="00547027" w:rsidRPr="00B53811" w:rsidRDefault="00547027" w:rsidP="00547027">
      <w:pPr>
        <w:ind w:firstLine="720"/>
        <w:rPr>
          <w:szCs w:val="22"/>
        </w:rPr>
      </w:pPr>
    </w:p>
    <w:p w14:paraId="3BAF6C22" w14:textId="77777777" w:rsidR="00547027" w:rsidRPr="00B53811" w:rsidRDefault="00547027" w:rsidP="00547027">
      <w:pPr>
        <w:ind w:firstLine="720"/>
        <w:rPr>
          <w:szCs w:val="22"/>
        </w:rPr>
      </w:pPr>
      <w:r w:rsidRPr="00B53811">
        <w:rPr>
          <w:szCs w:val="22"/>
        </w:rPr>
        <w:t xml:space="preserve">In proceedings governed by rule 1.49(f) or for which the Commission has made available a method of electronic filing, written </w:t>
      </w:r>
      <w:r w:rsidRPr="00B53811">
        <w:rPr>
          <w:i/>
          <w:iCs/>
          <w:szCs w:val="22"/>
        </w:rPr>
        <w:t xml:space="preserve">ex parte </w:t>
      </w:r>
      <w:r w:rsidRPr="00B53811">
        <w:rPr>
          <w:szCs w:val="22"/>
        </w:rPr>
        <w:t xml:space="preserve">presentations and memoranda summarizing oral </w:t>
      </w:r>
      <w:r w:rsidRPr="00B53811">
        <w:rPr>
          <w:i/>
          <w:iCs/>
          <w:szCs w:val="22"/>
        </w:rPr>
        <w:t xml:space="preserve">ex parte </w:t>
      </w:r>
      <w:r w:rsidRPr="00B53811">
        <w:rPr>
          <w:szCs w:val="22"/>
        </w:rPr>
        <w:t>presentations, and all attachments thereto, must be filed through the electronic comment filing system available for that proceeding, and must be filed in their native format (</w:t>
      </w:r>
      <w:r w:rsidRPr="00B53811">
        <w:rPr>
          <w:i/>
          <w:iCs/>
          <w:szCs w:val="22"/>
        </w:rPr>
        <w:t>e.g.</w:t>
      </w:r>
      <w:r w:rsidRPr="00B53811">
        <w:rPr>
          <w:szCs w:val="22"/>
        </w:rPr>
        <w:t xml:space="preserve">, .doc, .xml, .ppt, searchable .pdf).  Participants in this proceeding should familiarize themselves with the Commission’s </w:t>
      </w:r>
      <w:r w:rsidRPr="00B53811">
        <w:rPr>
          <w:i/>
          <w:iCs/>
          <w:szCs w:val="22"/>
        </w:rPr>
        <w:t xml:space="preserve">ex parte </w:t>
      </w:r>
      <w:r w:rsidRPr="00B53811">
        <w:rPr>
          <w:szCs w:val="22"/>
        </w:rPr>
        <w:t>rules.</w:t>
      </w:r>
    </w:p>
    <w:p w14:paraId="53D421FA" w14:textId="77777777" w:rsidR="00547027" w:rsidRPr="00B53811" w:rsidRDefault="00547027" w:rsidP="00547027">
      <w:pPr>
        <w:ind w:firstLine="720"/>
        <w:rPr>
          <w:szCs w:val="22"/>
        </w:rPr>
      </w:pPr>
    </w:p>
    <w:p w14:paraId="0C28548E" w14:textId="4B7A32FA" w:rsidR="00547027" w:rsidRPr="00B53811" w:rsidRDefault="00547027" w:rsidP="00547027">
      <w:pPr>
        <w:ind w:firstLine="720"/>
        <w:rPr>
          <w:rFonts w:eastAsia="MS Mincho"/>
          <w:szCs w:val="22"/>
        </w:rPr>
      </w:pPr>
      <w:r w:rsidRPr="00B53811">
        <w:rPr>
          <w:rFonts w:eastAsia="MS Mincho"/>
          <w:szCs w:val="22"/>
        </w:rPr>
        <w:t xml:space="preserve">For further information, contact Ms. </w:t>
      </w:r>
      <w:r>
        <w:rPr>
          <w:rFonts w:eastAsia="MS Mincho"/>
          <w:szCs w:val="22"/>
        </w:rPr>
        <w:t>Heather Moelter</w:t>
      </w:r>
      <w:r w:rsidRPr="00B53811">
        <w:rPr>
          <w:szCs w:val="22"/>
        </w:rPr>
        <w:t xml:space="preserve"> </w:t>
      </w:r>
      <w:r w:rsidRPr="00B53811">
        <w:rPr>
          <w:rFonts w:eastAsia="MS Mincho"/>
          <w:szCs w:val="22"/>
        </w:rPr>
        <w:t>of the Mobility Division, Wireless Telecommunications Bureau, at (202) 418-</w:t>
      </w:r>
      <w:r>
        <w:rPr>
          <w:rFonts w:eastAsia="MS Mincho"/>
          <w:szCs w:val="22"/>
        </w:rPr>
        <w:t>1991</w:t>
      </w:r>
      <w:r w:rsidRPr="00B53811">
        <w:rPr>
          <w:rFonts w:eastAsia="MS Mincho"/>
          <w:szCs w:val="22"/>
        </w:rPr>
        <w:t xml:space="preserve"> or via e-mail at </w:t>
      </w:r>
      <w:hyperlink r:id="rId16" w:history="1">
        <w:r w:rsidRPr="004F3DF4">
          <w:rPr>
            <w:rStyle w:val="Hyperlink"/>
            <w:szCs w:val="22"/>
          </w:rPr>
          <w:t>heather.moelter@fcc.gov</w:t>
        </w:r>
      </w:hyperlink>
      <w:r>
        <w:rPr>
          <w:szCs w:val="22"/>
        </w:rPr>
        <w:t xml:space="preserve">. </w:t>
      </w:r>
      <w:r w:rsidRPr="00B53811">
        <w:rPr>
          <w:rFonts w:eastAsia="MS Mincho"/>
          <w:szCs w:val="22"/>
        </w:rPr>
        <w:t xml:space="preserve"> </w:t>
      </w:r>
    </w:p>
    <w:p w14:paraId="0240922C" w14:textId="77777777" w:rsidR="00547027" w:rsidRPr="00B53811" w:rsidRDefault="00547027" w:rsidP="00547027">
      <w:pPr>
        <w:autoSpaceDE w:val="0"/>
        <w:autoSpaceDN w:val="0"/>
        <w:adjustRightInd w:val="0"/>
        <w:rPr>
          <w:color w:val="000000"/>
          <w:szCs w:val="22"/>
        </w:rPr>
      </w:pPr>
    </w:p>
    <w:p w14:paraId="02345983" w14:textId="77777777" w:rsidR="00547027" w:rsidRPr="00B53811" w:rsidRDefault="00547027" w:rsidP="00547027">
      <w:pPr>
        <w:ind w:firstLine="720"/>
        <w:rPr>
          <w:szCs w:val="22"/>
        </w:rPr>
      </w:pPr>
      <w:r w:rsidRPr="00B53811">
        <w:rPr>
          <w:szCs w:val="22"/>
        </w:rPr>
        <w:t>Action by the Chief, Mobility Division, Wireless Telecommunications Bureau.</w:t>
      </w:r>
    </w:p>
    <w:p w14:paraId="2D5A9A8F" w14:textId="77777777" w:rsidR="00547027" w:rsidRPr="005C7D25" w:rsidRDefault="00547027" w:rsidP="00547027">
      <w:pPr>
        <w:rPr>
          <w:szCs w:val="22"/>
        </w:rPr>
      </w:pPr>
    </w:p>
    <w:p w14:paraId="07E8319F" w14:textId="77777777" w:rsidR="00547027" w:rsidRPr="005C7D25" w:rsidRDefault="00547027" w:rsidP="00547027">
      <w:pPr>
        <w:jc w:val="center"/>
        <w:rPr>
          <w:b/>
          <w:bCs/>
          <w:kern w:val="2"/>
          <w:szCs w:val="22"/>
        </w:rPr>
      </w:pPr>
      <w:r w:rsidRPr="005C7D25">
        <w:rPr>
          <w:szCs w:val="22"/>
        </w:rPr>
        <w:t>- FCC -</w:t>
      </w:r>
    </w:p>
    <w:p w14:paraId="71C44C24" w14:textId="77777777" w:rsidR="00547027" w:rsidRDefault="00547027" w:rsidP="00547027">
      <w:pPr>
        <w:spacing w:after="240"/>
        <w:jc w:val="center"/>
        <w:rPr>
          <w:b/>
          <w:sz w:val="24"/>
        </w:rPr>
      </w:pPr>
    </w:p>
    <w:p w14:paraId="12AA07CD" w14:textId="77777777" w:rsidR="00547027" w:rsidRDefault="00547027" w:rsidP="00547027">
      <w:pPr>
        <w:spacing w:after="240"/>
        <w:jc w:val="center"/>
        <w:rPr>
          <w:b/>
          <w:sz w:val="24"/>
        </w:rPr>
      </w:pPr>
    </w:p>
    <w:p w14:paraId="1FFA0DBB" w14:textId="77777777" w:rsidR="00547027" w:rsidRDefault="00547027" w:rsidP="00547027">
      <w:pPr>
        <w:jc w:val="center"/>
        <w:rPr>
          <w:b/>
          <w:sz w:val="24"/>
        </w:rPr>
      </w:pPr>
    </w:p>
    <w:p w14:paraId="56ED72A2" w14:textId="77777777" w:rsidR="00547027" w:rsidRDefault="00547027" w:rsidP="00547027">
      <w:pPr>
        <w:jc w:val="center"/>
        <w:rPr>
          <w:sz w:val="24"/>
        </w:rPr>
      </w:pPr>
    </w:p>
    <w:p w14:paraId="6E53976D" w14:textId="77777777" w:rsidR="00547027" w:rsidRDefault="00547027" w:rsidP="00547027">
      <w:pPr>
        <w:spacing w:before="120" w:after="240"/>
        <w:rPr>
          <w:sz w:val="24"/>
        </w:rPr>
      </w:pPr>
    </w:p>
    <w:p w14:paraId="17E523FD" w14:textId="77777777" w:rsidR="00547027" w:rsidRDefault="00547027" w:rsidP="00547027"/>
    <w:p w14:paraId="4CA27042" w14:textId="77777777" w:rsidR="001467D2" w:rsidRPr="009D6643" w:rsidRDefault="001467D2" w:rsidP="00547027">
      <w:pPr>
        <w:jc w:val="right"/>
        <w:rPr>
          <w:szCs w:val="22"/>
        </w:rPr>
      </w:pPr>
    </w:p>
    <w:sectPr w:rsidR="001467D2" w:rsidRPr="009D6643" w:rsidSect="00547027">
      <w:footerReference w:type="default" r:id="rId17"/>
      <w:headerReference w:type="first" r:id="rId18"/>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3EF60" w14:textId="77777777" w:rsidR="002B3395" w:rsidRDefault="002B3395">
      <w:r>
        <w:separator/>
      </w:r>
    </w:p>
  </w:endnote>
  <w:endnote w:type="continuationSeparator" w:id="0">
    <w:p w14:paraId="51BE4B7A" w14:textId="77777777" w:rsidR="002B3395" w:rsidRDefault="002B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E458D" w14:textId="77777777" w:rsidR="00D44ABA" w:rsidRDefault="00D44A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CB0A0" w14:textId="77777777" w:rsidR="00D44ABA" w:rsidRDefault="00D44A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2F0BE" w14:textId="77777777" w:rsidR="00D44ABA" w:rsidRDefault="00D44AB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188432"/>
      <w:docPartObj>
        <w:docPartGallery w:val="Page Numbers (Bottom of Page)"/>
        <w:docPartUnique/>
      </w:docPartObj>
    </w:sdtPr>
    <w:sdtEndPr>
      <w:rPr>
        <w:noProof/>
      </w:rPr>
    </w:sdtEndPr>
    <w:sdtContent>
      <w:p w14:paraId="17BC4C1A" w14:textId="77777777" w:rsidR="00976775" w:rsidRDefault="00547027">
        <w:pPr>
          <w:pStyle w:val="Footer"/>
          <w:jc w:val="center"/>
        </w:pPr>
        <w:r>
          <w:fldChar w:fldCharType="begin"/>
        </w:r>
        <w:r>
          <w:instrText xml:space="preserve"> PAGE   \* MERGEFORMAT </w:instrText>
        </w:r>
        <w:r>
          <w:fldChar w:fldCharType="separate"/>
        </w:r>
        <w:r w:rsidR="00B30CD3">
          <w:rPr>
            <w:noProof/>
          </w:rPr>
          <w:t>2</w:t>
        </w:r>
        <w:r>
          <w:rPr>
            <w:noProof/>
          </w:rPr>
          <w:fldChar w:fldCharType="end"/>
        </w:r>
      </w:p>
    </w:sdtContent>
  </w:sdt>
  <w:p w14:paraId="2DC037B2" w14:textId="77777777" w:rsidR="00976775" w:rsidRDefault="00B30C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4C4ED" w14:textId="77777777" w:rsidR="002B3395" w:rsidRDefault="002B3395">
      <w:r>
        <w:separator/>
      </w:r>
    </w:p>
  </w:footnote>
  <w:footnote w:type="continuationSeparator" w:id="0">
    <w:p w14:paraId="2867FDCA" w14:textId="77777777" w:rsidR="002B3395" w:rsidRDefault="002B3395">
      <w:r>
        <w:continuationSeparator/>
      </w:r>
    </w:p>
  </w:footnote>
  <w:footnote w:id="1">
    <w:p w14:paraId="0B39015E" w14:textId="5EE6BA1D" w:rsidR="00547027" w:rsidRPr="00B53811" w:rsidRDefault="00547027" w:rsidP="00547027">
      <w:pPr>
        <w:pStyle w:val="FootnoteText"/>
        <w:rPr>
          <w:sz w:val="20"/>
        </w:rPr>
      </w:pPr>
      <w:r w:rsidRPr="00B53811">
        <w:rPr>
          <w:rStyle w:val="FootnoteReference"/>
          <w:sz w:val="20"/>
        </w:rPr>
        <w:footnoteRef/>
      </w:r>
      <w:r w:rsidRPr="00B53811">
        <w:rPr>
          <w:sz w:val="20"/>
        </w:rPr>
        <w:t xml:space="preserve"> AT&amp;T Services, Inc., Petition for Waiver for Licenses in Kentucky and Tennessee (filed December 1, 2015) (“Kentucky-Tennessee </w:t>
      </w:r>
      <w:r>
        <w:rPr>
          <w:sz w:val="20"/>
        </w:rPr>
        <w:t>Waiver</w:t>
      </w:r>
      <w:r w:rsidRPr="00B53811">
        <w:rPr>
          <w:sz w:val="20"/>
        </w:rPr>
        <w:t xml:space="preserve"> Request”). Two technical studies, both dated November 20, 2015, are attached to the Kentucky-Tennessee Waiver Request as Appendix B (relates to a technical study in the Kentucky markets) and </w:t>
      </w:r>
      <w:r w:rsidRPr="00354758">
        <w:rPr>
          <w:sz w:val="20"/>
        </w:rPr>
        <w:t xml:space="preserve">Appendix C (relates to a technical study in the Tennessee markets).  To view the studies, access the Commission’s web site, </w:t>
      </w:r>
      <w:hyperlink r:id="rId1" w:history="1">
        <w:r w:rsidRPr="00354758">
          <w:rPr>
            <w:rStyle w:val="Hyperlink"/>
            <w:sz w:val="20"/>
          </w:rPr>
          <w:t>https://www.fcc.gov/proceedings-actions</w:t>
        </w:r>
      </w:hyperlink>
      <w:r w:rsidRPr="00354758">
        <w:rPr>
          <w:sz w:val="20"/>
        </w:rPr>
        <w:t>.  Under “Proceedings &amp; Ac</w:t>
      </w:r>
      <w:r>
        <w:rPr>
          <w:sz w:val="20"/>
        </w:rPr>
        <w:t>tions</w:t>
      </w:r>
      <w:r w:rsidRPr="00354758">
        <w:rPr>
          <w:sz w:val="20"/>
        </w:rPr>
        <w:t xml:space="preserve">” select “ECFS.”  From the ECFS home page, select “Search for Filings.”  Under “Proceeding Number” enter </w:t>
      </w:r>
      <w:r>
        <w:rPr>
          <w:sz w:val="20"/>
        </w:rPr>
        <w:t>“</w:t>
      </w:r>
      <w:r w:rsidRPr="00354758">
        <w:rPr>
          <w:sz w:val="20"/>
        </w:rPr>
        <w:t>15-300</w:t>
      </w:r>
      <w:r>
        <w:rPr>
          <w:sz w:val="20"/>
        </w:rPr>
        <w:t>”</w:t>
      </w:r>
      <w:r w:rsidRPr="00354758">
        <w:rPr>
          <w:sz w:val="20"/>
        </w:rPr>
        <w:t xml:space="preserve"> and select “Search for Comments.”  The AT&amp;T filing is listed as “Petition for Waiver.”</w:t>
      </w:r>
    </w:p>
  </w:footnote>
  <w:footnote w:id="2">
    <w:p w14:paraId="24F626C7" w14:textId="77777777" w:rsidR="00547027" w:rsidRPr="00B53811" w:rsidRDefault="00547027" w:rsidP="00547027">
      <w:pPr>
        <w:pStyle w:val="FootnoteText"/>
        <w:rPr>
          <w:sz w:val="20"/>
        </w:rPr>
      </w:pPr>
      <w:r w:rsidRPr="00B53811">
        <w:rPr>
          <w:rStyle w:val="FootnoteReference"/>
          <w:sz w:val="20"/>
        </w:rPr>
        <w:footnoteRef/>
      </w:r>
      <w:r w:rsidRPr="00B53811">
        <w:rPr>
          <w:sz w:val="20"/>
        </w:rPr>
        <w:t xml:space="preserve"> 47 C.F.R. § 22.913.</w:t>
      </w:r>
    </w:p>
  </w:footnote>
  <w:footnote w:id="3">
    <w:p w14:paraId="123A598B" w14:textId="77777777" w:rsidR="00547027" w:rsidRPr="00B53811" w:rsidRDefault="00547027" w:rsidP="00547027">
      <w:pPr>
        <w:pStyle w:val="FootnoteText"/>
        <w:rPr>
          <w:sz w:val="20"/>
        </w:rPr>
      </w:pPr>
      <w:r w:rsidRPr="00B53811">
        <w:rPr>
          <w:rStyle w:val="FootnoteReference"/>
          <w:sz w:val="20"/>
        </w:rPr>
        <w:footnoteRef/>
      </w:r>
      <w:r w:rsidRPr="00B53811">
        <w:rPr>
          <w:sz w:val="20"/>
        </w:rPr>
        <w:t xml:space="preserve"> The following systems are licensed on Cellular Block A: CMA 293 (License KNKA672); CMA 447 (License KNKN666); CMA 453 (License KNKN673); CMA 444 (License K</w:t>
      </w:r>
      <w:r>
        <w:rPr>
          <w:sz w:val="20"/>
        </w:rPr>
        <w:t>NKN674); CMA 452 (License KNKN84</w:t>
      </w:r>
      <w:r w:rsidRPr="00B53811">
        <w:rPr>
          <w:sz w:val="20"/>
        </w:rPr>
        <w:t>1); and CMA 451 (License KNKN861)</w:t>
      </w:r>
      <w:r>
        <w:rPr>
          <w:sz w:val="20"/>
        </w:rPr>
        <w:t xml:space="preserve">. All of these markets are </w:t>
      </w:r>
      <w:r w:rsidRPr="00B53811">
        <w:rPr>
          <w:sz w:val="20"/>
        </w:rPr>
        <w:t>in Kentucky. The following systems are licensed on Cellular Block B: CMA 209 (License KNKA576); and CMA 448 (Licenses KNKN964 and KNKN965)</w:t>
      </w:r>
      <w:r>
        <w:rPr>
          <w:sz w:val="20"/>
        </w:rPr>
        <w:t>. B</w:t>
      </w:r>
      <w:r w:rsidRPr="00B53811">
        <w:rPr>
          <w:sz w:val="20"/>
        </w:rPr>
        <w:t xml:space="preserve">oth </w:t>
      </w:r>
      <w:r>
        <w:rPr>
          <w:sz w:val="20"/>
        </w:rPr>
        <w:t xml:space="preserve">of the B Block </w:t>
      </w:r>
      <w:r w:rsidRPr="00B53811">
        <w:rPr>
          <w:sz w:val="20"/>
        </w:rPr>
        <w:t>markets are in Kentucky, although CMA 209 is also in Tennessee.</w:t>
      </w:r>
    </w:p>
  </w:footnote>
  <w:footnote w:id="4">
    <w:p w14:paraId="6389D447" w14:textId="77777777" w:rsidR="00547027" w:rsidRPr="00B53811" w:rsidRDefault="00547027" w:rsidP="00547027">
      <w:pPr>
        <w:rPr>
          <w:sz w:val="20"/>
        </w:rPr>
      </w:pPr>
      <w:r w:rsidRPr="00B53811">
        <w:rPr>
          <w:rStyle w:val="FootnoteReference"/>
          <w:sz w:val="20"/>
        </w:rPr>
        <w:footnoteRef/>
      </w:r>
      <w:r w:rsidRPr="00B53811">
        <w:rPr>
          <w:sz w:val="20"/>
        </w:rPr>
        <w:t xml:space="preserve"> </w:t>
      </w:r>
      <w:r w:rsidRPr="00B53811">
        <w:rPr>
          <w:i/>
          <w:sz w:val="20"/>
        </w:rPr>
        <w:t xml:space="preserve">See </w:t>
      </w:r>
      <w:r w:rsidRPr="00B53811">
        <w:rPr>
          <w:sz w:val="20"/>
        </w:rPr>
        <w:t xml:space="preserve">Amendment of Parts 1 and 22 of the Commission’s Rules with Regard to the Cellular Service, Including Changes in Licensing of Unserved Area (other captions omitted), </w:t>
      </w:r>
      <w:r w:rsidRPr="00B53811">
        <w:rPr>
          <w:i/>
          <w:sz w:val="20"/>
        </w:rPr>
        <w:t>Report and Order and Further Notice of Proposed Rulemaking</w:t>
      </w:r>
      <w:r w:rsidRPr="00B53811">
        <w:rPr>
          <w:sz w:val="20"/>
        </w:rPr>
        <w:t>, WT Docket No. 12-40, RM Nos. 11510 and 11660, 29 FCC Rcd 14100 (2014).</w:t>
      </w:r>
    </w:p>
    <w:p w14:paraId="39A19D22" w14:textId="77777777" w:rsidR="00547027" w:rsidRPr="00B53811" w:rsidRDefault="00547027" w:rsidP="00547027">
      <w:pPr>
        <w:rPr>
          <w:sz w:val="20"/>
        </w:rPr>
      </w:pPr>
    </w:p>
  </w:footnote>
  <w:footnote w:id="5">
    <w:p w14:paraId="0815E611" w14:textId="77777777" w:rsidR="00547027" w:rsidRPr="00B53811" w:rsidRDefault="00547027" w:rsidP="00547027">
      <w:pPr>
        <w:pStyle w:val="FootnoteText"/>
        <w:rPr>
          <w:sz w:val="20"/>
        </w:rPr>
      </w:pPr>
      <w:r w:rsidRPr="00B53811">
        <w:rPr>
          <w:rStyle w:val="FootnoteReference"/>
          <w:sz w:val="20"/>
        </w:rPr>
        <w:footnoteRef/>
      </w:r>
      <w:r w:rsidRPr="00B53811">
        <w:rPr>
          <w:sz w:val="20"/>
        </w:rPr>
        <w:t xml:space="preserve"> Kentucky-Tennessee Waiver Request, 3-4.  AT&amp;T provides a list of the main counties comprising the Cellular Geographic Service Area (“CGSA”) for each of these nine licenses. </w:t>
      </w:r>
      <w:r w:rsidRPr="00B53811">
        <w:rPr>
          <w:i/>
          <w:sz w:val="20"/>
        </w:rPr>
        <w:t xml:space="preserve">See </w:t>
      </w:r>
      <w:r>
        <w:rPr>
          <w:sz w:val="20"/>
        </w:rPr>
        <w:t>Kentucky-Tennessee</w:t>
      </w:r>
      <w:r w:rsidRPr="00B53811">
        <w:rPr>
          <w:sz w:val="20"/>
        </w:rPr>
        <w:t xml:space="preserve"> Waiver Request, Appendix A.  Five of the CGSAs in Kentucky are rural; four of the CGSAs in Kentucky and Tennessee are non-rural.  </w:t>
      </w:r>
      <w:r w:rsidRPr="00B53811">
        <w:rPr>
          <w:i/>
          <w:sz w:val="20"/>
        </w:rPr>
        <w:t xml:space="preserve">See id. </w:t>
      </w:r>
      <w:r w:rsidRPr="00B53811">
        <w:rPr>
          <w:sz w:val="20"/>
        </w:rPr>
        <w:t xml:space="preserve"> AT&amp;T states that the waiver “should apply to all base stations providing service in the CGSA for each license, including minor extensions into CMAs and counties adjacent to those listed . . . ,” </w:t>
      </w:r>
      <w:r w:rsidRPr="00B53811">
        <w:rPr>
          <w:i/>
          <w:sz w:val="20"/>
        </w:rPr>
        <w:t>see id</w:t>
      </w:r>
      <w:r w:rsidRPr="00B53811">
        <w:rPr>
          <w:sz w:val="20"/>
        </w:rPr>
        <w:t xml:space="preserve">. n.27.  </w:t>
      </w:r>
    </w:p>
  </w:footnote>
  <w:footnote w:id="6">
    <w:p w14:paraId="4B27BCF1" w14:textId="77777777" w:rsidR="00547027" w:rsidRPr="00EF0430" w:rsidRDefault="00547027" w:rsidP="00547027">
      <w:pPr>
        <w:pStyle w:val="FootnoteText"/>
        <w:rPr>
          <w:sz w:val="20"/>
        </w:rPr>
      </w:pPr>
      <w:r w:rsidRPr="00B53811">
        <w:rPr>
          <w:rStyle w:val="FootnoteReference"/>
          <w:sz w:val="20"/>
        </w:rPr>
        <w:footnoteRef/>
      </w:r>
      <w:r w:rsidRPr="00B53811">
        <w:rPr>
          <w:sz w:val="20"/>
        </w:rPr>
        <w:t xml:space="preserve"> </w:t>
      </w:r>
      <w:r w:rsidRPr="00B53811">
        <w:rPr>
          <w:i/>
          <w:sz w:val="20"/>
        </w:rPr>
        <w:t xml:space="preserve">See </w:t>
      </w:r>
      <w:r w:rsidRPr="00B53811">
        <w:rPr>
          <w:sz w:val="20"/>
        </w:rPr>
        <w:t>Kentucky-Tennessee Waiver Request, 7-8 (citing to its technical studies provided at Appendixes B and C.</w:t>
      </w:r>
      <w:r>
        <w:rPr>
          <w:sz w:val="20"/>
        </w:rPr>
        <w:t>)</w:t>
      </w:r>
      <w:r w:rsidR="00BB3E1B">
        <w:rPr>
          <w:sz w:val="20"/>
        </w:rPr>
        <w:t>.</w:t>
      </w:r>
      <w:r>
        <w:rPr>
          <w:sz w:val="20"/>
        </w:rPr>
        <w:t xml:space="preserve">  </w:t>
      </w:r>
    </w:p>
  </w:footnote>
  <w:footnote w:id="7">
    <w:p w14:paraId="4E884E2E" w14:textId="77777777" w:rsidR="00547027" w:rsidRDefault="00547027" w:rsidP="00547027">
      <w:pPr>
        <w:pStyle w:val="FootnoteText"/>
        <w:spacing w:after="120"/>
      </w:pPr>
      <w:r w:rsidRPr="00B53811">
        <w:rPr>
          <w:rStyle w:val="FootnoteReference"/>
          <w:sz w:val="20"/>
        </w:rPr>
        <w:footnoteRef/>
      </w:r>
      <w:r w:rsidRPr="00B53811">
        <w:rPr>
          <w:i/>
          <w:sz w:val="20"/>
        </w:rPr>
        <w:t xml:space="preserve"> See</w:t>
      </w:r>
      <w:r w:rsidRPr="00B53811">
        <w:rPr>
          <w:sz w:val="20"/>
        </w:rPr>
        <w:t xml:space="preserve"> 47 C.F.R. §§ 1.1200(a), 1.1206.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4C60C" w14:textId="77777777" w:rsidR="00D44ABA" w:rsidRDefault="00D44A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D1C23" w14:textId="77777777" w:rsidR="00D44ABA" w:rsidRDefault="00D44A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736BA" w14:textId="77777777" w:rsidR="00602577" w:rsidRDefault="00C9642E">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065036CB" wp14:editId="4E52CD42">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14:paraId="0ABB58B0" w14:textId="77777777" w:rsidR="00602577" w:rsidRDefault="00C9642E">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599929B4" wp14:editId="63E1B83A">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87A10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6565811A" wp14:editId="0216C234">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C9DAA5" w14:textId="77777777" w:rsidR="00602577" w:rsidRDefault="00602577">
                          <w:pPr>
                            <w:rPr>
                              <w:rFonts w:ascii="Arial" w:hAnsi="Arial"/>
                              <w:b/>
                            </w:rPr>
                          </w:pPr>
                          <w:r>
                            <w:rPr>
                              <w:rFonts w:ascii="Arial" w:hAnsi="Arial"/>
                              <w:b/>
                            </w:rPr>
                            <w:t>Federal Communications Commission</w:t>
                          </w:r>
                        </w:p>
                        <w:p w14:paraId="69D5C9C0"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49A9B479" w14:textId="77777777"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CC66C9"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3E24ECC1" wp14:editId="299B73DF">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82F340" w14:textId="77777777" w:rsidR="00602577" w:rsidRDefault="00602577">
                          <w:pPr>
                            <w:spacing w:before="40"/>
                            <w:jc w:val="right"/>
                            <w:rPr>
                              <w:rFonts w:ascii="Arial" w:hAnsi="Arial"/>
                              <w:b/>
                              <w:sz w:val="16"/>
                            </w:rPr>
                          </w:pPr>
                          <w:r>
                            <w:rPr>
                              <w:rFonts w:ascii="Arial" w:hAnsi="Arial"/>
                              <w:b/>
                              <w:sz w:val="16"/>
                            </w:rPr>
                            <w:t>News Media Information 202 / 418-0500</w:t>
                          </w:r>
                        </w:p>
                        <w:p w14:paraId="46BAD589" w14:textId="77777777"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089EC935" w14:textId="77777777" w:rsidR="00602577" w:rsidRDefault="00602577">
                          <w:pPr>
                            <w:jc w:val="right"/>
                            <w:rPr>
                              <w:rFonts w:ascii="Arial" w:hAnsi="Arial"/>
                              <w:b/>
                              <w:sz w:val="16"/>
                            </w:rPr>
                          </w:pPr>
                          <w:r>
                            <w:rPr>
                              <w:rFonts w:ascii="Arial" w:hAnsi="Arial"/>
                              <w:b/>
                              <w:sz w:val="16"/>
                            </w:rPr>
                            <w:t>TTY: 1-888-835-5322</w:t>
                          </w:r>
                        </w:p>
                        <w:p w14:paraId="4E99A0F6" w14:textId="77777777"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9FD25A"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14:paraId="5046069E" w14:textId="77777777" w:rsidR="00602577" w:rsidRDefault="00602577">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1A420" w14:textId="77777777" w:rsidR="00976775" w:rsidRDefault="0054702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4384" behindDoc="0" locked="0" layoutInCell="0" allowOverlap="1" wp14:anchorId="4BB8EEA1" wp14:editId="10A76E4F">
          <wp:simplePos x="0" y="0"/>
          <wp:positionH relativeFrom="column">
            <wp:posOffset>30480</wp:posOffset>
          </wp:positionH>
          <wp:positionV relativeFrom="paragraph">
            <wp:posOffset>107950</wp:posOffset>
          </wp:positionV>
          <wp:extent cx="530225" cy="530225"/>
          <wp:effectExtent l="0" t="0" r="3175" b="3175"/>
          <wp:wrapTopAndBottom/>
          <wp:docPr id="8" name="Picture 8"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14:paraId="0CD23BB7" w14:textId="77777777" w:rsidR="00976775" w:rsidRDefault="00547027">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63360" behindDoc="0" locked="0" layoutInCell="0" allowOverlap="1" wp14:anchorId="023F7BAF" wp14:editId="587897C7">
              <wp:simplePos x="0" y="0"/>
              <wp:positionH relativeFrom="column">
                <wp:posOffset>3595642</wp:posOffset>
              </wp:positionH>
              <wp:positionV relativeFrom="paragraph">
                <wp:posOffset>130175</wp:posOffset>
              </wp:positionV>
              <wp:extent cx="2640965" cy="548640"/>
              <wp:effectExtent l="0" t="0" r="6985" b="381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207A7D" w14:textId="77777777" w:rsidR="00976775" w:rsidRDefault="00547027">
                          <w:pPr>
                            <w:spacing w:before="40"/>
                            <w:jc w:val="right"/>
                            <w:rPr>
                              <w:rFonts w:ascii="Arial" w:hAnsi="Arial"/>
                              <w:b/>
                              <w:sz w:val="16"/>
                            </w:rPr>
                          </w:pPr>
                          <w:r>
                            <w:rPr>
                              <w:rFonts w:ascii="Arial" w:hAnsi="Arial"/>
                              <w:b/>
                              <w:sz w:val="16"/>
                            </w:rPr>
                            <w:t>News Media Information 202 / 418-0500</w:t>
                          </w:r>
                        </w:p>
                        <w:p w14:paraId="1307FC88" w14:textId="77777777" w:rsidR="00976775" w:rsidRDefault="00547027">
                          <w:pPr>
                            <w:jc w:val="right"/>
                            <w:rPr>
                              <w:rFonts w:ascii="Arial" w:hAnsi="Arial"/>
                              <w:b/>
                              <w:sz w:val="16"/>
                            </w:rPr>
                          </w:pPr>
                          <w:r>
                            <w:rPr>
                              <w:rFonts w:ascii="Arial" w:hAnsi="Arial"/>
                              <w:b/>
                              <w:sz w:val="16"/>
                            </w:rPr>
                            <w:tab/>
                            <w:t>Internet: http://www.fcc.gov</w:t>
                          </w:r>
                        </w:p>
                        <w:p w14:paraId="346FAF32" w14:textId="77777777" w:rsidR="00976775" w:rsidRDefault="00547027">
                          <w:pPr>
                            <w:jc w:val="right"/>
                            <w:rPr>
                              <w:rFonts w:ascii="Arial" w:hAnsi="Arial"/>
                              <w:b/>
                              <w:sz w:val="16"/>
                            </w:rPr>
                          </w:pPr>
                          <w:r>
                            <w:rPr>
                              <w:rFonts w:ascii="Arial" w:hAnsi="Arial"/>
                              <w:b/>
                              <w:sz w:val="16"/>
                            </w:rPr>
                            <w:t>TTY: 1-888-835-5322</w:t>
                          </w:r>
                        </w:p>
                        <w:p w14:paraId="3BA0D713" w14:textId="77777777" w:rsidR="00976775" w:rsidRDefault="00B30CD3">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060C986" id="_x0000_t202" coordsize="21600,21600" o:spt="202" path="m,l,21600r21600,l21600,xe">
              <v:stroke joinstyle="miter"/>
              <v:path gradientshapeok="t" o:connecttype="rect"/>
            </v:shapetype>
            <v:shape id="_x0000_s1028" type="#_x0000_t202" style="position:absolute;left:0;text-align:left;margin-left:283.1pt;margin-top:10.25pt;width:207.95pt;height:4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" o:allowincell="f" stroked="f">
              <v:textbox inset=",0,,0">
                <w:txbxContent>
                  <w:p w:rsidR="00976775" w:rsidRDefault="00547027">
                    <w:pPr>
                      <w:spacing w:before="40"/>
                      <w:jc w:val="right"/>
                      <w:rPr>
                        <w:rFonts w:ascii="Arial" w:hAnsi="Arial"/>
                        <w:b/>
                        <w:sz w:val="16"/>
                      </w:rPr>
                    </w:pPr>
                    <w:r>
                      <w:rPr>
                        <w:rFonts w:ascii="Arial" w:hAnsi="Arial"/>
                        <w:b/>
                        <w:sz w:val="16"/>
                      </w:rPr>
                      <w:t>News Media Information 202 / 418-0500</w:t>
                    </w:r>
                  </w:p>
                  <w:p w:rsidR="00976775" w:rsidRDefault="00547027">
                    <w:pPr>
                      <w:jc w:val="right"/>
                      <w:rPr>
                        <w:rFonts w:ascii="Arial" w:hAnsi="Arial"/>
                        <w:b/>
                        <w:sz w:val="16"/>
                      </w:rPr>
                    </w:pPr>
                    <w:r>
                      <w:rPr>
                        <w:rFonts w:ascii="Arial" w:hAnsi="Arial"/>
                        <w:b/>
                        <w:sz w:val="16"/>
                      </w:rPr>
                      <w:tab/>
                      <w:t>Internet: http://www.fcc.gov</w:t>
                    </w:r>
                  </w:p>
                  <w:p w:rsidR="00976775" w:rsidRDefault="00547027">
                    <w:pPr>
                      <w:jc w:val="right"/>
                      <w:rPr>
                        <w:rFonts w:ascii="Arial" w:hAnsi="Arial"/>
                        <w:b/>
                        <w:sz w:val="16"/>
                      </w:rPr>
                    </w:pPr>
                    <w:r>
                      <w:rPr>
                        <w:rFonts w:ascii="Arial" w:hAnsi="Arial"/>
                        <w:b/>
                        <w:sz w:val="16"/>
                      </w:rPr>
                      <w:t>TTY: 1-888-835-5322</w:t>
                    </w:r>
                  </w:p>
                  <w:p w:rsidR="00976775" w:rsidRDefault="00547027">
                    <w:pPr>
                      <w:jc w:val="right"/>
                    </w:pP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1312" behindDoc="0" locked="0" layoutInCell="0" allowOverlap="1" wp14:anchorId="256397C5" wp14:editId="78C22F50">
              <wp:simplePos x="0" y="0"/>
              <wp:positionH relativeFrom="column">
                <wp:posOffset>-88265</wp:posOffset>
              </wp:positionH>
              <wp:positionV relativeFrom="paragraph">
                <wp:posOffset>31115</wp:posOffset>
              </wp:positionV>
              <wp:extent cx="3108960" cy="640080"/>
              <wp:effectExtent l="0" t="0" r="0" b="76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41C6BE" w14:textId="77777777" w:rsidR="00976775" w:rsidRDefault="00547027">
                          <w:pPr>
                            <w:rPr>
                              <w:rFonts w:ascii="Arial" w:hAnsi="Arial"/>
                              <w:b/>
                            </w:rPr>
                          </w:pPr>
                          <w:r>
                            <w:rPr>
                              <w:rFonts w:ascii="Arial" w:hAnsi="Arial"/>
                              <w:b/>
                            </w:rPr>
                            <w:t>Federal Communications Commission</w:t>
                          </w:r>
                        </w:p>
                        <w:p w14:paraId="087244B0" w14:textId="77777777" w:rsidR="00976775" w:rsidRDefault="0054702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2C1C95D" w14:textId="77777777" w:rsidR="00976775" w:rsidRDefault="0054702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C8C9C8" id="_x0000_s1029" type="#_x0000_t202" style="position:absolute;left:0;text-align:left;margin-left:-6.95pt;margin-top:2.45pt;width:244.8pt;height:5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nKLhQIAABY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" o:allowincell="f" stroked="f">
              <v:textbox>
                <w:txbxContent>
                  <w:p w:rsidR="00976775" w:rsidRDefault="00547027">
                    <w:pPr>
                      <w:rPr>
                        <w:rFonts w:ascii="Arial" w:hAnsi="Arial"/>
                        <w:b/>
                      </w:rPr>
                    </w:pPr>
                    <w:r>
                      <w:rPr>
                        <w:rFonts w:ascii="Arial" w:hAnsi="Arial"/>
                        <w:b/>
                      </w:rPr>
                      <w:t>Federal Communications Commission</w:t>
                    </w:r>
                  </w:p>
                  <w:p w:rsidR="00976775" w:rsidRDefault="0054702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76775" w:rsidRDefault="00547027">
                    <w:pPr>
                      <w:rPr>
                        <w:rFonts w:ascii="Arial" w:hAnsi="Arial"/>
                        <w:sz w:val="24"/>
                      </w:rPr>
                    </w:pPr>
                    <w:r>
                      <w:rPr>
                        <w:rFonts w:ascii="Arial" w:hAnsi="Arial"/>
                        <w:b/>
                      </w:rPr>
                      <w:t>Washington, D.C. 20554</w:t>
                    </w:r>
                  </w:p>
                </w:txbxContent>
              </v:textbox>
            </v:shape>
          </w:pict>
        </mc:Fallback>
      </mc:AlternateContent>
    </w:r>
    <w:r>
      <w:rPr>
        <w:rFonts w:ascii="Arial" w:hAnsi="Arial"/>
        <w:b/>
        <w:noProof/>
      </w:rPr>
      <mc:AlternateContent>
        <mc:Choice Requires="wps">
          <w:drawing>
            <wp:anchor distT="0" distB="0" distL="114300" distR="114300" simplePos="0" relativeHeight="251662336" behindDoc="0" locked="0" layoutInCell="0" allowOverlap="1" wp14:anchorId="4C9E0C98" wp14:editId="6655F8DC">
              <wp:simplePos x="0" y="0"/>
              <wp:positionH relativeFrom="column">
                <wp:posOffset>0</wp:posOffset>
              </wp:positionH>
              <wp:positionV relativeFrom="paragraph">
                <wp:posOffset>697865</wp:posOffset>
              </wp:positionV>
              <wp:extent cx="6858000" cy="254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84B400"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jHSpUWAgAAKwQAAA4AAAAAAAAAAAAAAAAALgIAAGRycy9lMm9Eb2MueG1sUEsBAi0AFAAGAAgA&#10;AAAhAPWnG6TdAAAACQEAAA8AAAAAAAAAAAAAAAAAcAQAAGRycy9kb3ducmV2LnhtbFBLBQYAAAAA&#10;BAAEAPMAAAB6BQAAAAA=&#10;" o:allowincell="f"/>
          </w:pict>
        </mc:Fallback>
      </mc:AlternateContent>
    </w:r>
  </w:p>
  <w:p w14:paraId="78499805" w14:textId="77777777" w:rsidR="00976775" w:rsidRDefault="00B30CD3">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1020"/>
        </w:tabs>
        <w:ind w:left="1020" w:hanging="360"/>
      </w:pPr>
      <w:rPr>
        <w:rFonts w:ascii="Wingdings" w:hAnsi="Wingdings" w:hint="default"/>
      </w:rPr>
    </w:lvl>
    <w:lvl w:ilvl="1" w:tplc="2F8C687A">
      <w:start w:val="1"/>
      <w:numFmt w:val="decimal"/>
      <w:lvlText w:val="(%2)"/>
      <w:lvlJc w:val="left"/>
      <w:pPr>
        <w:tabs>
          <w:tab w:val="num" w:pos="1740"/>
        </w:tabs>
        <w:ind w:left="1740" w:hanging="360"/>
      </w:pPr>
      <w:rPr>
        <w:rFonts w:cs="Times New Roman"/>
      </w:rPr>
    </w:lvl>
    <w:lvl w:ilvl="2" w:tplc="0409001B">
      <w:start w:val="1"/>
      <w:numFmt w:val="lowerRoman"/>
      <w:lvlText w:val="%3."/>
      <w:lvlJc w:val="right"/>
      <w:pPr>
        <w:tabs>
          <w:tab w:val="num" w:pos="2460"/>
        </w:tabs>
        <w:ind w:left="2460" w:hanging="180"/>
      </w:pPr>
      <w:rPr>
        <w:rFonts w:cs="Times New Roman"/>
      </w:rPr>
    </w:lvl>
    <w:lvl w:ilvl="3" w:tplc="0409000F">
      <w:start w:val="1"/>
      <w:numFmt w:val="decimal"/>
      <w:lvlText w:val="%4."/>
      <w:lvlJc w:val="left"/>
      <w:pPr>
        <w:tabs>
          <w:tab w:val="num" w:pos="3180"/>
        </w:tabs>
        <w:ind w:left="3180" w:hanging="360"/>
      </w:pPr>
      <w:rPr>
        <w:rFonts w:cs="Times New Roman"/>
      </w:rPr>
    </w:lvl>
    <w:lvl w:ilvl="4" w:tplc="04090019">
      <w:start w:val="1"/>
      <w:numFmt w:val="lowerLetter"/>
      <w:lvlText w:val="%5."/>
      <w:lvlJc w:val="left"/>
      <w:pPr>
        <w:tabs>
          <w:tab w:val="num" w:pos="3900"/>
        </w:tabs>
        <w:ind w:left="3900" w:hanging="360"/>
      </w:pPr>
      <w:rPr>
        <w:rFonts w:cs="Times New Roman"/>
      </w:rPr>
    </w:lvl>
    <w:lvl w:ilvl="5" w:tplc="0409001B">
      <w:start w:val="1"/>
      <w:numFmt w:val="lowerRoman"/>
      <w:lvlText w:val="%6."/>
      <w:lvlJc w:val="right"/>
      <w:pPr>
        <w:tabs>
          <w:tab w:val="num" w:pos="4620"/>
        </w:tabs>
        <w:ind w:left="4620" w:hanging="180"/>
      </w:pPr>
      <w:rPr>
        <w:rFonts w:cs="Times New Roman"/>
      </w:rPr>
    </w:lvl>
    <w:lvl w:ilvl="6" w:tplc="0409000F">
      <w:start w:val="1"/>
      <w:numFmt w:val="decimal"/>
      <w:lvlText w:val="%7."/>
      <w:lvlJc w:val="left"/>
      <w:pPr>
        <w:tabs>
          <w:tab w:val="num" w:pos="5340"/>
        </w:tabs>
        <w:ind w:left="5340" w:hanging="360"/>
      </w:pPr>
      <w:rPr>
        <w:rFonts w:cs="Times New Roman"/>
      </w:rPr>
    </w:lvl>
    <w:lvl w:ilvl="7" w:tplc="04090019">
      <w:start w:val="1"/>
      <w:numFmt w:val="lowerLetter"/>
      <w:lvlText w:val="%8."/>
      <w:lvlJc w:val="left"/>
      <w:pPr>
        <w:tabs>
          <w:tab w:val="num" w:pos="6060"/>
        </w:tabs>
        <w:ind w:left="6060" w:hanging="360"/>
      </w:pPr>
      <w:rPr>
        <w:rFonts w:cs="Times New Roman"/>
      </w:rPr>
    </w:lvl>
    <w:lvl w:ilvl="8" w:tplc="0409001B">
      <w:start w:val="1"/>
      <w:numFmt w:val="lowerRoman"/>
      <w:lvlText w:val="%9."/>
      <w:lvlJc w:val="right"/>
      <w:pPr>
        <w:tabs>
          <w:tab w:val="num" w:pos="6780"/>
        </w:tabs>
        <w:ind w:left="6780" w:hanging="180"/>
      </w:pPr>
      <w:rPr>
        <w:rFonts w:cs="Times New Roman"/>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1020"/>
        </w:tabs>
        <w:ind w:left="1020" w:hanging="360"/>
      </w:pPr>
      <w:rPr>
        <w:rFonts w:ascii="Wingdings" w:hAnsi="Wingdings" w:hint="default"/>
      </w:rPr>
    </w:lvl>
    <w:lvl w:ilvl="1" w:tplc="04090003">
      <w:start w:val="1"/>
      <w:numFmt w:val="bullet"/>
      <w:lvlText w:val="o"/>
      <w:lvlJc w:val="left"/>
      <w:pPr>
        <w:tabs>
          <w:tab w:val="num" w:pos="1740"/>
        </w:tabs>
        <w:ind w:left="1740" w:hanging="360"/>
      </w:pPr>
      <w:rPr>
        <w:rFonts w:ascii="Courier New" w:hAnsi="Courier New" w:cs="Times New Roman" w:hint="default"/>
      </w:rPr>
    </w:lvl>
    <w:lvl w:ilvl="2" w:tplc="04090005">
      <w:start w:val="1"/>
      <w:numFmt w:val="bullet"/>
      <w:lvlText w:val=""/>
      <w:lvlJc w:val="left"/>
      <w:pPr>
        <w:tabs>
          <w:tab w:val="num" w:pos="2460"/>
        </w:tabs>
        <w:ind w:left="2460" w:hanging="360"/>
      </w:pPr>
      <w:rPr>
        <w:rFonts w:ascii="Wingdings" w:hAnsi="Wingdings" w:hint="default"/>
      </w:rPr>
    </w:lvl>
    <w:lvl w:ilvl="3" w:tplc="04090001">
      <w:start w:val="1"/>
      <w:numFmt w:val="bullet"/>
      <w:lvlText w:val=""/>
      <w:lvlJc w:val="left"/>
      <w:pPr>
        <w:tabs>
          <w:tab w:val="num" w:pos="3180"/>
        </w:tabs>
        <w:ind w:left="3180" w:hanging="360"/>
      </w:pPr>
      <w:rPr>
        <w:rFonts w:ascii="Symbol" w:hAnsi="Symbol" w:hint="default"/>
      </w:rPr>
    </w:lvl>
    <w:lvl w:ilvl="4" w:tplc="04090003">
      <w:start w:val="1"/>
      <w:numFmt w:val="bullet"/>
      <w:lvlText w:val="o"/>
      <w:lvlJc w:val="left"/>
      <w:pPr>
        <w:tabs>
          <w:tab w:val="num" w:pos="3900"/>
        </w:tabs>
        <w:ind w:left="3900" w:hanging="360"/>
      </w:pPr>
      <w:rPr>
        <w:rFonts w:ascii="Courier New" w:hAnsi="Courier New" w:cs="Times New Roman" w:hint="default"/>
      </w:rPr>
    </w:lvl>
    <w:lvl w:ilvl="5" w:tplc="04090005">
      <w:start w:val="1"/>
      <w:numFmt w:val="bullet"/>
      <w:lvlText w:val=""/>
      <w:lvlJc w:val="left"/>
      <w:pPr>
        <w:tabs>
          <w:tab w:val="num" w:pos="4620"/>
        </w:tabs>
        <w:ind w:left="4620" w:hanging="360"/>
      </w:pPr>
      <w:rPr>
        <w:rFonts w:ascii="Wingdings" w:hAnsi="Wingdings" w:hint="default"/>
      </w:rPr>
    </w:lvl>
    <w:lvl w:ilvl="6" w:tplc="04090001">
      <w:start w:val="1"/>
      <w:numFmt w:val="bullet"/>
      <w:lvlText w:val=""/>
      <w:lvlJc w:val="left"/>
      <w:pPr>
        <w:tabs>
          <w:tab w:val="num" w:pos="5340"/>
        </w:tabs>
        <w:ind w:left="5340" w:hanging="360"/>
      </w:pPr>
      <w:rPr>
        <w:rFonts w:ascii="Symbol" w:hAnsi="Symbol" w:hint="default"/>
      </w:rPr>
    </w:lvl>
    <w:lvl w:ilvl="7" w:tplc="04090003">
      <w:start w:val="1"/>
      <w:numFmt w:val="bullet"/>
      <w:lvlText w:val="o"/>
      <w:lvlJc w:val="left"/>
      <w:pPr>
        <w:tabs>
          <w:tab w:val="num" w:pos="6060"/>
        </w:tabs>
        <w:ind w:left="6060" w:hanging="360"/>
      </w:pPr>
      <w:rPr>
        <w:rFonts w:ascii="Courier New" w:hAnsi="Courier New" w:cs="Times New Roman" w:hint="default"/>
      </w:rPr>
    </w:lvl>
    <w:lvl w:ilvl="8" w:tplc="04090005">
      <w:start w:val="1"/>
      <w:numFmt w:val="bullet"/>
      <w:lvlText w:val=""/>
      <w:lvlJc w:val="left"/>
      <w:pPr>
        <w:tabs>
          <w:tab w:val="num" w:pos="6780"/>
        </w:tabs>
        <w:ind w:left="67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cs="Times New Roman" w:hint="default"/>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5E4"/>
    <w:rsid w:val="00016309"/>
    <w:rsid w:val="000265AE"/>
    <w:rsid w:val="00026FA3"/>
    <w:rsid w:val="000441EA"/>
    <w:rsid w:val="00086FA8"/>
    <w:rsid w:val="000B609C"/>
    <w:rsid w:val="000F5570"/>
    <w:rsid w:val="000F7FC2"/>
    <w:rsid w:val="0013553C"/>
    <w:rsid w:val="001467D2"/>
    <w:rsid w:val="00180F37"/>
    <w:rsid w:val="001A5FEE"/>
    <w:rsid w:val="001E798E"/>
    <w:rsid w:val="002136F2"/>
    <w:rsid w:val="002B2BA7"/>
    <w:rsid w:val="002B3395"/>
    <w:rsid w:val="002C284A"/>
    <w:rsid w:val="003302E7"/>
    <w:rsid w:val="003314EF"/>
    <w:rsid w:val="0036158D"/>
    <w:rsid w:val="004308F2"/>
    <w:rsid w:val="00451200"/>
    <w:rsid w:val="0049538B"/>
    <w:rsid w:val="004D277B"/>
    <w:rsid w:val="004E458A"/>
    <w:rsid w:val="00547027"/>
    <w:rsid w:val="00551C3D"/>
    <w:rsid w:val="0056267B"/>
    <w:rsid w:val="00602577"/>
    <w:rsid w:val="006141F3"/>
    <w:rsid w:val="0067462C"/>
    <w:rsid w:val="006C2C35"/>
    <w:rsid w:val="006E34F4"/>
    <w:rsid w:val="00703383"/>
    <w:rsid w:val="007335F4"/>
    <w:rsid w:val="007537BA"/>
    <w:rsid w:val="007C3A26"/>
    <w:rsid w:val="00824EED"/>
    <w:rsid w:val="008635E4"/>
    <w:rsid w:val="00873861"/>
    <w:rsid w:val="00873D12"/>
    <w:rsid w:val="008B7132"/>
    <w:rsid w:val="00913B65"/>
    <w:rsid w:val="009359CA"/>
    <w:rsid w:val="009C2D1A"/>
    <w:rsid w:val="009D6643"/>
    <w:rsid w:val="009F0C94"/>
    <w:rsid w:val="009F28B5"/>
    <w:rsid w:val="00A576C8"/>
    <w:rsid w:val="00A8571E"/>
    <w:rsid w:val="00A94166"/>
    <w:rsid w:val="00AD1470"/>
    <w:rsid w:val="00AD4271"/>
    <w:rsid w:val="00B27774"/>
    <w:rsid w:val="00B30CD3"/>
    <w:rsid w:val="00BA60C1"/>
    <w:rsid w:val="00BB3E1B"/>
    <w:rsid w:val="00BB7390"/>
    <w:rsid w:val="00C35BF4"/>
    <w:rsid w:val="00C42C2E"/>
    <w:rsid w:val="00C92AD1"/>
    <w:rsid w:val="00C9642E"/>
    <w:rsid w:val="00CE0215"/>
    <w:rsid w:val="00D17DC0"/>
    <w:rsid w:val="00D44ABA"/>
    <w:rsid w:val="00D60EFF"/>
    <w:rsid w:val="00DD1A69"/>
    <w:rsid w:val="00DD4782"/>
    <w:rsid w:val="00DD4969"/>
    <w:rsid w:val="00DF7404"/>
    <w:rsid w:val="00E117C0"/>
    <w:rsid w:val="00E31400"/>
    <w:rsid w:val="00E73EDC"/>
    <w:rsid w:val="00F24C8F"/>
    <w:rsid w:val="00F7477F"/>
    <w:rsid w:val="00F957B9"/>
    <w:rsid w:val="00FA7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65C8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027"/>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uiPriority w:val="99"/>
    <w:semiHidden/>
    <w:rPr>
      <w:vertAlign w:val="superscript"/>
    </w:rPr>
  </w:style>
  <w:style w:type="paragraph" w:styleId="FootnoteText">
    <w:name w:val="footnote text"/>
    <w:basedOn w:val="Normal"/>
    <w:link w:val="FootnoteTextChar"/>
    <w:uiPriority w:val="99"/>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FA792E"/>
    <w:rPr>
      <w:rFonts w:ascii="Tahoma" w:hAnsi="Tahoma" w:cs="Tahoma"/>
      <w:sz w:val="16"/>
      <w:szCs w:val="16"/>
    </w:rPr>
  </w:style>
  <w:style w:type="character" w:customStyle="1" w:styleId="BalloonTextChar">
    <w:name w:val="Balloon Text Char"/>
    <w:basedOn w:val="DefaultParagraphFont"/>
    <w:link w:val="BalloonText"/>
    <w:uiPriority w:val="99"/>
    <w:semiHidden/>
    <w:rsid w:val="00FA792E"/>
    <w:rPr>
      <w:rFonts w:ascii="Tahoma" w:hAnsi="Tahoma" w:cs="Tahoma"/>
      <w:sz w:val="16"/>
      <w:szCs w:val="16"/>
    </w:rPr>
  </w:style>
  <w:style w:type="character" w:styleId="CommentReference">
    <w:name w:val="annotation reference"/>
    <w:basedOn w:val="DefaultParagraphFont"/>
    <w:uiPriority w:val="99"/>
    <w:semiHidden/>
    <w:unhideWhenUsed/>
    <w:rsid w:val="007335F4"/>
    <w:rPr>
      <w:sz w:val="16"/>
      <w:szCs w:val="16"/>
    </w:rPr>
  </w:style>
  <w:style w:type="paragraph" w:styleId="CommentText">
    <w:name w:val="annotation text"/>
    <w:basedOn w:val="Normal"/>
    <w:link w:val="CommentTextChar"/>
    <w:uiPriority w:val="99"/>
    <w:semiHidden/>
    <w:unhideWhenUsed/>
    <w:rsid w:val="007335F4"/>
    <w:rPr>
      <w:sz w:val="20"/>
    </w:rPr>
  </w:style>
  <w:style w:type="character" w:customStyle="1" w:styleId="CommentTextChar">
    <w:name w:val="Comment Text Char"/>
    <w:basedOn w:val="DefaultParagraphFont"/>
    <w:link w:val="CommentText"/>
    <w:uiPriority w:val="99"/>
    <w:semiHidden/>
    <w:rsid w:val="007335F4"/>
  </w:style>
  <w:style w:type="paragraph" w:styleId="CommentSubject">
    <w:name w:val="annotation subject"/>
    <w:basedOn w:val="CommentText"/>
    <w:next w:val="CommentText"/>
    <w:link w:val="CommentSubjectChar"/>
    <w:uiPriority w:val="99"/>
    <w:semiHidden/>
    <w:unhideWhenUsed/>
    <w:rsid w:val="007335F4"/>
    <w:rPr>
      <w:b/>
      <w:bCs/>
    </w:rPr>
  </w:style>
  <w:style w:type="character" w:customStyle="1" w:styleId="CommentSubjectChar">
    <w:name w:val="Comment Subject Char"/>
    <w:basedOn w:val="CommentTextChar"/>
    <w:link w:val="CommentSubject"/>
    <w:uiPriority w:val="99"/>
    <w:semiHidden/>
    <w:rsid w:val="007335F4"/>
    <w:rPr>
      <w:b/>
      <w:bCs/>
    </w:rPr>
  </w:style>
  <w:style w:type="character" w:customStyle="1" w:styleId="FootnoteTextChar">
    <w:name w:val="Footnote Text Char"/>
    <w:basedOn w:val="DefaultParagraphFont"/>
    <w:link w:val="FootnoteText"/>
    <w:uiPriority w:val="99"/>
    <w:semiHidden/>
    <w:rsid w:val="000F5570"/>
    <w:rPr>
      <w:sz w:val="22"/>
    </w:rPr>
  </w:style>
  <w:style w:type="character" w:customStyle="1" w:styleId="HeaderChar">
    <w:name w:val="Header Char"/>
    <w:basedOn w:val="DefaultParagraphFont"/>
    <w:link w:val="Header"/>
    <w:semiHidden/>
    <w:rsid w:val="00547027"/>
    <w:rPr>
      <w:sz w:val="22"/>
    </w:rPr>
  </w:style>
  <w:style w:type="character" w:customStyle="1" w:styleId="FooterChar">
    <w:name w:val="Footer Char"/>
    <w:basedOn w:val="DefaultParagraphFont"/>
    <w:link w:val="Footer"/>
    <w:uiPriority w:val="99"/>
    <w:rsid w:val="00547027"/>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027"/>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uiPriority w:val="99"/>
    <w:semiHidden/>
    <w:rPr>
      <w:vertAlign w:val="superscript"/>
    </w:rPr>
  </w:style>
  <w:style w:type="paragraph" w:styleId="FootnoteText">
    <w:name w:val="footnote text"/>
    <w:basedOn w:val="Normal"/>
    <w:link w:val="FootnoteTextChar"/>
    <w:uiPriority w:val="99"/>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FA792E"/>
    <w:rPr>
      <w:rFonts w:ascii="Tahoma" w:hAnsi="Tahoma" w:cs="Tahoma"/>
      <w:sz w:val="16"/>
      <w:szCs w:val="16"/>
    </w:rPr>
  </w:style>
  <w:style w:type="character" w:customStyle="1" w:styleId="BalloonTextChar">
    <w:name w:val="Balloon Text Char"/>
    <w:basedOn w:val="DefaultParagraphFont"/>
    <w:link w:val="BalloonText"/>
    <w:uiPriority w:val="99"/>
    <w:semiHidden/>
    <w:rsid w:val="00FA792E"/>
    <w:rPr>
      <w:rFonts w:ascii="Tahoma" w:hAnsi="Tahoma" w:cs="Tahoma"/>
      <w:sz w:val="16"/>
      <w:szCs w:val="16"/>
    </w:rPr>
  </w:style>
  <w:style w:type="character" w:styleId="CommentReference">
    <w:name w:val="annotation reference"/>
    <w:basedOn w:val="DefaultParagraphFont"/>
    <w:uiPriority w:val="99"/>
    <w:semiHidden/>
    <w:unhideWhenUsed/>
    <w:rsid w:val="007335F4"/>
    <w:rPr>
      <w:sz w:val="16"/>
      <w:szCs w:val="16"/>
    </w:rPr>
  </w:style>
  <w:style w:type="paragraph" w:styleId="CommentText">
    <w:name w:val="annotation text"/>
    <w:basedOn w:val="Normal"/>
    <w:link w:val="CommentTextChar"/>
    <w:uiPriority w:val="99"/>
    <w:semiHidden/>
    <w:unhideWhenUsed/>
    <w:rsid w:val="007335F4"/>
    <w:rPr>
      <w:sz w:val="20"/>
    </w:rPr>
  </w:style>
  <w:style w:type="character" w:customStyle="1" w:styleId="CommentTextChar">
    <w:name w:val="Comment Text Char"/>
    <w:basedOn w:val="DefaultParagraphFont"/>
    <w:link w:val="CommentText"/>
    <w:uiPriority w:val="99"/>
    <w:semiHidden/>
    <w:rsid w:val="007335F4"/>
  </w:style>
  <w:style w:type="paragraph" w:styleId="CommentSubject">
    <w:name w:val="annotation subject"/>
    <w:basedOn w:val="CommentText"/>
    <w:next w:val="CommentText"/>
    <w:link w:val="CommentSubjectChar"/>
    <w:uiPriority w:val="99"/>
    <w:semiHidden/>
    <w:unhideWhenUsed/>
    <w:rsid w:val="007335F4"/>
    <w:rPr>
      <w:b/>
      <w:bCs/>
    </w:rPr>
  </w:style>
  <w:style w:type="character" w:customStyle="1" w:styleId="CommentSubjectChar">
    <w:name w:val="Comment Subject Char"/>
    <w:basedOn w:val="CommentTextChar"/>
    <w:link w:val="CommentSubject"/>
    <w:uiPriority w:val="99"/>
    <w:semiHidden/>
    <w:rsid w:val="007335F4"/>
    <w:rPr>
      <w:b/>
      <w:bCs/>
    </w:rPr>
  </w:style>
  <w:style w:type="character" w:customStyle="1" w:styleId="FootnoteTextChar">
    <w:name w:val="Footnote Text Char"/>
    <w:basedOn w:val="DefaultParagraphFont"/>
    <w:link w:val="FootnoteText"/>
    <w:uiPriority w:val="99"/>
    <w:semiHidden/>
    <w:rsid w:val="000F5570"/>
    <w:rPr>
      <w:sz w:val="22"/>
    </w:rPr>
  </w:style>
  <w:style w:type="character" w:customStyle="1" w:styleId="HeaderChar">
    <w:name w:val="Header Char"/>
    <w:basedOn w:val="DefaultParagraphFont"/>
    <w:link w:val="Header"/>
    <w:semiHidden/>
    <w:rsid w:val="00547027"/>
    <w:rPr>
      <w:sz w:val="22"/>
    </w:rPr>
  </w:style>
  <w:style w:type="character" w:customStyle="1" w:styleId="FooterChar">
    <w:name w:val="Footer Char"/>
    <w:basedOn w:val="DefaultParagraphFont"/>
    <w:link w:val="Footer"/>
    <w:uiPriority w:val="99"/>
    <w:rsid w:val="0054702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mailto:heather.moelter@fcc.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cc504@fcc.gov"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fjallfoss.fcc.gov/ecfs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cc.gov/proceedings-action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822</Words>
  <Characters>4649</Characters>
  <Application>Microsoft Office Word</Application>
  <DocSecurity>0</DocSecurity>
  <Lines>91</Lines>
  <Paragraphs>22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5481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2015-12-11T13:31:00Z</dcterms:created>
  <dcterms:modified xsi:type="dcterms:W3CDTF">2015-12-11T13:31:00Z</dcterms:modified>
  <cp:category> </cp:category>
  <cp:contentStatus> </cp:contentStatus>
</cp:coreProperties>
</file>