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3B" w:rsidRDefault="00E8093B" w:rsidP="00D47505">
      <w:pPr>
        <w:jc w:val="right"/>
        <w:rPr>
          <w:b/>
          <w:sz w:val="24"/>
        </w:rPr>
      </w:pPr>
      <w:bookmarkStart w:id="0" w:name="_GoBack"/>
      <w:bookmarkEnd w:id="0"/>
    </w:p>
    <w:p w:rsidR="00D47505" w:rsidRPr="00E8093B" w:rsidRDefault="00E8093B" w:rsidP="00D47505">
      <w:pPr>
        <w:jc w:val="right"/>
        <w:rPr>
          <w:b/>
          <w:szCs w:val="22"/>
        </w:rPr>
      </w:pPr>
      <w:r w:rsidRPr="00E8093B">
        <w:rPr>
          <w:b/>
          <w:szCs w:val="22"/>
        </w:rPr>
        <w:t>DA 15-</w:t>
      </w:r>
      <w:r w:rsidR="008B4A3B">
        <w:rPr>
          <w:b/>
          <w:szCs w:val="22"/>
        </w:rPr>
        <w:t>1401</w:t>
      </w:r>
    </w:p>
    <w:p w:rsidR="00D47505" w:rsidRPr="00E8093B" w:rsidRDefault="00B338A9" w:rsidP="00D47505">
      <w:pPr>
        <w:spacing w:before="60"/>
        <w:jc w:val="right"/>
        <w:rPr>
          <w:b/>
          <w:szCs w:val="22"/>
        </w:rPr>
      </w:pPr>
      <w:r w:rsidRPr="00E8093B">
        <w:rPr>
          <w:b/>
          <w:szCs w:val="22"/>
        </w:rPr>
        <w:t xml:space="preserve">Released:  </w:t>
      </w:r>
      <w:r w:rsidR="00C6250D">
        <w:rPr>
          <w:b/>
          <w:szCs w:val="22"/>
        </w:rPr>
        <w:t>December 9</w:t>
      </w:r>
      <w:r w:rsidR="00E8093B" w:rsidRPr="00E8093B">
        <w:rPr>
          <w:b/>
          <w:szCs w:val="22"/>
        </w:rPr>
        <w:t>, 2015</w:t>
      </w:r>
    </w:p>
    <w:p w:rsidR="00D47505" w:rsidRPr="00E8093B" w:rsidRDefault="00D47505" w:rsidP="00D47505">
      <w:pPr>
        <w:jc w:val="right"/>
        <w:rPr>
          <w:szCs w:val="22"/>
        </w:rPr>
      </w:pPr>
    </w:p>
    <w:p w:rsidR="00E8093B" w:rsidRPr="00E8093B" w:rsidRDefault="00C6250D" w:rsidP="00E8093B">
      <w:pPr>
        <w:jc w:val="center"/>
        <w:rPr>
          <w:b/>
          <w:szCs w:val="22"/>
        </w:rPr>
      </w:pPr>
      <w:r>
        <w:rPr>
          <w:b/>
          <w:szCs w:val="22"/>
        </w:rPr>
        <w:t>WIRELINE COMPETITION BUREAU ANNOUNCES EXTENSION OF DUE DATE TO DECEMBER 11, 2015 FOR SUBMISSION OF COMPLETED URBAN RATE SURVEYS</w:t>
      </w:r>
    </w:p>
    <w:p w:rsidR="00E8093B" w:rsidRDefault="00C6250D" w:rsidP="00C6250D">
      <w:pPr>
        <w:tabs>
          <w:tab w:val="left" w:pos="5146"/>
        </w:tabs>
        <w:rPr>
          <w:b/>
          <w:sz w:val="24"/>
        </w:rPr>
      </w:pPr>
      <w:r>
        <w:rPr>
          <w:b/>
          <w:sz w:val="24"/>
        </w:rPr>
        <w:tab/>
      </w:r>
    </w:p>
    <w:p w:rsidR="00E8093B" w:rsidRPr="00B175C1" w:rsidRDefault="00E8093B" w:rsidP="00E8093B">
      <w:pPr>
        <w:jc w:val="center"/>
        <w:rPr>
          <w:b/>
          <w:szCs w:val="22"/>
        </w:rPr>
      </w:pPr>
      <w:r w:rsidRPr="00B175C1">
        <w:rPr>
          <w:b/>
          <w:szCs w:val="22"/>
        </w:rPr>
        <w:t>WC Docket No. 10-90</w:t>
      </w:r>
    </w:p>
    <w:p w:rsidR="00D47505" w:rsidRDefault="00D47505" w:rsidP="00D47505">
      <w:pPr>
        <w:jc w:val="center"/>
        <w:rPr>
          <w:sz w:val="24"/>
        </w:rPr>
      </w:pPr>
    </w:p>
    <w:p w:rsidR="00E8093B" w:rsidRDefault="00850454" w:rsidP="00C6250D">
      <w:pPr>
        <w:widowControl/>
        <w:spacing w:after="120"/>
        <w:ind w:firstLine="720"/>
        <w:rPr>
          <w:szCs w:val="22"/>
        </w:rPr>
      </w:pPr>
      <w:r>
        <w:rPr>
          <w:szCs w:val="22"/>
        </w:rPr>
        <w:t>T</w:t>
      </w:r>
      <w:r w:rsidR="00E8093B" w:rsidRPr="00CA6255">
        <w:rPr>
          <w:szCs w:val="22"/>
        </w:rPr>
        <w:t>he Wireline Competition Bureau (Bur</w:t>
      </w:r>
      <w:r w:rsidR="00E8093B">
        <w:rPr>
          <w:szCs w:val="22"/>
        </w:rPr>
        <w:t xml:space="preserve">eau) </w:t>
      </w:r>
      <w:r w:rsidR="00C6250D">
        <w:rPr>
          <w:szCs w:val="22"/>
        </w:rPr>
        <w:t xml:space="preserve">hereby extends the </w:t>
      </w:r>
      <w:r>
        <w:rPr>
          <w:szCs w:val="22"/>
        </w:rPr>
        <w:t xml:space="preserve">date by which completed urban rate surveys must be submitted to Friday, </w:t>
      </w:r>
      <w:r w:rsidRPr="00850454">
        <w:rPr>
          <w:b/>
          <w:szCs w:val="22"/>
        </w:rPr>
        <w:t>December 11, 2015</w:t>
      </w:r>
      <w:r>
        <w:rPr>
          <w:szCs w:val="22"/>
        </w:rPr>
        <w:t>.  On October 30, 2015, the Bureau announced that notifications to those providers required to complete a survey would be sent to each selected provider’s FCC Form 477 contact person and certifying official on or around November 3, 2015 and that completed surveys would be due on December 8, 2015.  However, due to a technical problem, the urban rate survey online filing systems was unavailable from approximately 2 p.m. on Monday, December 7</w:t>
      </w:r>
      <w:r w:rsidR="009852CB">
        <w:rPr>
          <w:szCs w:val="22"/>
        </w:rPr>
        <w:t>th</w:t>
      </w:r>
      <w:r>
        <w:rPr>
          <w:szCs w:val="22"/>
        </w:rPr>
        <w:t>, until 3 p.m. on Tuesday, December 8</w:t>
      </w:r>
      <w:r w:rsidR="009852CB">
        <w:rPr>
          <w:szCs w:val="22"/>
        </w:rPr>
        <w:t>th</w:t>
      </w:r>
      <w:r>
        <w:rPr>
          <w:szCs w:val="22"/>
        </w:rPr>
        <w:t>.  To ensure that all subject providers have sufficient time to submit their completed surveys, the Bureau is extending the due date to Friday, December 11, 2015.</w:t>
      </w:r>
    </w:p>
    <w:p w:rsidR="00850454" w:rsidRDefault="00850454" w:rsidP="00850454">
      <w:pPr>
        <w:spacing w:after="120"/>
        <w:ind w:firstLine="720"/>
        <w:rPr>
          <w:szCs w:val="22"/>
        </w:rPr>
      </w:pPr>
      <w:r>
        <w:rPr>
          <w:color w:val="151414"/>
          <w:szCs w:val="22"/>
        </w:rPr>
        <w:t xml:space="preserve">Additional information on the urban rate survey, including the orders referenced in this Public Notice, can be found on the Commission’s urban rate survey webpage at </w:t>
      </w:r>
      <w:r>
        <w:rPr>
          <w:color w:val="0000FF"/>
          <w:u w:val="single"/>
        </w:rPr>
        <w:t>http://www.fcc.gov/encyclopedia/urban-rate-survey-data</w:t>
      </w:r>
      <w:r>
        <w:rPr>
          <w:color w:val="0000FF"/>
        </w:rPr>
        <w:t>.</w:t>
      </w:r>
      <w:r>
        <w:rPr>
          <w:szCs w:val="22"/>
        </w:rPr>
        <w:t xml:space="preserve">  Specific questions regarding the urban rate survey should be sent to </w:t>
      </w:r>
      <w:hyperlink r:id="rId8" w:history="1">
        <w:r>
          <w:rPr>
            <w:rStyle w:val="Hyperlink"/>
            <w:szCs w:val="22"/>
          </w:rPr>
          <w:t>UrbanRateSurvey@fcc.gov</w:t>
        </w:r>
      </w:hyperlink>
      <w:r>
        <w:rPr>
          <w:szCs w:val="22"/>
        </w:rPr>
        <w:t xml:space="preserve">.  </w:t>
      </w:r>
      <w:r w:rsidR="009852CB">
        <w:rPr>
          <w:szCs w:val="22"/>
        </w:rPr>
        <w:t>Parties also may</w:t>
      </w:r>
      <w:r>
        <w:rPr>
          <w:szCs w:val="22"/>
        </w:rPr>
        <w:t xml:space="preserve"> contact the Industry Analysis and Technology Division, Wireline Competition Bureau, by calling (202) 418-0940, (202) 418-0484 (tty).  </w:t>
      </w:r>
    </w:p>
    <w:p w:rsidR="00850454" w:rsidRDefault="00850454" w:rsidP="00850454">
      <w:pPr>
        <w:ind w:firstLine="720"/>
        <w:rPr>
          <w:szCs w:val="22"/>
        </w:rPr>
      </w:pPr>
      <w:r>
        <w:rPr>
          <w:szCs w:val="22"/>
        </w:rPr>
        <w:t xml:space="preserve">For additional information about this Public Notice, please contact Suzanne Yelen at (202) 418-0626 or </w:t>
      </w:r>
      <w:hyperlink r:id="rId9" w:history="1">
        <w:r>
          <w:rPr>
            <w:rStyle w:val="Hyperlink"/>
            <w:szCs w:val="22"/>
          </w:rPr>
          <w:t>Suzanne.Yelen@fcc.gov</w:t>
        </w:r>
      </w:hyperlink>
      <w:r>
        <w:rPr>
          <w:szCs w:val="22"/>
        </w:rPr>
        <w:t>.</w:t>
      </w:r>
    </w:p>
    <w:p w:rsidR="00E8093B" w:rsidRDefault="00E8093B" w:rsidP="00E8093B">
      <w:pPr>
        <w:widowControl/>
        <w:spacing w:before="120" w:after="120"/>
        <w:ind w:firstLine="720"/>
        <w:rPr>
          <w:szCs w:val="22"/>
        </w:rPr>
      </w:pPr>
    </w:p>
    <w:p w:rsidR="00E8093B" w:rsidRDefault="00E8093B" w:rsidP="00E8093B">
      <w:pPr>
        <w:jc w:val="center"/>
        <w:rPr>
          <w:sz w:val="24"/>
        </w:rPr>
      </w:pPr>
      <w:r>
        <w:rPr>
          <w:b/>
          <w:szCs w:val="22"/>
        </w:rPr>
        <w:t>- FCC -</w:t>
      </w:r>
    </w:p>
    <w:sectPr w:rsidR="00E8093B"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DD" w:rsidRDefault="009473DD">
      <w:pPr>
        <w:spacing w:line="20" w:lineRule="exact"/>
      </w:pPr>
    </w:p>
  </w:endnote>
  <w:endnote w:type="continuationSeparator" w:id="0">
    <w:p w:rsidR="009473DD" w:rsidRDefault="009473DD">
      <w:r>
        <w:t xml:space="preserve"> </w:t>
      </w:r>
    </w:p>
  </w:endnote>
  <w:endnote w:type="continuationNotice" w:id="1">
    <w:p w:rsidR="009473DD" w:rsidRDefault="009473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852CB">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DD" w:rsidRDefault="009473DD">
      <w:r>
        <w:separator/>
      </w:r>
    </w:p>
  </w:footnote>
  <w:footnote w:type="continuationSeparator" w:id="0">
    <w:p w:rsidR="009473DD" w:rsidRDefault="009473DD" w:rsidP="00C721AC">
      <w:pPr>
        <w:spacing w:before="120"/>
        <w:rPr>
          <w:sz w:val="20"/>
        </w:rPr>
      </w:pPr>
      <w:r>
        <w:rPr>
          <w:sz w:val="20"/>
        </w:rPr>
        <w:t xml:space="preserve">(Continued from previous page)  </w:t>
      </w:r>
      <w:r>
        <w:rPr>
          <w:sz w:val="20"/>
        </w:rPr>
        <w:separator/>
      </w:r>
    </w:p>
  </w:footnote>
  <w:footnote w:type="continuationNotice" w:id="1">
    <w:p w:rsidR="009473DD" w:rsidRDefault="009473D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80" w:rsidRDefault="003E7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80" w:rsidRDefault="003E7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F1E5E"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F0E1E">
                            <w:rPr>
                              <w:rFonts w:ascii="Arial" w:hAnsi="Arial"/>
                              <w:b/>
                              <w:sz w:val="16"/>
                            </w:rPr>
                            <w:instrText>HYPERLINK "https://www.fcc.gov/"</w:instrText>
                          </w:r>
                          <w:r w:rsidR="004F0E1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F0E1E">
                      <w:rPr>
                        <w:rFonts w:ascii="Arial" w:hAnsi="Arial"/>
                        <w:b/>
                        <w:sz w:val="16"/>
                      </w:rPr>
                      <w:instrText>HYPERLINK "https://www.fcc.gov/"</w:instrText>
                    </w:r>
                    <w:r w:rsidR="004F0E1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3B"/>
    <w:rsid w:val="00012B71"/>
    <w:rsid w:val="00036039"/>
    <w:rsid w:val="00037F90"/>
    <w:rsid w:val="00081D67"/>
    <w:rsid w:val="000875BF"/>
    <w:rsid w:val="00096D8C"/>
    <w:rsid w:val="000C0B65"/>
    <w:rsid w:val="000D0712"/>
    <w:rsid w:val="000E05FE"/>
    <w:rsid w:val="000E3D42"/>
    <w:rsid w:val="00122BD5"/>
    <w:rsid w:val="00131FE2"/>
    <w:rsid w:val="00133F79"/>
    <w:rsid w:val="00194A66"/>
    <w:rsid w:val="001C4F58"/>
    <w:rsid w:val="001C589E"/>
    <w:rsid w:val="001D6BCF"/>
    <w:rsid w:val="001E01CA"/>
    <w:rsid w:val="00275CF5"/>
    <w:rsid w:val="0028301F"/>
    <w:rsid w:val="00285017"/>
    <w:rsid w:val="002A2D2E"/>
    <w:rsid w:val="002C00E8"/>
    <w:rsid w:val="00343749"/>
    <w:rsid w:val="003660ED"/>
    <w:rsid w:val="003B0550"/>
    <w:rsid w:val="003B694F"/>
    <w:rsid w:val="003E7B80"/>
    <w:rsid w:val="003F171C"/>
    <w:rsid w:val="00412FC5"/>
    <w:rsid w:val="00422276"/>
    <w:rsid w:val="004242F1"/>
    <w:rsid w:val="00445A00"/>
    <w:rsid w:val="00451B0F"/>
    <w:rsid w:val="00483363"/>
    <w:rsid w:val="00497A99"/>
    <w:rsid w:val="004C2EE3"/>
    <w:rsid w:val="004E4A22"/>
    <w:rsid w:val="004F0E1E"/>
    <w:rsid w:val="00511968"/>
    <w:rsid w:val="00521FD6"/>
    <w:rsid w:val="0055614C"/>
    <w:rsid w:val="005E14C2"/>
    <w:rsid w:val="005E7CE3"/>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737"/>
    <w:rsid w:val="007B0EB2"/>
    <w:rsid w:val="007F413A"/>
    <w:rsid w:val="00810B6F"/>
    <w:rsid w:val="00822CE0"/>
    <w:rsid w:val="00841AB1"/>
    <w:rsid w:val="00850454"/>
    <w:rsid w:val="00865D8F"/>
    <w:rsid w:val="00881B98"/>
    <w:rsid w:val="008B4A3B"/>
    <w:rsid w:val="008C68F1"/>
    <w:rsid w:val="0092156F"/>
    <w:rsid w:val="00921803"/>
    <w:rsid w:val="00926503"/>
    <w:rsid w:val="009473DD"/>
    <w:rsid w:val="009726D8"/>
    <w:rsid w:val="009852CB"/>
    <w:rsid w:val="009F76DB"/>
    <w:rsid w:val="00A00280"/>
    <w:rsid w:val="00A2367B"/>
    <w:rsid w:val="00A32C3B"/>
    <w:rsid w:val="00A45F4F"/>
    <w:rsid w:val="00A600A9"/>
    <w:rsid w:val="00AA55B7"/>
    <w:rsid w:val="00AA5B9E"/>
    <w:rsid w:val="00AB2407"/>
    <w:rsid w:val="00AB53DF"/>
    <w:rsid w:val="00AC424B"/>
    <w:rsid w:val="00AF46DC"/>
    <w:rsid w:val="00B07E5C"/>
    <w:rsid w:val="00B20363"/>
    <w:rsid w:val="00B21E0F"/>
    <w:rsid w:val="00B338A9"/>
    <w:rsid w:val="00B679AB"/>
    <w:rsid w:val="00B76DB8"/>
    <w:rsid w:val="00B811F7"/>
    <w:rsid w:val="00BA5DC6"/>
    <w:rsid w:val="00BA6196"/>
    <w:rsid w:val="00BC6D8C"/>
    <w:rsid w:val="00C34006"/>
    <w:rsid w:val="00C426B1"/>
    <w:rsid w:val="00C6250D"/>
    <w:rsid w:val="00C66160"/>
    <w:rsid w:val="00C721AC"/>
    <w:rsid w:val="00C90D6A"/>
    <w:rsid w:val="00CA247E"/>
    <w:rsid w:val="00CC72B6"/>
    <w:rsid w:val="00CC776F"/>
    <w:rsid w:val="00D0218D"/>
    <w:rsid w:val="00D25E3C"/>
    <w:rsid w:val="00D25FB5"/>
    <w:rsid w:val="00D41FED"/>
    <w:rsid w:val="00D44223"/>
    <w:rsid w:val="00D47505"/>
    <w:rsid w:val="00DA2529"/>
    <w:rsid w:val="00DB130A"/>
    <w:rsid w:val="00DB2EBB"/>
    <w:rsid w:val="00DC10A1"/>
    <w:rsid w:val="00DC655F"/>
    <w:rsid w:val="00DD0B59"/>
    <w:rsid w:val="00DD7EBD"/>
    <w:rsid w:val="00DE4C8D"/>
    <w:rsid w:val="00DF0810"/>
    <w:rsid w:val="00DF62B6"/>
    <w:rsid w:val="00E01B0F"/>
    <w:rsid w:val="00E07225"/>
    <w:rsid w:val="00E5409F"/>
    <w:rsid w:val="00E8093B"/>
    <w:rsid w:val="00EB4ACC"/>
    <w:rsid w:val="00EC435E"/>
    <w:rsid w:val="00EE6488"/>
    <w:rsid w:val="00F021FA"/>
    <w:rsid w:val="00F0310C"/>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banRateSurvey@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Yele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235</Words>
  <Characters>1344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2015-12-09T20:55:00Z</dcterms:created>
  <dcterms:modified xsi:type="dcterms:W3CDTF">2015-12-09T20:55:00Z</dcterms:modified>
  <cp:category> </cp:category>
  <cp:contentStatus> </cp:contentStatus>
</cp:coreProperties>
</file>