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1A269E" w:rsidRDefault="0046747F">
      <w:pPr>
        <w:pStyle w:val="Header"/>
        <w:tabs>
          <w:tab w:val="clear" w:pos="4320"/>
          <w:tab w:val="clear" w:pos="8640"/>
        </w:tabs>
        <w:rPr>
          <w:szCs w:val="22"/>
        </w:rPr>
        <w:sectPr w:rsidR="0046747F" w:rsidRPr="001A269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1A269E">
        <w:rPr>
          <w:szCs w:val="22"/>
        </w:rPr>
        <w:t xml:space="preserve"> </w:t>
      </w:r>
    </w:p>
    <w:p w:rsidR="00F80FFB" w:rsidRPr="001A269E" w:rsidRDefault="00F80FFB" w:rsidP="00F80FFB">
      <w:pPr>
        <w:jc w:val="right"/>
        <w:rPr>
          <w:b/>
          <w:szCs w:val="22"/>
        </w:rPr>
      </w:pPr>
      <w:r w:rsidRPr="001A269E">
        <w:rPr>
          <w:b/>
          <w:szCs w:val="22"/>
        </w:rPr>
        <w:lastRenderedPageBreak/>
        <w:t>DA 15-</w:t>
      </w:r>
      <w:r w:rsidR="004F1ECB">
        <w:rPr>
          <w:b/>
          <w:szCs w:val="22"/>
        </w:rPr>
        <w:t>1409</w:t>
      </w:r>
    </w:p>
    <w:p w:rsidR="00F80FFB" w:rsidRPr="001A269E" w:rsidRDefault="00EB6865" w:rsidP="00F80FFB">
      <w:pPr>
        <w:spacing w:before="60"/>
        <w:jc w:val="right"/>
        <w:rPr>
          <w:b/>
          <w:szCs w:val="22"/>
        </w:rPr>
      </w:pPr>
      <w:r>
        <w:rPr>
          <w:b/>
          <w:szCs w:val="22"/>
        </w:rPr>
        <w:t>Dec</w:t>
      </w:r>
      <w:r w:rsidR="002C3C81">
        <w:rPr>
          <w:b/>
          <w:szCs w:val="22"/>
        </w:rPr>
        <w:t>ember</w:t>
      </w:r>
      <w:r w:rsidR="00F80FFB" w:rsidRPr="001A269E">
        <w:rPr>
          <w:b/>
          <w:szCs w:val="22"/>
        </w:rPr>
        <w:t xml:space="preserve"> </w:t>
      </w:r>
      <w:r w:rsidR="000833AA">
        <w:rPr>
          <w:b/>
          <w:szCs w:val="22"/>
        </w:rPr>
        <w:t>10</w:t>
      </w:r>
      <w:r w:rsidR="00F80FFB" w:rsidRPr="001A269E">
        <w:rPr>
          <w:b/>
          <w:szCs w:val="22"/>
        </w:rPr>
        <w:t>, 2015</w:t>
      </w:r>
    </w:p>
    <w:p w:rsidR="00F80FFB" w:rsidRPr="001A269E" w:rsidRDefault="00F80FFB" w:rsidP="00F80FFB">
      <w:pPr>
        <w:tabs>
          <w:tab w:val="left" w:pos="5900"/>
        </w:tabs>
        <w:rPr>
          <w:szCs w:val="22"/>
        </w:rPr>
      </w:pPr>
      <w:r w:rsidRPr="001A269E">
        <w:rPr>
          <w:szCs w:val="22"/>
        </w:rPr>
        <w:tab/>
      </w:r>
    </w:p>
    <w:p w:rsidR="006A554C" w:rsidRPr="001A269E" w:rsidRDefault="00F80FFB" w:rsidP="006A554C">
      <w:pPr>
        <w:jc w:val="center"/>
        <w:rPr>
          <w:b/>
          <w:szCs w:val="22"/>
        </w:rPr>
      </w:pPr>
      <w:r w:rsidRPr="001A269E">
        <w:rPr>
          <w:b/>
          <w:szCs w:val="22"/>
        </w:rPr>
        <w:t>DOMESTIC SECTION 214 A</w:t>
      </w:r>
      <w:r w:rsidR="00E44159" w:rsidRPr="001A269E">
        <w:rPr>
          <w:b/>
          <w:szCs w:val="22"/>
        </w:rPr>
        <w:t>P</w:t>
      </w:r>
      <w:r w:rsidR="006A554C" w:rsidRPr="001A269E">
        <w:rPr>
          <w:b/>
          <w:szCs w:val="22"/>
        </w:rPr>
        <w:t xml:space="preserve">PLICATION FILED FOR THE </w:t>
      </w:r>
    </w:p>
    <w:p w:rsidR="00E71627" w:rsidRDefault="00F80FFB" w:rsidP="002C3C81">
      <w:pPr>
        <w:jc w:val="center"/>
        <w:rPr>
          <w:b/>
          <w:szCs w:val="22"/>
        </w:rPr>
      </w:pPr>
      <w:r w:rsidRPr="001A269E">
        <w:rPr>
          <w:b/>
          <w:szCs w:val="22"/>
        </w:rPr>
        <w:t xml:space="preserve">TRANSFER OF CONTROL OF </w:t>
      </w:r>
      <w:r w:rsidR="002C3C81">
        <w:rPr>
          <w:b/>
          <w:szCs w:val="22"/>
        </w:rPr>
        <w:t xml:space="preserve">GREAT LAKES COMNET, INC. </w:t>
      </w:r>
      <w:r w:rsidR="00661E8C">
        <w:rPr>
          <w:b/>
          <w:szCs w:val="22"/>
        </w:rPr>
        <w:t xml:space="preserve"> </w:t>
      </w:r>
    </w:p>
    <w:p w:rsidR="006A554C" w:rsidRPr="001A269E" w:rsidRDefault="002C3C81" w:rsidP="002C3C81">
      <w:pPr>
        <w:jc w:val="center"/>
        <w:rPr>
          <w:b/>
          <w:szCs w:val="22"/>
        </w:rPr>
      </w:pPr>
      <w:r>
        <w:rPr>
          <w:b/>
          <w:szCs w:val="22"/>
        </w:rPr>
        <w:t xml:space="preserve">TO ACE TELEPHONE ASSOCIATION </w:t>
      </w:r>
    </w:p>
    <w:p w:rsidR="00F80FFB" w:rsidRPr="001A269E" w:rsidRDefault="00F80FFB" w:rsidP="00F80FFB">
      <w:pPr>
        <w:jc w:val="center"/>
        <w:rPr>
          <w:b/>
          <w:szCs w:val="22"/>
        </w:rPr>
      </w:pPr>
    </w:p>
    <w:p w:rsidR="00F80FFB" w:rsidRPr="001A269E" w:rsidRDefault="00A67733" w:rsidP="00F80FFB">
      <w:pPr>
        <w:spacing w:after="240"/>
        <w:jc w:val="center"/>
        <w:rPr>
          <w:b/>
          <w:szCs w:val="22"/>
        </w:rPr>
      </w:pPr>
      <w:r>
        <w:rPr>
          <w:b/>
          <w:szCs w:val="22"/>
        </w:rPr>
        <w:t>NON-</w:t>
      </w:r>
      <w:r w:rsidR="00F80FFB" w:rsidRPr="001A269E">
        <w:rPr>
          <w:b/>
          <w:szCs w:val="22"/>
        </w:rPr>
        <w:t>STREAMLINED PLEADING CYCLE ESTABLISHED</w:t>
      </w:r>
    </w:p>
    <w:p w:rsidR="00F80FFB" w:rsidRPr="001A269E" w:rsidRDefault="00F80FFB" w:rsidP="00F80FFB">
      <w:pPr>
        <w:jc w:val="center"/>
        <w:rPr>
          <w:b/>
          <w:szCs w:val="22"/>
        </w:rPr>
      </w:pPr>
      <w:r w:rsidRPr="001A269E">
        <w:rPr>
          <w:b/>
          <w:szCs w:val="22"/>
        </w:rPr>
        <w:t>WC Docket No. 15-</w:t>
      </w:r>
      <w:r w:rsidR="00483DF4">
        <w:rPr>
          <w:b/>
          <w:szCs w:val="22"/>
        </w:rPr>
        <w:t>224</w:t>
      </w:r>
    </w:p>
    <w:p w:rsidR="00F80FFB" w:rsidRPr="001A269E" w:rsidRDefault="00F80FFB" w:rsidP="00F80FFB">
      <w:pPr>
        <w:jc w:val="center"/>
        <w:rPr>
          <w:szCs w:val="22"/>
        </w:rPr>
      </w:pPr>
    </w:p>
    <w:p w:rsidR="00F80FFB" w:rsidRPr="001A269E" w:rsidRDefault="00655B3B" w:rsidP="00F80FFB">
      <w:pPr>
        <w:pStyle w:val="NoSpacing"/>
        <w:rPr>
          <w:b/>
          <w:szCs w:val="22"/>
        </w:rPr>
      </w:pPr>
      <w:r w:rsidRPr="001A269E">
        <w:rPr>
          <w:b/>
          <w:szCs w:val="22"/>
        </w:rPr>
        <w:t xml:space="preserve">Comments Due:  </w:t>
      </w:r>
      <w:r w:rsidR="00EB6865">
        <w:rPr>
          <w:b/>
          <w:szCs w:val="22"/>
        </w:rPr>
        <w:t>Decem</w:t>
      </w:r>
      <w:r w:rsidR="002C3C81">
        <w:rPr>
          <w:b/>
          <w:szCs w:val="22"/>
        </w:rPr>
        <w:t>ber</w:t>
      </w:r>
      <w:r w:rsidR="00F80FFB" w:rsidRPr="001A269E">
        <w:rPr>
          <w:b/>
          <w:szCs w:val="22"/>
        </w:rPr>
        <w:t xml:space="preserve"> </w:t>
      </w:r>
      <w:r w:rsidR="00A04646">
        <w:rPr>
          <w:b/>
          <w:szCs w:val="22"/>
        </w:rPr>
        <w:t>24</w:t>
      </w:r>
      <w:r w:rsidR="00F80FFB" w:rsidRPr="001A269E">
        <w:rPr>
          <w:b/>
          <w:szCs w:val="22"/>
        </w:rPr>
        <w:t>, 2015</w:t>
      </w:r>
    </w:p>
    <w:p w:rsidR="00F80FFB" w:rsidRPr="001A269E" w:rsidRDefault="00F80FFB" w:rsidP="00F80FFB">
      <w:pPr>
        <w:pStyle w:val="NoSpacing"/>
        <w:rPr>
          <w:b/>
          <w:szCs w:val="22"/>
        </w:rPr>
      </w:pPr>
      <w:r w:rsidRPr="001A269E">
        <w:rPr>
          <w:b/>
          <w:szCs w:val="22"/>
        </w:rPr>
        <w:t xml:space="preserve">Reply Comments Due:  </w:t>
      </w:r>
      <w:r w:rsidR="00EB6865">
        <w:rPr>
          <w:b/>
          <w:szCs w:val="22"/>
        </w:rPr>
        <w:t>Decem</w:t>
      </w:r>
      <w:r w:rsidR="002C3C81">
        <w:rPr>
          <w:b/>
          <w:szCs w:val="22"/>
        </w:rPr>
        <w:t>ber</w:t>
      </w:r>
      <w:r w:rsidR="00655B3B" w:rsidRPr="001A269E">
        <w:rPr>
          <w:b/>
          <w:szCs w:val="22"/>
        </w:rPr>
        <w:t xml:space="preserve"> </w:t>
      </w:r>
      <w:r w:rsidR="00A04646">
        <w:rPr>
          <w:b/>
          <w:szCs w:val="22"/>
        </w:rPr>
        <w:t>31</w:t>
      </w:r>
      <w:r w:rsidRPr="001A269E">
        <w:rPr>
          <w:b/>
          <w:szCs w:val="22"/>
        </w:rPr>
        <w:t>, 2015</w:t>
      </w:r>
    </w:p>
    <w:p w:rsidR="00F80FFB" w:rsidRPr="001A269E" w:rsidRDefault="00F80FFB" w:rsidP="00F80FFB">
      <w:pPr>
        <w:pStyle w:val="NoSpacing"/>
        <w:rPr>
          <w:szCs w:val="22"/>
        </w:rPr>
      </w:pPr>
    </w:p>
    <w:p w:rsidR="00F80FFB" w:rsidRPr="001A269E" w:rsidRDefault="0075787D" w:rsidP="0051799E">
      <w:pPr>
        <w:spacing w:after="240"/>
        <w:ind w:firstLine="720"/>
        <w:rPr>
          <w:szCs w:val="22"/>
        </w:rPr>
      </w:pPr>
      <w:r>
        <w:rPr>
          <w:szCs w:val="22"/>
        </w:rPr>
        <w:t>Ace Telephone Association (ATA), Ace Telephone Company of Michigan, Inc. (Ace Michigan</w:t>
      </w:r>
      <w:r w:rsidR="002619CD">
        <w:rPr>
          <w:szCs w:val="22"/>
        </w:rPr>
        <w:t>), Great Lakes Comnet, Inc. (GLC), Clinton County Telephone Company (CCTC), Westphalia Telephone Company (WTC), Westphalia Broadband, Inc. (W</w:t>
      </w:r>
      <w:r w:rsidR="00E71627">
        <w:rPr>
          <w:szCs w:val="22"/>
        </w:rPr>
        <w:t>BI), and Comlink, LLC (Comlink)</w:t>
      </w:r>
      <w:r w:rsidR="002619CD">
        <w:rPr>
          <w:szCs w:val="22"/>
        </w:rPr>
        <w:t xml:space="preserve"> </w:t>
      </w:r>
      <w:r w:rsidR="00F80FFB" w:rsidRPr="001A269E">
        <w:rPr>
          <w:szCs w:val="22"/>
        </w:rPr>
        <w:t>(together, Applicants) filed an application pursuant to section 214 of the Communications Act of 1934, as amended (Act), and section 63.03 of the</w:t>
      </w:r>
      <w:r w:rsidR="00E71627">
        <w:rPr>
          <w:szCs w:val="22"/>
        </w:rPr>
        <w:t xml:space="preserve"> Commission’s rules, requesting consent for the unauthorized</w:t>
      </w:r>
      <w:r w:rsidR="002619CD">
        <w:rPr>
          <w:szCs w:val="22"/>
        </w:rPr>
        <w:t xml:space="preserve"> </w:t>
      </w:r>
      <w:r w:rsidR="00F80FFB" w:rsidRPr="001A269E">
        <w:rPr>
          <w:szCs w:val="22"/>
        </w:rPr>
        <w:t xml:space="preserve">transfer control of </w:t>
      </w:r>
      <w:r w:rsidR="002619CD">
        <w:rPr>
          <w:szCs w:val="22"/>
        </w:rPr>
        <w:t>GLC</w:t>
      </w:r>
      <w:r w:rsidR="002C19F8">
        <w:rPr>
          <w:szCs w:val="22"/>
        </w:rPr>
        <w:t xml:space="preserve"> and its subsidiaries</w:t>
      </w:r>
      <w:r w:rsidR="002619CD">
        <w:rPr>
          <w:szCs w:val="22"/>
        </w:rPr>
        <w:t xml:space="preserve"> CCTC, WTC, WBI and Comlink to ATA and Ace Michigan</w:t>
      </w:r>
      <w:r w:rsidR="00F80FFB" w:rsidRPr="001A269E">
        <w:rPr>
          <w:szCs w:val="22"/>
        </w:rPr>
        <w:t>.</w:t>
      </w:r>
      <w:r w:rsidR="00F80FFB" w:rsidRPr="001A269E">
        <w:rPr>
          <w:rStyle w:val="FootnoteReference"/>
          <w:szCs w:val="22"/>
        </w:rPr>
        <w:footnoteReference w:id="1"/>
      </w:r>
      <w:r w:rsidR="00F80FFB" w:rsidRPr="001A269E">
        <w:rPr>
          <w:szCs w:val="22"/>
        </w:rPr>
        <w:t xml:space="preserve">    </w:t>
      </w:r>
    </w:p>
    <w:p w:rsidR="00957B60" w:rsidRDefault="00785063" w:rsidP="00957B60">
      <w:pPr>
        <w:autoSpaceDE w:val="0"/>
        <w:autoSpaceDN w:val="0"/>
        <w:adjustRightInd w:val="0"/>
        <w:ind w:firstLine="720"/>
        <w:rPr>
          <w:szCs w:val="22"/>
        </w:rPr>
      </w:pPr>
      <w:r>
        <w:rPr>
          <w:szCs w:val="22"/>
        </w:rPr>
        <w:t>GLC,</w:t>
      </w:r>
      <w:r w:rsidR="008D436E">
        <w:rPr>
          <w:szCs w:val="22"/>
        </w:rPr>
        <w:t xml:space="preserve"> </w:t>
      </w:r>
      <w:r>
        <w:rPr>
          <w:szCs w:val="22"/>
        </w:rPr>
        <w:t>a Michigan corporation,</w:t>
      </w:r>
      <w:r w:rsidR="00957B60" w:rsidRPr="001A269E">
        <w:rPr>
          <w:szCs w:val="22"/>
        </w:rPr>
        <w:t xml:space="preserve"> </w:t>
      </w:r>
      <w:r w:rsidR="004C0491">
        <w:rPr>
          <w:szCs w:val="22"/>
        </w:rPr>
        <w:t xml:space="preserve">is a competitive access provider in Michigan that offers services only to carriers.  </w:t>
      </w:r>
      <w:r w:rsidR="003F1E31">
        <w:rPr>
          <w:szCs w:val="22"/>
        </w:rPr>
        <w:t>GLC’s tandem switch is located in Westphalia, Michigan, and its transport facilities are located throughout Michigan, as well as in portions of Ohio, Indiana, and Illinois.  GLC has network facilities, but no carrier customers in Minnesota and Wisconsin.  GLC’s wholly owned subsidiary, Comlink, provides local exchange service as a competitive local exchange carrier (LEC) in Michigan, Ohio, Indiana, Illinois, and Wisconsin.  WTC is an incumbent LEC serving the Westphalia exchange in Michigan.  WBI, d/b/a Comlink, is a competitive LEC providing telecommunications services in the DeWitt, St. Johns and Fowler excha</w:t>
      </w:r>
      <w:r w:rsidR="00C87749">
        <w:rPr>
          <w:szCs w:val="22"/>
        </w:rPr>
        <w:t>n</w:t>
      </w:r>
      <w:r w:rsidR="003F1E31">
        <w:rPr>
          <w:szCs w:val="22"/>
        </w:rPr>
        <w:t>ges</w:t>
      </w:r>
      <w:r w:rsidR="00C87749">
        <w:rPr>
          <w:szCs w:val="22"/>
        </w:rPr>
        <w:t xml:space="preserve"> and video services in the Lansing exchange.  </w:t>
      </w:r>
    </w:p>
    <w:p w:rsidR="003F1E31" w:rsidRDefault="003F1E31" w:rsidP="00957B60">
      <w:pPr>
        <w:autoSpaceDE w:val="0"/>
        <w:autoSpaceDN w:val="0"/>
        <w:adjustRightInd w:val="0"/>
        <w:ind w:firstLine="720"/>
        <w:rPr>
          <w:szCs w:val="22"/>
        </w:rPr>
      </w:pPr>
    </w:p>
    <w:p w:rsidR="000B0556" w:rsidRPr="001A269E" w:rsidRDefault="000B0556" w:rsidP="00957B60">
      <w:pPr>
        <w:autoSpaceDE w:val="0"/>
        <w:autoSpaceDN w:val="0"/>
        <w:adjustRightInd w:val="0"/>
        <w:ind w:firstLine="720"/>
        <w:rPr>
          <w:szCs w:val="22"/>
        </w:rPr>
      </w:pPr>
      <w:r>
        <w:rPr>
          <w:szCs w:val="22"/>
        </w:rPr>
        <w:t>ATA, a</w:t>
      </w:r>
      <w:r w:rsidR="00E571C2">
        <w:rPr>
          <w:szCs w:val="22"/>
        </w:rPr>
        <w:t xml:space="preserve"> </w:t>
      </w:r>
      <w:r w:rsidR="001873F1">
        <w:rPr>
          <w:szCs w:val="22"/>
        </w:rPr>
        <w:t xml:space="preserve">Minnesota </w:t>
      </w:r>
      <w:r w:rsidR="00E571C2">
        <w:rPr>
          <w:szCs w:val="22"/>
        </w:rPr>
        <w:t>telephone cooperative</w:t>
      </w:r>
      <w:r w:rsidR="001873F1">
        <w:rPr>
          <w:szCs w:val="22"/>
        </w:rPr>
        <w:t>,</w:t>
      </w:r>
      <w:r w:rsidR="00E571C2">
        <w:rPr>
          <w:szCs w:val="22"/>
        </w:rPr>
        <w:t xml:space="preserve"> provides local exchange and long distance, broadband Internet services, video service, and variety of other services in small towns and rural areas in Minnesota and Iowa.  Ace Michigan</w:t>
      </w:r>
      <w:r w:rsidR="00D6261E">
        <w:rPr>
          <w:szCs w:val="22"/>
        </w:rPr>
        <w:t>,</w:t>
      </w:r>
      <w:r w:rsidR="00E571C2">
        <w:rPr>
          <w:szCs w:val="22"/>
        </w:rPr>
        <w:t xml:space="preserve"> a wholly owned subsidiary of ATA</w:t>
      </w:r>
      <w:r w:rsidR="00D6261E">
        <w:rPr>
          <w:szCs w:val="22"/>
        </w:rPr>
        <w:t>,</w:t>
      </w:r>
      <w:r w:rsidR="00E571C2">
        <w:rPr>
          <w:szCs w:val="22"/>
        </w:rPr>
        <w:t xml:space="preserve"> provides, as a competitive local exchange carrier (LEC), exchange access, domestic long distance service, broadband Internet service, and video </w:t>
      </w:r>
      <w:r w:rsidR="00E571C2">
        <w:rPr>
          <w:szCs w:val="22"/>
        </w:rPr>
        <w:lastRenderedPageBreak/>
        <w:t>services in var</w:t>
      </w:r>
      <w:r w:rsidR="00CF14B9">
        <w:rPr>
          <w:szCs w:val="22"/>
        </w:rPr>
        <w:t xml:space="preserve">ious exchange area in Michigan.  ATA, </w:t>
      </w:r>
      <w:r w:rsidR="008D436E">
        <w:rPr>
          <w:szCs w:val="22"/>
        </w:rPr>
        <w:t>i</w:t>
      </w:r>
      <w:r w:rsidR="00CF14B9">
        <w:rPr>
          <w:szCs w:val="22"/>
        </w:rPr>
        <w:t xml:space="preserve">s wholly owned </w:t>
      </w:r>
      <w:r w:rsidR="008D436E">
        <w:rPr>
          <w:szCs w:val="22"/>
        </w:rPr>
        <w:t>by</w:t>
      </w:r>
      <w:r w:rsidR="00CF14B9">
        <w:rPr>
          <w:szCs w:val="22"/>
        </w:rPr>
        <w:t xml:space="preserve"> Ace Link Telecommunications, Inc. </w:t>
      </w:r>
      <w:r w:rsidR="004C0491">
        <w:rPr>
          <w:szCs w:val="22"/>
        </w:rPr>
        <w:t xml:space="preserve"> Applicants state that none of the GLC affiliated incumbent LEC or competitive LEC service territories overlap any of the ATA affiliated incumbent LEC or competitive LEC services territories.  Applicants state that GLC has fiber facilities that are located in the Ace Michigan incumbent LEC exchange. </w:t>
      </w:r>
      <w:r w:rsidR="00D6261E">
        <w:rPr>
          <w:szCs w:val="22"/>
        </w:rPr>
        <w:t xml:space="preserve"> Applicants state that ATA is wholly owned by its member customers, none of whom own a ten percent or greater interest in ATA.</w:t>
      </w:r>
    </w:p>
    <w:p w:rsidR="00957B60" w:rsidRPr="001A269E" w:rsidRDefault="00957B60" w:rsidP="008A1274">
      <w:pPr>
        <w:autoSpaceDE w:val="0"/>
        <w:autoSpaceDN w:val="0"/>
        <w:adjustRightInd w:val="0"/>
        <w:ind w:firstLine="720"/>
        <w:rPr>
          <w:szCs w:val="22"/>
        </w:rPr>
      </w:pPr>
    </w:p>
    <w:p w:rsidR="0007252B" w:rsidRDefault="000B0EE3" w:rsidP="009D12E7">
      <w:pPr>
        <w:autoSpaceDE w:val="0"/>
        <w:autoSpaceDN w:val="0"/>
        <w:adjustRightInd w:val="0"/>
        <w:ind w:firstLine="720"/>
        <w:rPr>
          <w:szCs w:val="22"/>
        </w:rPr>
      </w:pPr>
      <w:r>
        <w:rPr>
          <w:szCs w:val="22"/>
        </w:rPr>
        <w:t xml:space="preserve">On October 6, 2014, Ace Michigan, as well as other GLC shareholders, purchased shares from GLC, </w:t>
      </w:r>
      <w:r w:rsidR="002C19F8">
        <w:rPr>
          <w:szCs w:val="22"/>
        </w:rPr>
        <w:t xml:space="preserve">resulting in Ace Michigan becoming </w:t>
      </w:r>
      <w:r>
        <w:rPr>
          <w:szCs w:val="22"/>
        </w:rPr>
        <w:t xml:space="preserve">the holder of approximately 51 percent of the common stock of, and thereby acquired a controlling interest in, GLC.  </w:t>
      </w:r>
      <w:r w:rsidR="00CE7018">
        <w:rPr>
          <w:szCs w:val="22"/>
        </w:rPr>
        <w:t>Accordingly,</w:t>
      </w:r>
      <w:r w:rsidR="00905BC9">
        <w:rPr>
          <w:szCs w:val="22"/>
        </w:rPr>
        <w:t xml:space="preserve"> Ace Michigan</w:t>
      </w:r>
      <w:r w:rsidR="00CE7018">
        <w:rPr>
          <w:szCs w:val="22"/>
        </w:rPr>
        <w:t xml:space="preserve"> </w:t>
      </w:r>
      <w:r w:rsidR="00905BC9">
        <w:rPr>
          <w:szCs w:val="22"/>
        </w:rPr>
        <w:t>and ATA acquired a</w:t>
      </w:r>
      <w:r w:rsidR="00CE7018">
        <w:rPr>
          <w:szCs w:val="22"/>
        </w:rPr>
        <w:t>n</w:t>
      </w:r>
      <w:r w:rsidR="00905BC9">
        <w:rPr>
          <w:szCs w:val="22"/>
        </w:rPr>
        <w:t xml:space="preserve"> </w:t>
      </w:r>
      <w:r w:rsidR="00CE7018">
        <w:rPr>
          <w:szCs w:val="22"/>
        </w:rPr>
        <w:t xml:space="preserve">indirect, </w:t>
      </w:r>
      <w:r w:rsidR="00905BC9">
        <w:rPr>
          <w:szCs w:val="22"/>
        </w:rPr>
        <w:t>controlling interest in GLC’s wholly owned subsidiaries, CCTC, WTC, WBI, and Comlink.</w:t>
      </w:r>
    </w:p>
    <w:p w:rsidR="00905BC9" w:rsidRPr="001A269E" w:rsidRDefault="00905BC9" w:rsidP="009D12E7">
      <w:pPr>
        <w:autoSpaceDE w:val="0"/>
        <w:autoSpaceDN w:val="0"/>
        <w:adjustRightInd w:val="0"/>
        <w:ind w:firstLine="720"/>
        <w:rPr>
          <w:szCs w:val="22"/>
        </w:rPr>
      </w:pPr>
    </w:p>
    <w:p w:rsidR="00F80FFB" w:rsidRPr="001A269E" w:rsidRDefault="005618AE" w:rsidP="009D12E7">
      <w:pPr>
        <w:autoSpaceDE w:val="0"/>
        <w:autoSpaceDN w:val="0"/>
        <w:adjustRightInd w:val="0"/>
        <w:ind w:firstLine="720"/>
        <w:rPr>
          <w:szCs w:val="22"/>
        </w:rPr>
      </w:pPr>
      <w:r>
        <w:rPr>
          <w:szCs w:val="22"/>
        </w:rPr>
        <w:t xml:space="preserve">Applicants state that the transaction serves the public interest.  </w:t>
      </w:r>
      <w:r w:rsidR="004C5F29" w:rsidRPr="001A269E">
        <w:rPr>
          <w:szCs w:val="22"/>
        </w:rPr>
        <w:t>Applicants state that</w:t>
      </w:r>
      <w:r w:rsidR="002C19F8">
        <w:rPr>
          <w:szCs w:val="22"/>
        </w:rPr>
        <w:t>, post-consummation,</w:t>
      </w:r>
      <w:r w:rsidR="00407845">
        <w:rPr>
          <w:szCs w:val="22"/>
        </w:rPr>
        <w:t xml:space="preserve"> GLC and its subsidiaries have conti</w:t>
      </w:r>
      <w:r w:rsidR="004C5F29" w:rsidRPr="001A269E">
        <w:rPr>
          <w:szCs w:val="22"/>
        </w:rPr>
        <w:t xml:space="preserve">nued </w:t>
      </w:r>
      <w:r w:rsidR="00407845">
        <w:rPr>
          <w:szCs w:val="22"/>
        </w:rPr>
        <w:t xml:space="preserve">to provide high quality affordable services that are uniquely tailored to the needs of their customers.  </w:t>
      </w:r>
      <w:r>
        <w:rPr>
          <w:szCs w:val="22"/>
        </w:rPr>
        <w:t>Because the proposed transaction is complex, we accept the application for non-streamlined processing.</w:t>
      </w:r>
      <w:r>
        <w:rPr>
          <w:rStyle w:val="FootnoteReference"/>
          <w:szCs w:val="22"/>
        </w:rPr>
        <w:footnoteReference w:id="2"/>
      </w:r>
    </w:p>
    <w:p w:rsidR="004C5F29" w:rsidRPr="001A269E" w:rsidRDefault="004C5F29" w:rsidP="009D12E7">
      <w:pPr>
        <w:autoSpaceDE w:val="0"/>
        <w:autoSpaceDN w:val="0"/>
        <w:adjustRightInd w:val="0"/>
        <w:ind w:firstLine="720"/>
        <w:rPr>
          <w:szCs w:val="22"/>
        </w:rPr>
      </w:pPr>
    </w:p>
    <w:p w:rsidR="005618AE" w:rsidRDefault="00F80FFB" w:rsidP="00407845">
      <w:pPr>
        <w:autoSpaceDE w:val="0"/>
        <w:autoSpaceDN w:val="0"/>
        <w:adjustRightInd w:val="0"/>
        <w:ind w:left="720"/>
        <w:rPr>
          <w:szCs w:val="22"/>
        </w:rPr>
      </w:pPr>
      <w:r w:rsidRPr="001A269E">
        <w:rPr>
          <w:szCs w:val="22"/>
        </w:rPr>
        <w:t xml:space="preserve">Domestic Section 214 Application Filed for the Transfer of Control of </w:t>
      </w:r>
      <w:r w:rsidR="00407845" w:rsidRPr="00407845">
        <w:rPr>
          <w:szCs w:val="22"/>
        </w:rPr>
        <w:t>Great Lakes Comnet, Inc.</w:t>
      </w:r>
      <w:r w:rsidR="00407845">
        <w:rPr>
          <w:szCs w:val="22"/>
        </w:rPr>
        <w:t>, to Ace Telephone Association and Ace Telephone Company o</w:t>
      </w:r>
      <w:r w:rsidR="00407845" w:rsidRPr="00407845">
        <w:rPr>
          <w:szCs w:val="22"/>
        </w:rPr>
        <w:t>f Michigan, Inc.</w:t>
      </w:r>
      <w:r w:rsidRPr="001A269E">
        <w:rPr>
          <w:szCs w:val="22"/>
        </w:rPr>
        <w:t xml:space="preserve">, </w:t>
      </w:r>
    </w:p>
    <w:p w:rsidR="00F80FFB" w:rsidRPr="001A269E" w:rsidRDefault="00F80FFB" w:rsidP="00407845">
      <w:pPr>
        <w:autoSpaceDE w:val="0"/>
        <w:autoSpaceDN w:val="0"/>
        <w:adjustRightInd w:val="0"/>
        <w:ind w:left="720"/>
        <w:rPr>
          <w:szCs w:val="22"/>
        </w:rPr>
      </w:pPr>
      <w:r w:rsidRPr="001A269E">
        <w:rPr>
          <w:szCs w:val="22"/>
        </w:rPr>
        <w:t>WC</w:t>
      </w:r>
      <w:r w:rsidR="008A1274" w:rsidRPr="001A269E">
        <w:rPr>
          <w:szCs w:val="22"/>
        </w:rPr>
        <w:t xml:space="preserve"> Docket No. 15-</w:t>
      </w:r>
      <w:r w:rsidR="00483DF4">
        <w:rPr>
          <w:szCs w:val="22"/>
        </w:rPr>
        <w:t>224</w:t>
      </w:r>
      <w:r w:rsidRPr="001A269E">
        <w:rPr>
          <w:szCs w:val="22"/>
        </w:rPr>
        <w:t xml:space="preserve"> (filed </w:t>
      </w:r>
      <w:r w:rsidR="00407845">
        <w:rPr>
          <w:szCs w:val="22"/>
        </w:rPr>
        <w:t>Sept.</w:t>
      </w:r>
      <w:r w:rsidRPr="001A269E">
        <w:rPr>
          <w:szCs w:val="22"/>
        </w:rPr>
        <w:t xml:space="preserve"> </w:t>
      </w:r>
      <w:r w:rsidR="00407845">
        <w:rPr>
          <w:szCs w:val="22"/>
        </w:rPr>
        <w:t>16</w:t>
      </w:r>
      <w:r w:rsidRPr="001A269E">
        <w:rPr>
          <w:szCs w:val="22"/>
        </w:rPr>
        <w:t>, 2015).</w:t>
      </w:r>
    </w:p>
    <w:p w:rsidR="00F80FFB" w:rsidRPr="001A269E" w:rsidRDefault="00F80FFB" w:rsidP="00F80FFB">
      <w:pPr>
        <w:autoSpaceDE w:val="0"/>
        <w:autoSpaceDN w:val="0"/>
        <w:adjustRightInd w:val="0"/>
        <w:ind w:left="720"/>
        <w:rPr>
          <w:szCs w:val="22"/>
        </w:rPr>
      </w:pPr>
    </w:p>
    <w:p w:rsidR="00F80FFB" w:rsidRPr="001A269E" w:rsidRDefault="00F80FFB" w:rsidP="00F80FFB">
      <w:pPr>
        <w:ind w:right="720"/>
        <w:rPr>
          <w:szCs w:val="22"/>
        </w:rPr>
      </w:pPr>
      <w:r w:rsidRPr="001A269E">
        <w:rPr>
          <w:b/>
          <w:szCs w:val="22"/>
          <w:u w:val="single"/>
        </w:rPr>
        <w:t>GENERAL INFORMATION</w:t>
      </w:r>
    </w:p>
    <w:p w:rsidR="00F80FFB" w:rsidRPr="001A269E" w:rsidRDefault="00F80FFB" w:rsidP="00F80FFB">
      <w:pPr>
        <w:ind w:right="720"/>
        <w:rPr>
          <w:szCs w:val="22"/>
        </w:rPr>
      </w:pPr>
    </w:p>
    <w:p w:rsidR="00F80FFB" w:rsidRPr="001A269E" w:rsidRDefault="00F80FFB" w:rsidP="00F80FFB">
      <w:pPr>
        <w:ind w:firstLine="720"/>
        <w:rPr>
          <w:szCs w:val="22"/>
        </w:rPr>
      </w:pPr>
      <w:r w:rsidRPr="001A269E">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55B3B" w:rsidRPr="001A269E">
        <w:rPr>
          <w:b/>
          <w:szCs w:val="22"/>
        </w:rPr>
        <w:t xml:space="preserve">on or before </w:t>
      </w:r>
      <w:r w:rsidR="00A04646">
        <w:rPr>
          <w:b/>
          <w:szCs w:val="22"/>
        </w:rPr>
        <w:t>Decem</w:t>
      </w:r>
      <w:r w:rsidR="0091411B">
        <w:rPr>
          <w:b/>
          <w:szCs w:val="22"/>
        </w:rPr>
        <w:t>ber</w:t>
      </w:r>
      <w:r w:rsidRPr="001A269E">
        <w:rPr>
          <w:b/>
          <w:szCs w:val="22"/>
        </w:rPr>
        <w:t xml:space="preserve"> </w:t>
      </w:r>
      <w:r w:rsidR="00A04646">
        <w:rPr>
          <w:b/>
          <w:szCs w:val="22"/>
        </w:rPr>
        <w:t>24</w:t>
      </w:r>
      <w:r w:rsidRPr="001A269E">
        <w:rPr>
          <w:b/>
          <w:szCs w:val="22"/>
        </w:rPr>
        <w:t>, 2015</w:t>
      </w:r>
      <w:r w:rsidRPr="001A269E">
        <w:rPr>
          <w:szCs w:val="22"/>
        </w:rPr>
        <w:t xml:space="preserve">, and reply comments </w:t>
      </w:r>
      <w:r w:rsidRPr="001A269E">
        <w:rPr>
          <w:b/>
          <w:szCs w:val="22"/>
        </w:rPr>
        <w:t xml:space="preserve">on or before </w:t>
      </w:r>
      <w:r w:rsidR="00A04646">
        <w:rPr>
          <w:b/>
          <w:szCs w:val="22"/>
        </w:rPr>
        <w:t>Decem</w:t>
      </w:r>
      <w:r w:rsidR="0091411B">
        <w:rPr>
          <w:b/>
          <w:szCs w:val="22"/>
        </w:rPr>
        <w:t>ber</w:t>
      </w:r>
      <w:r w:rsidRPr="001A269E">
        <w:rPr>
          <w:b/>
          <w:szCs w:val="22"/>
        </w:rPr>
        <w:t xml:space="preserve"> </w:t>
      </w:r>
      <w:r w:rsidR="00A04646">
        <w:rPr>
          <w:b/>
          <w:szCs w:val="22"/>
        </w:rPr>
        <w:t>31</w:t>
      </w:r>
      <w:r w:rsidRPr="001A269E">
        <w:rPr>
          <w:b/>
          <w:szCs w:val="22"/>
        </w:rPr>
        <w:t>, 2015</w:t>
      </w:r>
      <w:r w:rsidRPr="001A269E">
        <w:rPr>
          <w:szCs w:val="22"/>
        </w:rPr>
        <w:t xml:space="preserve">.  Pursuant to section 63.52 of the Commission’s rules, 47 C.F.R. § 63.52, commenters must serve a copy of comments on the Applicants no later than the above comment filing date.  </w:t>
      </w:r>
    </w:p>
    <w:p w:rsidR="00F80FFB" w:rsidRPr="001A269E" w:rsidRDefault="00F80FFB" w:rsidP="00F80FFB">
      <w:pPr>
        <w:rPr>
          <w:szCs w:val="22"/>
        </w:rPr>
      </w:pPr>
    </w:p>
    <w:p w:rsidR="00F80FFB" w:rsidRPr="001A269E" w:rsidRDefault="00F80FFB" w:rsidP="00F80FFB">
      <w:pPr>
        <w:ind w:firstLine="720"/>
        <w:rPr>
          <w:szCs w:val="22"/>
        </w:rPr>
      </w:pPr>
      <w:r w:rsidRPr="001A269E">
        <w:rPr>
          <w:szCs w:val="22"/>
        </w:rPr>
        <w:t xml:space="preserve">Pursuant to section 63.03 of the Commission’s rules, 47 CFR § 63.03, parties to this proceeding should file any documents in this proceeding using the Commission’s Electronic Comment Filing System (ECFS):  http://apps.fcc.gov/ecfs/.  </w:t>
      </w:r>
    </w:p>
    <w:p w:rsidR="00F80FFB" w:rsidRPr="001A269E" w:rsidRDefault="00F80FFB" w:rsidP="00F80FFB">
      <w:pPr>
        <w:rPr>
          <w:szCs w:val="22"/>
        </w:rPr>
      </w:pPr>
    </w:p>
    <w:p w:rsidR="00F80FFB" w:rsidRPr="001A269E" w:rsidRDefault="00F80FFB" w:rsidP="00F80FFB">
      <w:pPr>
        <w:rPr>
          <w:b/>
          <w:szCs w:val="22"/>
        </w:rPr>
      </w:pPr>
      <w:r w:rsidRPr="001A269E">
        <w:rPr>
          <w:b/>
          <w:szCs w:val="22"/>
        </w:rPr>
        <w:t>In addition, e-mail one copy of each pleading to each of the following:</w:t>
      </w:r>
    </w:p>
    <w:p w:rsidR="00F80FFB" w:rsidRPr="001A269E" w:rsidRDefault="00F80FFB" w:rsidP="00F80FFB">
      <w:pPr>
        <w:rPr>
          <w:szCs w:val="22"/>
        </w:rPr>
      </w:pPr>
    </w:p>
    <w:p w:rsidR="00F80FFB" w:rsidRPr="001A269E" w:rsidRDefault="008A1274" w:rsidP="00F80FFB">
      <w:pPr>
        <w:numPr>
          <w:ilvl w:val="0"/>
          <w:numId w:val="18"/>
        </w:numPr>
        <w:rPr>
          <w:szCs w:val="22"/>
        </w:rPr>
      </w:pPr>
      <w:r w:rsidRPr="001A269E">
        <w:rPr>
          <w:szCs w:val="22"/>
        </w:rPr>
        <w:t>Myrva Freeman</w:t>
      </w:r>
      <w:r w:rsidR="00F80FFB" w:rsidRPr="001A269E">
        <w:rPr>
          <w:szCs w:val="22"/>
        </w:rPr>
        <w:t xml:space="preserve">, Competition Policy Division, Wireline Competition Bureau,  </w:t>
      </w:r>
      <w:hyperlink r:id="rId14" w:history="1">
        <w:r w:rsidR="00EB6865" w:rsidRPr="00EB6865">
          <w:rPr>
            <w:rStyle w:val="Hyperlink"/>
            <w:szCs w:val="22"/>
          </w:rPr>
          <w:t>mailto:myrva.freeman@fcc.gov</w:t>
        </w:r>
      </w:hyperlink>
      <w:r w:rsidR="00F80FFB" w:rsidRPr="001A269E">
        <w:rPr>
          <w:szCs w:val="22"/>
        </w:rPr>
        <w:t>;</w:t>
      </w:r>
    </w:p>
    <w:p w:rsidR="00F80FFB" w:rsidRPr="001A269E" w:rsidRDefault="00F80FFB" w:rsidP="00F80FFB">
      <w:pPr>
        <w:rPr>
          <w:szCs w:val="22"/>
        </w:rPr>
      </w:pPr>
    </w:p>
    <w:p w:rsidR="00F80FFB" w:rsidRPr="001A269E" w:rsidRDefault="008A1274" w:rsidP="00F80FFB">
      <w:pPr>
        <w:numPr>
          <w:ilvl w:val="0"/>
          <w:numId w:val="18"/>
        </w:numPr>
        <w:rPr>
          <w:szCs w:val="22"/>
        </w:rPr>
      </w:pPr>
      <w:r w:rsidRPr="001A269E">
        <w:rPr>
          <w:szCs w:val="22"/>
        </w:rPr>
        <w:t>Dennis Johnson</w:t>
      </w:r>
      <w:r w:rsidR="00F80FFB" w:rsidRPr="001A269E">
        <w:rPr>
          <w:szCs w:val="22"/>
        </w:rPr>
        <w:t xml:space="preserve">, Competition Policy Division, Wireline Competition Bureau, </w:t>
      </w:r>
      <w:hyperlink r:id="rId15" w:history="1">
        <w:r w:rsidRPr="001A269E">
          <w:rPr>
            <w:rStyle w:val="Hyperlink"/>
            <w:szCs w:val="22"/>
          </w:rPr>
          <w:t>dennis.johnson@fcc.gov</w:t>
        </w:r>
      </w:hyperlink>
      <w:r w:rsidR="00F80FFB" w:rsidRPr="001A269E">
        <w:rPr>
          <w:szCs w:val="22"/>
        </w:rPr>
        <w:t>;</w:t>
      </w:r>
    </w:p>
    <w:p w:rsidR="00F80FFB" w:rsidRPr="001A269E" w:rsidRDefault="00F80FFB" w:rsidP="00F80FFB">
      <w:pPr>
        <w:pStyle w:val="ListParagraph"/>
        <w:rPr>
          <w:szCs w:val="22"/>
        </w:rPr>
      </w:pPr>
    </w:p>
    <w:p w:rsidR="00F80FFB" w:rsidRPr="001A269E" w:rsidRDefault="00F80FFB" w:rsidP="00F80FFB">
      <w:pPr>
        <w:numPr>
          <w:ilvl w:val="0"/>
          <w:numId w:val="18"/>
        </w:numPr>
        <w:rPr>
          <w:szCs w:val="22"/>
        </w:rPr>
      </w:pPr>
      <w:r w:rsidRPr="001A269E">
        <w:rPr>
          <w:szCs w:val="22"/>
        </w:rPr>
        <w:t xml:space="preserve">David Krech, Policy Division, International Bureau, </w:t>
      </w:r>
      <w:hyperlink r:id="rId16" w:history="1">
        <w:r w:rsidR="00EB6865" w:rsidRPr="00EB6865">
          <w:rPr>
            <w:rStyle w:val="Hyperlink"/>
            <w:szCs w:val="22"/>
          </w:rPr>
          <w:t>mailto:david.krech@fcc.gov</w:t>
        </w:r>
      </w:hyperlink>
      <w:r w:rsidRPr="001A269E">
        <w:rPr>
          <w:szCs w:val="22"/>
        </w:rPr>
        <w:t>;</w:t>
      </w:r>
    </w:p>
    <w:p w:rsidR="00F80FFB" w:rsidRPr="001A269E" w:rsidRDefault="00F80FFB" w:rsidP="00F80FFB">
      <w:pPr>
        <w:rPr>
          <w:szCs w:val="22"/>
        </w:rPr>
      </w:pPr>
    </w:p>
    <w:p w:rsidR="00F80FFB" w:rsidRPr="001A269E" w:rsidRDefault="00F80FFB" w:rsidP="00F80FFB">
      <w:pPr>
        <w:numPr>
          <w:ilvl w:val="0"/>
          <w:numId w:val="18"/>
        </w:numPr>
        <w:rPr>
          <w:szCs w:val="22"/>
        </w:rPr>
      </w:pPr>
      <w:r w:rsidRPr="001A269E">
        <w:rPr>
          <w:szCs w:val="22"/>
        </w:rPr>
        <w:t xml:space="preserve">Jim Bird, Office of General Counsel, </w:t>
      </w:r>
      <w:hyperlink r:id="rId17" w:history="1">
        <w:r w:rsidRPr="001A269E">
          <w:rPr>
            <w:rStyle w:val="Hyperlink"/>
            <w:szCs w:val="22"/>
          </w:rPr>
          <w:t>jim.bird@fcc.gov</w:t>
        </w:r>
      </w:hyperlink>
      <w:r w:rsidRPr="001A269E">
        <w:rPr>
          <w:szCs w:val="22"/>
        </w:rPr>
        <w:t>.</w:t>
      </w:r>
    </w:p>
    <w:p w:rsidR="00F80FFB" w:rsidRPr="001A269E" w:rsidRDefault="00F80FFB" w:rsidP="00F80FFB">
      <w:pPr>
        <w:rPr>
          <w:szCs w:val="22"/>
        </w:rPr>
      </w:pPr>
    </w:p>
    <w:p w:rsidR="00F80FFB" w:rsidRPr="001A269E" w:rsidRDefault="00F80FFB" w:rsidP="00F80FFB">
      <w:pPr>
        <w:ind w:firstLine="360"/>
        <w:rPr>
          <w:szCs w:val="22"/>
        </w:rPr>
      </w:pPr>
      <w:r w:rsidRPr="001A269E">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1A269E" w:rsidRDefault="00F80FFB" w:rsidP="00F80FFB">
      <w:pPr>
        <w:rPr>
          <w:szCs w:val="22"/>
        </w:rPr>
      </w:pPr>
    </w:p>
    <w:p w:rsidR="00F80FFB" w:rsidRPr="001A269E" w:rsidRDefault="00F80FFB" w:rsidP="00F80FFB">
      <w:pPr>
        <w:ind w:firstLine="360"/>
        <w:rPr>
          <w:szCs w:val="22"/>
        </w:rPr>
      </w:pPr>
      <w:r w:rsidRPr="001A269E">
        <w:rPr>
          <w:szCs w:val="22"/>
        </w:rPr>
        <w:t xml:space="preserve">The proceeding in this Notice shall be treated as a “permit-but-disclose” proceeding in accordance with the Commission’s </w:t>
      </w:r>
      <w:r w:rsidRPr="001A269E">
        <w:rPr>
          <w:i/>
          <w:szCs w:val="22"/>
        </w:rPr>
        <w:t>ex parte</w:t>
      </w:r>
      <w:r w:rsidRPr="001A269E">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1A269E" w:rsidRDefault="00F80FFB" w:rsidP="00F80FFB">
      <w:pPr>
        <w:rPr>
          <w:szCs w:val="22"/>
        </w:rPr>
      </w:pPr>
    </w:p>
    <w:p w:rsidR="00F80FFB" w:rsidRPr="001A269E" w:rsidRDefault="00F80FFB" w:rsidP="00F80FFB">
      <w:pPr>
        <w:rPr>
          <w:szCs w:val="22"/>
        </w:rPr>
      </w:pPr>
      <w:r w:rsidRPr="001A269E">
        <w:rPr>
          <w:szCs w:val="22"/>
        </w:rPr>
        <w:tab/>
        <w:t xml:space="preserve">For further information, please contact </w:t>
      </w:r>
      <w:r w:rsidR="008A1274" w:rsidRPr="001A269E">
        <w:rPr>
          <w:szCs w:val="22"/>
        </w:rPr>
        <w:t>Myrva Freeman at (202) 418-1506</w:t>
      </w:r>
      <w:r w:rsidRPr="001A269E">
        <w:rPr>
          <w:szCs w:val="22"/>
        </w:rPr>
        <w:t xml:space="preserve"> or </w:t>
      </w:r>
      <w:r w:rsidR="008A1274" w:rsidRPr="001A269E">
        <w:rPr>
          <w:szCs w:val="22"/>
        </w:rPr>
        <w:t>Dennis Johnson</w:t>
      </w:r>
      <w:r w:rsidRPr="001A269E">
        <w:rPr>
          <w:szCs w:val="22"/>
        </w:rPr>
        <w:t xml:space="preserve"> at (202) 418-</w:t>
      </w:r>
      <w:r w:rsidR="008A1274" w:rsidRPr="001A269E">
        <w:rPr>
          <w:szCs w:val="22"/>
        </w:rPr>
        <w:t>08</w:t>
      </w:r>
      <w:r w:rsidRPr="001A269E">
        <w:rPr>
          <w:szCs w:val="22"/>
        </w:rPr>
        <w:t>09.</w:t>
      </w:r>
    </w:p>
    <w:p w:rsidR="00F80FFB" w:rsidRPr="001A269E" w:rsidRDefault="00F80FFB" w:rsidP="00F80FFB">
      <w:pPr>
        <w:ind w:left="720" w:right="720"/>
        <w:rPr>
          <w:szCs w:val="22"/>
        </w:rPr>
      </w:pPr>
    </w:p>
    <w:p w:rsidR="00F80FFB" w:rsidRPr="001A269E" w:rsidRDefault="00F80FFB" w:rsidP="00F80FFB">
      <w:pPr>
        <w:jc w:val="center"/>
        <w:rPr>
          <w:szCs w:val="22"/>
        </w:rPr>
      </w:pPr>
      <w:r w:rsidRPr="001A269E">
        <w:rPr>
          <w:b/>
          <w:szCs w:val="22"/>
        </w:rPr>
        <w:t>- FCC -</w:t>
      </w:r>
    </w:p>
    <w:p w:rsidR="00F80FFB" w:rsidRPr="001A269E" w:rsidRDefault="00F80FFB" w:rsidP="00F80FFB">
      <w:pPr>
        <w:spacing w:before="120" w:after="240"/>
        <w:rPr>
          <w:szCs w:val="22"/>
        </w:rPr>
      </w:pPr>
    </w:p>
    <w:p w:rsidR="00F80FFB" w:rsidRPr="001A269E" w:rsidRDefault="00F80FFB" w:rsidP="00F80FFB">
      <w:pPr>
        <w:pStyle w:val="NoSpacing"/>
        <w:rPr>
          <w:szCs w:val="22"/>
        </w:rPr>
      </w:pPr>
    </w:p>
    <w:p w:rsidR="00F80FFB" w:rsidRPr="001A269E" w:rsidRDefault="00F80FFB" w:rsidP="00F80FFB">
      <w:pPr>
        <w:spacing w:before="120" w:after="240"/>
        <w:rPr>
          <w:szCs w:val="22"/>
        </w:rPr>
      </w:pPr>
    </w:p>
    <w:p w:rsidR="00F80FFB" w:rsidRPr="001A269E" w:rsidRDefault="00F80FFB" w:rsidP="00F80FFB">
      <w:pPr>
        <w:spacing w:before="120" w:after="240"/>
        <w:rPr>
          <w:szCs w:val="22"/>
        </w:rPr>
      </w:pPr>
    </w:p>
    <w:p w:rsidR="00F80FFB" w:rsidRPr="001A269E" w:rsidRDefault="00F80FFB" w:rsidP="00F80FFB">
      <w:pPr>
        <w:rPr>
          <w:szCs w:val="22"/>
        </w:rPr>
      </w:pPr>
    </w:p>
    <w:p w:rsidR="0046747F" w:rsidRPr="001A269E" w:rsidRDefault="0046747F" w:rsidP="00F80FFB">
      <w:pPr>
        <w:suppressAutoHyphens/>
        <w:ind w:left="7920"/>
        <w:jc w:val="right"/>
        <w:rPr>
          <w:color w:val="000000"/>
          <w:szCs w:val="22"/>
        </w:rPr>
      </w:pPr>
    </w:p>
    <w:sectPr w:rsidR="0046747F" w:rsidRPr="001A269E"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D7" w:rsidRDefault="004272D7">
      <w:r>
        <w:separator/>
      </w:r>
    </w:p>
  </w:endnote>
  <w:endnote w:type="continuationSeparator" w:id="0">
    <w:p w:rsidR="004272D7" w:rsidRDefault="0042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FFB">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2D" w:rsidRDefault="007D3C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1F4668">
    <w:pPr>
      <w:pStyle w:val="Footer"/>
      <w:jc w:val="center"/>
    </w:pPr>
    <w:r>
      <w:rPr>
        <w:rStyle w:val="PageNumber"/>
      </w:rPr>
      <w:fldChar w:fldCharType="begin"/>
    </w:r>
    <w:r>
      <w:rPr>
        <w:rStyle w:val="PageNumber"/>
      </w:rPr>
      <w:instrText xml:space="preserve"> PAGE </w:instrText>
    </w:r>
    <w:r>
      <w:rPr>
        <w:rStyle w:val="PageNumber"/>
      </w:rPr>
      <w:fldChar w:fldCharType="separate"/>
    </w:r>
    <w:r w:rsidR="00A2094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D7" w:rsidRDefault="004272D7">
      <w:r>
        <w:separator/>
      </w:r>
    </w:p>
  </w:footnote>
  <w:footnote w:type="continuationSeparator" w:id="0">
    <w:p w:rsidR="004272D7" w:rsidRDefault="004272D7">
      <w:r>
        <w:continuationSeparator/>
      </w:r>
    </w:p>
  </w:footnote>
  <w:footnote w:id="1">
    <w:p w:rsidR="00F80FFB" w:rsidRPr="001A269E" w:rsidRDefault="00F80FFB" w:rsidP="00F80FFB">
      <w:pPr>
        <w:pStyle w:val="FootnoteText"/>
        <w:rPr>
          <w:sz w:val="20"/>
        </w:rPr>
      </w:pPr>
      <w:r w:rsidRPr="001A269E">
        <w:rPr>
          <w:rStyle w:val="FootnoteReference"/>
          <w:sz w:val="20"/>
        </w:rPr>
        <w:footnoteRef/>
      </w:r>
      <w:r w:rsidRPr="001A269E">
        <w:rPr>
          <w:sz w:val="20"/>
        </w:rPr>
        <w:t xml:space="preserve">  47 U.S.C. § 214, 47 C.F.R. § 63.03.  Applicants are also filing applications for transfer of control associated with authorization for international services</w:t>
      </w:r>
      <w:r w:rsidR="006D657E">
        <w:rPr>
          <w:sz w:val="20"/>
        </w:rPr>
        <w:t xml:space="preserve">.  </w:t>
      </w:r>
      <w:r w:rsidR="005618AE">
        <w:rPr>
          <w:sz w:val="20"/>
        </w:rPr>
        <w:t xml:space="preserve">Applicants filed several supplements to their original application.  </w:t>
      </w:r>
      <w:r w:rsidR="00C87749">
        <w:rPr>
          <w:sz w:val="20"/>
        </w:rPr>
        <w:t>On December 10, 2015, the Wireline Competition Bureau grant</w:t>
      </w:r>
      <w:r w:rsidR="00CE7018">
        <w:rPr>
          <w:sz w:val="20"/>
        </w:rPr>
        <w:t>ed the Applicant’s request for S</w:t>
      </w:r>
      <w:r w:rsidR="00C87749">
        <w:rPr>
          <w:sz w:val="20"/>
        </w:rPr>
        <w:t xml:space="preserve">pecial </w:t>
      </w:r>
      <w:r w:rsidR="00CE7018">
        <w:rPr>
          <w:sz w:val="20"/>
        </w:rPr>
        <w:t>Temporary A</w:t>
      </w:r>
      <w:r w:rsidR="00C87749">
        <w:rPr>
          <w:sz w:val="20"/>
        </w:rPr>
        <w:t xml:space="preserve">uthority.  </w:t>
      </w:r>
      <w:r w:rsidR="00C87749" w:rsidRPr="00C87749">
        <w:rPr>
          <w:i/>
          <w:sz w:val="20"/>
        </w:rPr>
        <w:t>See</w:t>
      </w:r>
      <w:r w:rsidR="00C87749">
        <w:rPr>
          <w:sz w:val="20"/>
        </w:rPr>
        <w:t xml:space="preserve"> Letter from Michael C. Rampe</w:t>
      </w:r>
      <w:r w:rsidR="005618AE">
        <w:rPr>
          <w:sz w:val="20"/>
        </w:rPr>
        <w:t>, Counsel</w:t>
      </w:r>
      <w:r w:rsidR="00C87749">
        <w:rPr>
          <w:sz w:val="20"/>
        </w:rPr>
        <w:t xml:space="preserve"> </w:t>
      </w:r>
      <w:r w:rsidR="005618AE">
        <w:rPr>
          <w:sz w:val="20"/>
        </w:rPr>
        <w:t xml:space="preserve">to Marlene H. Dortch, FCC, WC Docket No. 15-224 (filed Nov. 17, 2015).  </w:t>
      </w:r>
      <w:r w:rsidRPr="001A269E">
        <w:rPr>
          <w:sz w:val="20"/>
        </w:rPr>
        <w:t xml:space="preserve">Any action on this domestic section 214 application is without prejudice to Commission action on other related pending applications.  </w:t>
      </w:r>
      <w:r w:rsidR="001727F8" w:rsidRPr="001A269E">
        <w:rPr>
          <w:sz w:val="20"/>
        </w:rPr>
        <w:t xml:space="preserve"> </w:t>
      </w:r>
      <w:r w:rsidRPr="001A269E">
        <w:rPr>
          <w:sz w:val="20"/>
        </w:rPr>
        <w:t xml:space="preserve">     </w:t>
      </w:r>
    </w:p>
  </w:footnote>
  <w:footnote w:id="2">
    <w:p w:rsidR="005618AE" w:rsidRDefault="005618AE">
      <w:pPr>
        <w:pStyle w:val="FootnoteText"/>
      </w:pPr>
      <w:r>
        <w:rPr>
          <w:rStyle w:val="FootnoteReference"/>
        </w:rPr>
        <w:footnoteRef/>
      </w:r>
      <w:r>
        <w:t xml:space="preserve"> </w:t>
      </w:r>
      <w:r w:rsidR="00382403">
        <w:t xml:space="preserve">47 C.F.R. 63.03(c)(1).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2D" w:rsidRDefault="007D3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2D" w:rsidRDefault="007D3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2094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w:r>
    <w:r w:rsidR="00A56D3D">
      <w:rPr>
        <w:rFonts w:ascii="News Gothic MT" w:hAnsi="News Gothic MT"/>
        <w:b/>
        <w:kern w:val="28"/>
        <w:sz w:val="96"/>
      </w:rPr>
      <w:t>PUBLIC NOTICE</w:t>
    </w:r>
  </w:p>
  <w:p w:rsidR="00A56D3D" w:rsidRDefault="00A20949">
    <w:pPr>
      <w:pStyle w:val="Header"/>
      <w:tabs>
        <w:tab w:val="clear" w:pos="4320"/>
        <w:tab w:val="clear" w:pos="8640"/>
        <w:tab w:val="left" w:pos="1080"/>
      </w:tabs>
      <w:spacing w:line="1120" w:lineRule="exact"/>
      <w:ind w:left="720"/>
      <w:rPr>
        <w:rFonts w:ascii="Arial" w:hAnsi="Arial"/>
        <w:b/>
        <w:sz w:val="28"/>
      </w:rPr>
    </w:pPr>
    <w:r>
      <w:rPr>
        <w:noProof/>
      </w:rPr>
      <w:pict>
        <v:line id="Line 2" o:spid="_x0000_s205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5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w:r>
  </w:p>
  <w:p w:rsidR="00A56D3D" w:rsidRDefault="00A56D3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A20949">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5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1D404B" w:rsidRDefault="001F4668">
                <w:pPr>
                  <w:rPr>
                    <w:rFonts w:ascii="Arial" w:hAnsi="Arial"/>
                    <w:b/>
                  </w:rPr>
                </w:pPr>
                <w:r>
                  <w:rPr>
                    <w:rFonts w:ascii="Arial" w:hAnsi="Arial"/>
                    <w:b/>
                  </w:rPr>
                  <w:t>Federal Communications Commission</w:t>
                </w:r>
              </w:p>
              <w:p w:rsidR="001D404B" w:rsidRDefault="001F466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404B" w:rsidRDefault="001F4668">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1" type="#_x0000_t75" alt="fcc_logo" style="position:absolute;left:0;text-align:left;margin-left:2.4pt;margin-top:8.5pt;width:41.75pt;height:41.75pt;z-index:251661312;visibility:visible" o:allowincell="f">
          <v:imagedata r:id="rId1" o:title="fcc_logo"/>
          <w10:wrap type="topAndBottom"/>
        </v:shape>
      </w:pict>
    </w:r>
    <w:r w:rsidR="001F4668">
      <w:rPr>
        <w:rFonts w:ascii="Copperplate32bc" w:hAnsi="Copperplate32bc"/>
        <w:b/>
        <w:kern w:val="28"/>
        <w:sz w:val="96"/>
      </w:rPr>
      <w:t>PUBLIC NOTICE</w:t>
    </w:r>
  </w:p>
  <w:p w:rsidR="001D404B" w:rsidRDefault="00A20949">
    <w:pPr>
      <w:pStyle w:val="Header"/>
      <w:tabs>
        <w:tab w:val="clear" w:pos="4320"/>
        <w:tab w:val="clear" w:pos="8640"/>
        <w:tab w:val="left" w:pos="1080"/>
      </w:tabs>
      <w:spacing w:line="1120" w:lineRule="exact"/>
      <w:ind w:left="720"/>
      <w:rPr>
        <w:rFonts w:ascii="Arial" w:hAnsi="Arial"/>
        <w:b/>
        <w:sz w:val="28"/>
      </w:rPr>
    </w:pPr>
    <w:r>
      <w:rPr>
        <w:noProof/>
      </w:rPr>
      <w:pict>
        <v:line id="_x0000_s205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4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1D404B" w:rsidRDefault="001F4668">
                <w:pPr>
                  <w:spacing w:before="40"/>
                  <w:jc w:val="right"/>
                  <w:rPr>
                    <w:rFonts w:ascii="Arial" w:hAnsi="Arial"/>
                    <w:b/>
                    <w:sz w:val="16"/>
                  </w:rPr>
                </w:pPr>
                <w:r>
                  <w:rPr>
                    <w:rFonts w:ascii="Arial" w:hAnsi="Arial"/>
                    <w:b/>
                    <w:sz w:val="16"/>
                  </w:rPr>
                  <w:t>News Media Information 202 / 418-0500</w:t>
                </w:r>
              </w:p>
              <w:p w:rsidR="001D404B" w:rsidRDefault="001F4668">
                <w:pPr>
                  <w:jc w:val="right"/>
                  <w:rPr>
                    <w:rFonts w:ascii="Arial" w:hAnsi="Arial"/>
                    <w:b/>
                    <w:sz w:val="16"/>
                  </w:rPr>
                </w:pPr>
                <w:r>
                  <w:rPr>
                    <w:rFonts w:ascii="Arial" w:hAnsi="Arial"/>
                    <w:b/>
                    <w:sz w:val="16"/>
                  </w:rPr>
                  <w:tab/>
                  <w:t>Internet: http://www.fcc.gov</w:t>
                </w:r>
              </w:p>
              <w:p w:rsidR="001D404B" w:rsidRDefault="001F4668">
                <w:pPr>
                  <w:jc w:val="right"/>
                  <w:rPr>
                    <w:rFonts w:ascii="Arial" w:hAnsi="Arial"/>
                    <w:b/>
                    <w:sz w:val="16"/>
                  </w:rPr>
                </w:pPr>
                <w:r>
                  <w:rPr>
                    <w:rFonts w:ascii="Arial" w:hAnsi="Arial"/>
                    <w:b/>
                    <w:sz w:val="16"/>
                  </w:rPr>
                  <w:t>TTY: 1-888-835-5322</w:t>
                </w:r>
              </w:p>
              <w:p w:rsidR="001D404B" w:rsidRDefault="001D404B">
                <w:pPr>
                  <w:jc w:val="right"/>
                </w:pPr>
              </w:p>
            </w:txbxContent>
          </v:textbox>
        </v:shape>
      </w:pict>
    </w:r>
  </w:p>
  <w:p w:rsidR="001D404B" w:rsidRDefault="001D404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1AC0"/>
    <w:rsid w:val="0000570B"/>
    <w:rsid w:val="0002448D"/>
    <w:rsid w:val="00034463"/>
    <w:rsid w:val="00037963"/>
    <w:rsid w:val="000401F2"/>
    <w:rsid w:val="0005535C"/>
    <w:rsid w:val="0007252B"/>
    <w:rsid w:val="00076713"/>
    <w:rsid w:val="000833AA"/>
    <w:rsid w:val="000A4055"/>
    <w:rsid w:val="000B0556"/>
    <w:rsid w:val="000B0EE3"/>
    <w:rsid w:val="000C4780"/>
    <w:rsid w:val="000C6DF4"/>
    <w:rsid w:val="000E760D"/>
    <w:rsid w:val="00110942"/>
    <w:rsid w:val="00113666"/>
    <w:rsid w:val="001205D1"/>
    <w:rsid w:val="00156895"/>
    <w:rsid w:val="00165BD0"/>
    <w:rsid w:val="001727F8"/>
    <w:rsid w:val="001809F9"/>
    <w:rsid w:val="001873F1"/>
    <w:rsid w:val="00187B28"/>
    <w:rsid w:val="001A269E"/>
    <w:rsid w:val="001B2E39"/>
    <w:rsid w:val="001D404B"/>
    <w:rsid w:val="001D65FC"/>
    <w:rsid w:val="001D79DC"/>
    <w:rsid w:val="001E1925"/>
    <w:rsid w:val="001F4668"/>
    <w:rsid w:val="002277E1"/>
    <w:rsid w:val="00227CC7"/>
    <w:rsid w:val="002479BC"/>
    <w:rsid w:val="002619CD"/>
    <w:rsid w:val="00274C2B"/>
    <w:rsid w:val="00295114"/>
    <w:rsid w:val="002B1C38"/>
    <w:rsid w:val="002C19F8"/>
    <w:rsid w:val="002C3C81"/>
    <w:rsid w:val="002D152E"/>
    <w:rsid w:val="002D7782"/>
    <w:rsid w:val="002E2641"/>
    <w:rsid w:val="002F2AB4"/>
    <w:rsid w:val="00331394"/>
    <w:rsid w:val="00333620"/>
    <w:rsid w:val="003558D9"/>
    <w:rsid w:val="00372CF6"/>
    <w:rsid w:val="00382403"/>
    <w:rsid w:val="003A1C84"/>
    <w:rsid w:val="003A47DB"/>
    <w:rsid w:val="003C124D"/>
    <w:rsid w:val="003C3C08"/>
    <w:rsid w:val="003F08DD"/>
    <w:rsid w:val="003F1E31"/>
    <w:rsid w:val="004009F5"/>
    <w:rsid w:val="00402BBF"/>
    <w:rsid w:val="00406EA7"/>
    <w:rsid w:val="00407845"/>
    <w:rsid w:val="00412D95"/>
    <w:rsid w:val="004272D7"/>
    <w:rsid w:val="00433C43"/>
    <w:rsid w:val="004634EA"/>
    <w:rsid w:val="00464B99"/>
    <w:rsid w:val="0046747F"/>
    <w:rsid w:val="004754AC"/>
    <w:rsid w:val="00483DF4"/>
    <w:rsid w:val="004C0491"/>
    <w:rsid w:val="004C5F29"/>
    <w:rsid w:val="004D6475"/>
    <w:rsid w:val="004D67C3"/>
    <w:rsid w:val="004F1ECB"/>
    <w:rsid w:val="0051799E"/>
    <w:rsid w:val="00537386"/>
    <w:rsid w:val="00542653"/>
    <w:rsid w:val="00546040"/>
    <w:rsid w:val="005472BF"/>
    <w:rsid w:val="00551579"/>
    <w:rsid w:val="005618AE"/>
    <w:rsid w:val="00565FBE"/>
    <w:rsid w:val="005741D7"/>
    <w:rsid w:val="00574E58"/>
    <w:rsid w:val="00655B3B"/>
    <w:rsid w:val="00661E8C"/>
    <w:rsid w:val="00663A4E"/>
    <w:rsid w:val="00666BE8"/>
    <w:rsid w:val="00677248"/>
    <w:rsid w:val="006A554C"/>
    <w:rsid w:val="006A6B79"/>
    <w:rsid w:val="006C11FC"/>
    <w:rsid w:val="006C4EFF"/>
    <w:rsid w:val="006D3EF3"/>
    <w:rsid w:val="006D657E"/>
    <w:rsid w:val="006E2CD3"/>
    <w:rsid w:val="006F20ED"/>
    <w:rsid w:val="00706AC9"/>
    <w:rsid w:val="007217B1"/>
    <w:rsid w:val="00727EC7"/>
    <w:rsid w:val="00732551"/>
    <w:rsid w:val="00755072"/>
    <w:rsid w:val="00756B80"/>
    <w:rsid w:val="0075787D"/>
    <w:rsid w:val="00785063"/>
    <w:rsid w:val="00792794"/>
    <w:rsid w:val="007C3A5F"/>
    <w:rsid w:val="007D3C2D"/>
    <w:rsid w:val="007D5DC4"/>
    <w:rsid w:val="007E0595"/>
    <w:rsid w:val="00805979"/>
    <w:rsid w:val="0081552C"/>
    <w:rsid w:val="00856727"/>
    <w:rsid w:val="008656D9"/>
    <w:rsid w:val="008753EC"/>
    <w:rsid w:val="00894F4D"/>
    <w:rsid w:val="00897BDD"/>
    <w:rsid w:val="008A1274"/>
    <w:rsid w:val="008C2B82"/>
    <w:rsid w:val="008D3DB7"/>
    <w:rsid w:val="008D436E"/>
    <w:rsid w:val="008E37AE"/>
    <w:rsid w:val="008F2BD8"/>
    <w:rsid w:val="00905BC9"/>
    <w:rsid w:val="0091411B"/>
    <w:rsid w:val="009179A1"/>
    <w:rsid w:val="009305A4"/>
    <w:rsid w:val="00930DEB"/>
    <w:rsid w:val="00933F7C"/>
    <w:rsid w:val="00957B60"/>
    <w:rsid w:val="00977C32"/>
    <w:rsid w:val="009A6CA9"/>
    <w:rsid w:val="009A6D5F"/>
    <w:rsid w:val="009B1C8D"/>
    <w:rsid w:val="009C019F"/>
    <w:rsid w:val="009C4123"/>
    <w:rsid w:val="009C49A3"/>
    <w:rsid w:val="009D12E7"/>
    <w:rsid w:val="009D7779"/>
    <w:rsid w:val="009E4540"/>
    <w:rsid w:val="009F590D"/>
    <w:rsid w:val="009F764E"/>
    <w:rsid w:val="00A04646"/>
    <w:rsid w:val="00A1094B"/>
    <w:rsid w:val="00A10A09"/>
    <w:rsid w:val="00A20949"/>
    <w:rsid w:val="00A56D3D"/>
    <w:rsid w:val="00A67733"/>
    <w:rsid w:val="00A75ACA"/>
    <w:rsid w:val="00A8048E"/>
    <w:rsid w:val="00A82C60"/>
    <w:rsid w:val="00A93F47"/>
    <w:rsid w:val="00AA0ED6"/>
    <w:rsid w:val="00AB2CBC"/>
    <w:rsid w:val="00AE2EB5"/>
    <w:rsid w:val="00AF3BBA"/>
    <w:rsid w:val="00B1118C"/>
    <w:rsid w:val="00B21A75"/>
    <w:rsid w:val="00B418FA"/>
    <w:rsid w:val="00B53DE7"/>
    <w:rsid w:val="00B60477"/>
    <w:rsid w:val="00B800AF"/>
    <w:rsid w:val="00B969C9"/>
    <w:rsid w:val="00BA30A4"/>
    <w:rsid w:val="00BC4533"/>
    <w:rsid w:val="00C2115F"/>
    <w:rsid w:val="00C35242"/>
    <w:rsid w:val="00C419F7"/>
    <w:rsid w:val="00C51228"/>
    <w:rsid w:val="00C62628"/>
    <w:rsid w:val="00C76EFA"/>
    <w:rsid w:val="00C87749"/>
    <w:rsid w:val="00C923C2"/>
    <w:rsid w:val="00CB19AC"/>
    <w:rsid w:val="00CE6AA5"/>
    <w:rsid w:val="00CE7018"/>
    <w:rsid w:val="00CF14B9"/>
    <w:rsid w:val="00D0013A"/>
    <w:rsid w:val="00D011DA"/>
    <w:rsid w:val="00D248A8"/>
    <w:rsid w:val="00D44068"/>
    <w:rsid w:val="00D6261E"/>
    <w:rsid w:val="00D70329"/>
    <w:rsid w:val="00D927ED"/>
    <w:rsid w:val="00DC6056"/>
    <w:rsid w:val="00DC648C"/>
    <w:rsid w:val="00DD1600"/>
    <w:rsid w:val="00DE1F42"/>
    <w:rsid w:val="00E001CE"/>
    <w:rsid w:val="00E236EB"/>
    <w:rsid w:val="00E264FC"/>
    <w:rsid w:val="00E33A2C"/>
    <w:rsid w:val="00E44159"/>
    <w:rsid w:val="00E562AE"/>
    <w:rsid w:val="00E571C2"/>
    <w:rsid w:val="00E65CD0"/>
    <w:rsid w:val="00E65D6E"/>
    <w:rsid w:val="00E71627"/>
    <w:rsid w:val="00E812F7"/>
    <w:rsid w:val="00EB2EE1"/>
    <w:rsid w:val="00EB3220"/>
    <w:rsid w:val="00EB6865"/>
    <w:rsid w:val="00EC45B8"/>
    <w:rsid w:val="00EE5616"/>
    <w:rsid w:val="00F11571"/>
    <w:rsid w:val="00F2332A"/>
    <w:rsid w:val="00F466A5"/>
    <w:rsid w:val="00F60F8D"/>
    <w:rsid w:val="00F80FFB"/>
    <w:rsid w:val="00F831DC"/>
    <w:rsid w:val="00F9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995</Words>
  <Characters>5748</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6758</CharactersWithSpaces>
  <SharedDoc>false</SharedDoc>
  <HyperlinkBase> </HyperlinkBase>
  <HLinks>
    <vt:vector size="12" baseType="variant">
      <vt:variant>
        <vt:i4>1507426</vt:i4>
      </vt:variant>
      <vt:variant>
        <vt:i4>3</vt:i4>
      </vt:variant>
      <vt:variant>
        <vt:i4>0</vt:i4>
      </vt:variant>
      <vt:variant>
        <vt:i4>5</vt:i4>
      </vt:variant>
      <vt:variant>
        <vt:lpwstr>mailto:jim.bird@fcc.gov</vt:lpwstr>
      </vt:variant>
      <vt:variant>
        <vt:lpwstr/>
      </vt:variant>
      <vt:variant>
        <vt:i4>2293839</vt:i4>
      </vt:variant>
      <vt:variant>
        <vt:i4>0</vt:i4>
      </vt:variant>
      <vt:variant>
        <vt:i4>0</vt:i4>
      </vt:variant>
      <vt:variant>
        <vt:i4>5</vt:i4>
      </vt:variant>
      <vt:variant>
        <vt:lpwstr>mailto:dennis.johnson@fcc.gov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2015-12-10T19:58:00Z</dcterms:created>
  <dcterms:modified xsi:type="dcterms:W3CDTF">2015-12-10T19:58:00Z</dcterms:modified>
  <cp:category> </cp:category>
  <cp:contentStatus> </cp:contentStatus>
</cp:coreProperties>
</file>