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0A60BF">
        <w:rPr>
          <w:b/>
          <w:color w:val="000000"/>
          <w:sz w:val="24"/>
          <w:szCs w:val="24"/>
        </w:rPr>
        <w:t>226</w:t>
      </w:r>
    </w:p>
    <w:p w:rsidR="00212CF5" w:rsidRPr="007356BA" w:rsidRDefault="000D6713">
      <w:pPr>
        <w:jc w:val="right"/>
        <w:rPr>
          <w:b/>
          <w:color w:val="000000"/>
          <w:sz w:val="24"/>
          <w:szCs w:val="24"/>
        </w:rPr>
      </w:pPr>
      <w:r>
        <w:rPr>
          <w:b/>
          <w:color w:val="000000"/>
          <w:sz w:val="24"/>
          <w:szCs w:val="24"/>
        </w:rPr>
        <w:t>February</w:t>
      </w:r>
      <w:r w:rsidR="0067502D">
        <w:rPr>
          <w:b/>
          <w:color w:val="000000"/>
          <w:sz w:val="24"/>
          <w:szCs w:val="24"/>
        </w:rPr>
        <w:t xml:space="preserve"> </w:t>
      </w:r>
      <w:r>
        <w:rPr>
          <w:b/>
          <w:color w:val="000000"/>
          <w:sz w:val="24"/>
          <w:szCs w:val="24"/>
        </w:rPr>
        <w:t>20</w:t>
      </w:r>
      <w:r w:rsidR="00B84291" w:rsidRPr="007356BA">
        <w:rPr>
          <w:b/>
          <w:color w:val="000000"/>
          <w:sz w:val="24"/>
          <w:szCs w:val="24"/>
        </w:rPr>
        <w:t>, 201</w:t>
      </w:r>
      <w:r>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0D6713">
        <w:rPr>
          <w:color w:val="000000"/>
        </w:rPr>
        <w:t>6</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4A5FAD" w:rsidRDefault="00EB78A2" w:rsidP="00DD6B27">
      <w:pPr>
        <w:autoSpaceDE w:val="0"/>
        <w:autoSpaceDN w:val="0"/>
        <w:adjustRightInd w:val="0"/>
        <w:ind w:left="720"/>
        <w:rPr>
          <w:szCs w:val="22"/>
        </w:rPr>
      </w:pPr>
      <w:r w:rsidRPr="000D6713">
        <w:rPr>
          <w:szCs w:val="22"/>
        </w:rPr>
        <w:t>Domestic Section 214 Application Filed</w:t>
      </w:r>
      <w:r w:rsidR="000D6713" w:rsidRPr="000D6713">
        <w:rPr>
          <w:szCs w:val="22"/>
        </w:rPr>
        <w:t xml:space="preserve"> for the </w:t>
      </w:r>
      <w:r w:rsidR="004A5FAD">
        <w:rPr>
          <w:szCs w:val="22"/>
        </w:rPr>
        <w:t>Acquisition of Certain Assets</w:t>
      </w:r>
      <w:r w:rsidR="000D6713" w:rsidRPr="000D6713">
        <w:rPr>
          <w:szCs w:val="22"/>
        </w:rPr>
        <w:t xml:space="preserve"> of  IBFA Acquisition Company</w:t>
      </w:r>
      <w:r w:rsidR="004A5FAD">
        <w:rPr>
          <w:szCs w:val="22"/>
        </w:rPr>
        <w:t>, LLC by</w:t>
      </w:r>
      <w:r w:rsidR="000D6713" w:rsidRPr="000D6713">
        <w:rPr>
          <w:szCs w:val="22"/>
        </w:rPr>
        <w:t xml:space="preserve"> First Choice Technology, Inc.</w:t>
      </w:r>
      <w:r w:rsidRPr="000D6713">
        <w:rPr>
          <w:szCs w:val="22"/>
        </w:rPr>
        <w:t xml:space="preserve">, WC Docket No. </w:t>
      </w:r>
      <w:r w:rsidR="000D6713" w:rsidRPr="000D6713">
        <w:rPr>
          <w:szCs w:val="22"/>
        </w:rPr>
        <w:t>15-6</w:t>
      </w:r>
      <w:r w:rsidR="005F788C" w:rsidRPr="000D6713">
        <w:rPr>
          <w:szCs w:val="22"/>
        </w:rPr>
        <w:t xml:space="preserve">, </w:t>
      </w:r>
    </w:p>
    <w:p w:rsidR="00C90145" w:rsidRPr="000D6713" w:rsidRDefault="005F788C" w:rsidP="00DD6B27">
      <w:pPr>
        <w:autoSpaceDE w:val="0"/>
        <w:autoSpaceDN w:val="0"/>
        <w:adjustRightInd w:val="0"/>
        <w:ind w:left="720"/>
        <w:rPr>
          <w:szCs w:val="22"/>
        </w:rPr>
      </w:pPr>
      <w:r w:rsidRPr="000D6713">
        <w:rPr>
          <w:szCs w:val="22"/>
        </w:rPr>
        <w:t>Public Notice, DA 1</w:t>
      </w:r>
      <w:r w:rsidR="000D6713" w:rsidRPr="000D6713">
        <w:rPr>
          <w:szCs w:val="22"/>
        </w:rPr>
        <w:t>5</w:t>
      </w:r>
      <w:r w:rsidRPr="000D6713">
        <w:rPr>
          <w:szCs w:val="22"/>
        </w:rPr>
        <w:t>-</w:t>
      </w:r>
      <w:r w:rsidR="000D6713" w:rsidRPr="000D6713">
        <w:rPr>
          <w:szCs w:val="22"/>
        </w:rPr>
        <w:t>70</w:t>
      </w:r>
      <w:r w:rsidRPr="000D6713">
        <w:rPr>
          <w:szCs w:val="22"/>
        </w:rPr>
        <w:t xml:space="preserve"> (rel. </w:t>
      </w:r>
      <w:r w:rsidR="000D6713" w:rsidRPr="000D6713">
        <w:rPr>
          <w:szCs w:val="22"/>
        </w:rPr>
        <w:t>Jan</w:t>
      </w:r>
      <w:r w:rsidRPr="000D6713">
        <w:rPr>
          <w:szCs w:val="22"/>
        </w:rPr>
        <w:t xml:space="preserve">. </w:t>
      </w:r>
      <w:r w:rsidR="000D6713" w:rsidRPr="000D6713">
        <w:rPr>
          <w:szCs w:val="22"/>
        </w:rPr>
        <w:t>20</w:t>
      </w:r>
      <w:r w:rsidRPr="000D6713">
        <w:rPr>
          <w:szCs w:val="22"/>
        </w:rPr>
        <w:t>, 201</w:t>
      </w:r>
      <w:r w:rsidR="000D6713" w:rsidRPr="000D6713">
        <w:rPr>
          <w:szCs w:val="22"/>
        </w:rPr>
        <w:t>5</w:t>
      </w:r>
      <w:r w:rsidRPr="000D6713">
        <w:rPr>
          <w:szCs w:val="22"/>
        </w:rPr>
        <w:t xml:space="preserve">). </w:t>
      </w:r>
    </w:p>
    <w:p w:rsidR="000D6713" w:rsidRDefault="000D6713" w:rsidP="00DD6B27">
      <w:pPr>
        <w:autoSpaceDE w:val="0"/>
        <w:autoSpaceDN w:val="0"/>
        <w:adjustRightInd w:val="0"/>
        <w:ind w:left="720"/>
        <w:rPr>
          <w:szCs w:val="22"/>
        </w:rPr>
      </w:pP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0D6713">
        <w:rPr>
          <w:b/>
          <w:bCs/>
          <w:color w:val="000000"/>
          <w:szCs w:val="22"/>
          <w:lang w:eastAsia="ja-JP"/>
        </w:rPr>
        <w:t>February 20</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BA7E71">
        <w:t>Myrva Freeman</w:t>
      </w:r>
      <w:r w:rsidR="0038242E">
        <w:t xml:space="preserve"> at (202) 418-</w:t>
      </w:r>
      <w:r w:rsidR="00C90145">
        <w:t>1</w:t>
      </w:r>
      <w:r w:rsidR="00BA7E71">
        <w:t>506</w:t>
      </w:r>
      <w:r w:rsidR="00E02C7F">
        <w:t xml:space="preserve"> </w:t>
      </w:r>
      <w:r w:rsidR="00CC331C">
        <w:t xml:space="preserve">or </w:t>
      </w:r>
      <w:r w:rsidR="004D41FA" w:rsidRPr="004D41FA">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E7" w:rsidRDefault="00A452E7">
      <w:r>
        <w:separator/>
      </w:r>
    </w:p>
  </w:endnote>
  <w:endnote w:type="continuationSeparator" w:id="0">
    <w:p w:rsidR="00A452E7" w:rsidRDefault="00A4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14" w:rsidRDefault="00A03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14" w:rsidRDefault="00A03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14" w:rsidRDefault="00A03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E7" w:rsidRDefault="00A452E7">
      <w:r>
        <w:separator/>
      </w:r>
    </w:p>
  </w:footnote>
  <w:footnote w:type="continuationSeparator" w:id="0">
    <w:p w:rsidR="00A452E7" w:rsidRDefault="00A452E7">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14" w:rsidRDefault="00A03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14" w:rsidRDefault="00A03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A60BF"/>
    <w:rsid w:val="000D6713"/>
    <w:rsid w:val="000F3E71"/>
    <w:rsid w:val="001314D5"/>
    <w:rsid w:val="001414FE"/>
    <w:rsid w:val="0015597D"/>
    <w:rsid w:val="0016142B"/>
    <w:rsid w:val="001A4CB8"/>
    <w:rsid w:val="00212CF5"/>
    <w:rsid w:val="002937AB"/>
    <w:rsid w:val="002949AE"/>
    <w:rsid w:val="002A6AC9"/>
    <w:rsid w:val="00324C4A"/>
    <w:rsid w:val="00337F82"/>
    <w:rsid w:val="0038242E"/>
    <w:rsid w:val="003D36AC"/>
    <w:rsid w:val="00412E8A"/>
    <w:rsid w:val="00466E2E"/>
    <w:rsid w:val="0048158D"/>
    <w:rsid w:val="004A5FAD"/>
    <w:rsid w:val="004B6456"/>
    <w:rsid w:val="004C4734"/>
    <w:rsid w:val="004D0C58"/>
    <w:rsid w:val="004D41FA"/>
    <w:rsid w:val="004E378C"/>
    <w:rsid w:val="005E584C"/>
    <w:rsid w:val="005F788C"/>
    <w:rsid w:val="0062222E"/>
    <w:rsid w:val="00635F8E"/>
    <w:rsid w:val="00642DF3"/>
    <w:rsid w:val="00645EF7"/>
    <w:rsid w:val="00646FD9"/>
    <w:rsid w:val="006607CA"/>
    <w:rsid w:val="0067502D"/>
    <w:rsid w:val="006D3786"/>
    <w:rsid w:val="006F136F"/>
    <w:rsid w:val="007356BA"/>
    <w:rsid w:val="007738A1"/>
    <w:rsid w:val="0077587F"/>
    <w:rsid w:val="007E570B"/>
    <w:rsid w:val="007E7248"/>
    <w:rsid w:val="00830E7E"/>
    <w:rsid w:val="00845722"/>
    <w:rsid w:val="008563C0"/>
    <w:rsid w:val="00941FC6"/>
    <w:rsid w:val="009511B8"/>
    <w:rsid w:val="00A03F14"/>
    <w:rsid w:val="00A452E7"/>
    <w:rsid w:val="00A613E4"/>
    <w:rsid w:val="00AC609E"/>
    <w:rsid w:val="00AF514F"/>
    <w:rsid w:val="00B43309"/>
    <w:rsid w:val="00B84291"/>
    <w:rsid w:val="00BA7E71"/>
    <w:rsid w:val="00C90145"/>
    <w:rsid w:val="00C93905"/>
    <w:rsid w:val="00CC331C"/>
    <w:rsid w:val="00CD4BC7"/>
    <w:rsid w:val="00CE7268"/>
    <w:rsid w:val="00D06BC1"/>
    <w:rsid w:val="00D1322F"/>
    <w:rsid w:val="00D67997"/>
    <w:rsid w:val="00DD6B27"/>
    <w:rsid w:val="00DE29DB"/>
    <w:rsid w:val="00E02C7F"/>
    <w:rsid w:val="00E5320D"/>
    <w:rsid w:val="00E621CC"/>
    <w:rsid w:val="00E756E1"/>
    <w:rsid w:val="00EB23C7"/>
    <w:rsid w:val="00EB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901</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2015-02-19T15:22:00Z</dcterms:created>
  <dcterms:modified xsi:type="dcterms:W3CDTF">2015-02-19T15:22:00Z</dcterms:modified>
  <cp:category> </cp:category>
  <cp:contentStatus> </cp:contentStatus>
</cp:coreProperties>
</file>