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444F55">
        <w:rPr>
          <w:sz w:val="24"/>
        </w:rPr>
        <w:t>15</w:t>
      </w:r>
      <w:r w:rsidR="00FC240F">
        <w:rPr>
          <w:sz w:val="24"/>
        </w:rPr>
        <w:t>-</w:t>
      </w:r>
      <w:r w:rsidR="007D17F1">
        <w:rPr>
          <w:sz w:val="24"/>
        </w:rPr>
        <w:t>269</w:t>
      </w:r>
    </w:p>
    <w:p w:rsidR="00AC1B59" w:rsidRDefault="00444F55" w:rsidP="00AC1B59">
      <w:pPr>
        <w:spacing w:before="60"/>
        <w:jc w:val="right"/>
        <w:rPr>
          <w:sz w:val="24"/>
        </w:rPr>
      </w:pPr>
      <w:r>
        <w:rPr>
          <w:sz w:val="24"/>
        </w:rPr>
        <w:t>March 2</w:t>
      </w:r>
      <w:r w:rsidR="00AC1B59">
        <w:rPr>
          <w:sz w:val="24"/>
        </w:rPr>
        <w:t>, 201</w:t>
      </w:r>
      <w:r w:rsidR="00CB7CCD">
        <w:rPr>
          <w:sz w:val="24"/>
        </w:rPr>
        <w:t>5</w:t>
      </w:r>
    </w:p>
    <w:p w:rsidR="00AC1B59" w:rsidRDefault="00AC1B59" w:rsidP="00AC1B59">
      <w:pPr>
        <w:jc w:val="right"/>
        <w:rPr>
          <w:sz w:val="24"/>
        </w:rPr>
      </w:pPr>
    </w:p>
    <w:p w:rsidR="0088304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C1B59">
        <w:rPr>
          <w:b/>
          <w:sz w:val="24"/>
          <w:szCs w:val="24"/>
        </w:rPr>
        <w:t>WRC-1</w:t>
      </w:r>
      <w:r w:rsidR="00805396">
        <w:rPr>
          <w:b/>
          <w:sz w:val="24"/>
          <w:szCs w:val="24"/>
        </w:rPr>
        <w:t>5</w:t>
      </w:r>
      <w:r w:rsidR="00AC1B59">
        <w:rPr>
          <w:b/>
          <w:sz w:val="24"/>
          <w:szCs w:val="24"/>
        </w:rPr>
        <w:t xml:space="preserve"> ADVISORY COMMITTEE</w:t>
      </w:r>
    </w:p>
    <w:p w:rsidR="00FB6059" w:rsidRDefault="006925E4" w:rsidP="00AC1B59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 OF INFORMAL WORKING GROUP</w:t>
      </w:r>
      <w:r w:rsidR="00462C6E">
        <w:rPr>
          <w:b/>
          <w:sz w:val="24"/>
          <w:szCs w:val="24"/>
        </w:rPr>
        <w:t xml:space="preserve"> </w:t>
      </w:r>
      <w:r w:rsidR="005654FD">
        <w:rPr>
          <w:b/>
          <w:sz w:val="24"/>
          <w:szCs w:val="24"/>
        </w:rPr>
        <w:t>THREE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>IB Docket No. 04-286</w:t>
      </w:r>
    </w:p>
    <w:p w:rsidR="00BA3561" w:rsidRDefault="00462C6E" w:rsidP="00BA3561">
      <w:pPr>
        <w:suppressAutoHyphens/>
        <w:rPr>
          <w:sz w:val="24"/>
          <w:szCs w:val="24"/>
        </w:rPr>
      </w:pPr>
      <w:r w:rsidRPr="00F5315E">
        <w:rPr>
          <w:sz w:val="24"/>
          <w:szCs w:val="24"/>
        </w:rPr>
        <w:t>Informal Working Group</w:t>
      </w:r>
      <w:r>
        <w:rPr>
          <w:sz w:val="24"/>
          <w:szCs w:val="24"/>
        </w:rPr>
        <w:t xml:space="preserve"> </w:t>
      </w:r>
      <w:r w:rsidR="005654FD">
        <w:rPr>
          <w:sz w:val="24"/>
          <w:szCs w:val="24"/>
        </w:rPr>
        <w:t>3</w:t>
      </w:r>
      <w:r w:rsidRPr="00F5315E">
        <w:rPr>
          <w:sz w:val="24"/>
          <w:szCs w:val="24"/>
        </w:rPr>
        <w:t xml:space="preserve"> (IWG</w:t>
      </w:r>
      <w:r>
        <w:rPr>
          <w:sz w:val="24"/>
          <w:szCs w:val="24"/>
        </w:rPr>
        <w:t>-</w:t>
      </w:r>
      <w:r w:rsidR="005654FD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F5315E">
        <w:rPr>
          <w:sz w:val="24"/>
          <w:szCs w:val="24"/>
        </w:rPr>
        <w:t xml:space="preserve"> </w:t>
      </w:r>
      <w:r w:rsidR="00BA3561" w:rsidRPr="00462C6E">
        <w:rPr>
          <w:sz w:val="24"/>
          <w:szCs w:val="24"/>
        </w:rPr>
        <w:t>of the Advisory Committee for the 2015 World</w:t>
      </w:r>
      <w:r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 xml:space="preserve">Radiocommunication Conference (WRC-15) </w:t>
      </w:r>
      <w:r w:rsidR="005654FD">
        <w:rPr>
          <w:sz w:val="24"/>
          <w:szCs w:val="24"/>
        </w:rPr>
        <w:t>has</w:t>
      </w:r>
      <w:r w:rsidR="00BA3561" w:rsidRPr="00BA3561">
        <w:rPr>
          <w:sz w:val="24"/>
          <w:szCs w:val="24"/>
        </w:rPr>
        <w:t xml:space="preserve"> scheduled </w:t>
      </w:r>
      <w:r w:rsidR="005654FD">
        <w:rPr>
          <w:sz w:val="24"/>
          <w:szCs w:val="24"/>
        </w:rPr>
        <w:t xml:space="preserve">a </w:t>
      </w:r>
      <w:r w:rsidR="00BA3561" w:rsidRPr="00BA3561">
        <w:rPr>
          <w:sz w:val="24"/>
          <w:szCs w:val="24"/>
        </w:rPr>
        <w:t xml:space="preserve">meeting as set forth below. </w:t>
      </w:r>
      <w:r w:rsidR="00433C8B"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>The</w:t>
      </w:r>
      <w:r w:rsidR="00312311">
        <w:rPr>
          <w:sz w:val="24"/>
          <w:szCs w:val="24"/>
        </w:rPr>
        <w:t xml:space="preserve"> </w:t>
      </w:r>
      <w:r w:rsidR="00BA3561" w:rsidRPr="005654FD">
        <w:rPr>
          <w:sz w:val="24"/>
          <w:szCs w:val="24"/>
        </w:rPr>
        <w:t>meeting</w:t>
      </w:r>
      <w:r w:rsidR="005654FD" w:rsidRPr="005654FD">
        <w:rPr>
          <w:sz w:val="24"/>
          <w:szCs w:val="24"/>
        </w:rPr>
        <w:t xml:space="preserve"> i</w:t>
      </w:r>
      <w:r w:rsidR="00BA3561" w:rsidRPr="005654FD">
        <w:rPr>
          <w:sz w:val="24"/>
          <w:szCs w:val="24"/>
        </w:rPr>
        <w:t xml:space="preserve">s </w:t>
      </w:r>
      <w:r w:rsidR="00BA3561" w:rsidRPr="00BA3561">
        <w:rPr>
          <w:sz w:val="24"/>
          <w:szCs w:val="24"/>
        </w:rPr>
        <w:t>open to the public.</w:t>
      </w:r>
    </w:p>
    <w:p w:rsidR="00BA3561" w:rsidRDefault="00BA3561" w:rsidP="00BA3561">
      <w:pPr>
        <w:suppressAutoHyphens/>
        <w:rPr>
          <w:sz w:val="24"/>
          <w:szCs w:val="24"/>
        </w:rPr>
      </w:pPr>
    </w:p>
    <w:p w:rsidR="00AC1B59" w:rsidRDefault="00AC1B59" w:rsidP="00BA3561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</w:t>
      </w:r>
      <w:r w:rsidR="00376419">
        <w:rPr>
          <w:sz w:val="24"/>
          <w:szCs w:val="24"/>
        </w:rPr>
        <w:t>5</w:t>
      </w:r>
      <w:r>
        <w:rPr>
          <w:sz w:val="24"/>
          <w:szCs w:val="24"/>
        </w:rPr>
        <w:t xml:space="preserve"> website (</w:t>
      </w:r>
      <w:hyperlink r:id="rId14" w:history="1">
        <w:r w:rsidR="00675C1B" w:rsidRPr="00F82EE7">
          <w:rPr>
            <w:rStyle w:val="Hyperlink"/>
          </w:rPr>
          <w:t>http://www.fcc.gov/encyclopedia/world-radiocommunication-conference-wrc-15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matters.  Documents of the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and IWGs generally are also available for public inspection and photocopying at the FCC’s Reference Information Center on the Court Yard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In addition, copies of the documents can be purchased through the FCC’s duplication contractor, Best Copy and Printing, Inc. (BCPI), Portals II,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Room CY-B402, Washington, DC 20554; telephone (202) 488-5300; Fax (202) 488-5563; TTY (202) 488-5562.</w:t>
      </w:r>
      <w:r>
        <w:t xml:space="preserve">  </w:t>
      </w:r>
      <w:r>
        <w:rPr>
          <w:sz w:val="24"/>
          <w:szCs w:val="24"/>
        </w:rPr>
        <w:t xml:space="preserve">Best Copy and Printing, Inc. may be reached by e-mail at </w:t>
      </w:r>
      <w:hyperlink r:id="rId15" w:history="1">
        <w:r>
          <w:rPr>
            <w:rStyle w:val="Hyperlink"/>
            <w:sz w:val="24"/>
            <w:szCs w:val="24"/>
          </w:rPr>
          <w:t>fcc@bcpiweb.com</w:t>
        </w:r>
      </w:hyperlink>
      <w:r>
        <w:t xml:space="preserve"> </w:t>
      </w:r>
      <w:r>
        <w:rPr>
          <w:sz w:val="24"/>
          <w:szCs w:val="24"/>
        </w:rPr>
        <w:t xml:space="preserve">or via BCPI’s website at </w:t>
      </w:r>
      <w:hyperlink r:id="rId16" w:history="1">
        <w:r>
          <w:rPr>
            <w:rStyle w:val="Hyperlink"/>
            <w:sz w:val="24"/>
            <w:szCs w:val="24"/>
          </w:rPr>
          <w:t>http://www.bcpiweb.com</w:t>
        </w:r>
      </w:hyperlink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 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3439A4" w:rsidRDefault="003439A4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436838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lastRenderedPageBreak/>
        <w:t>WRC-1</w:t>
      </w:r>
      <w:r>
        <w:rPr>
          <w:rFonts w:ascii="Times New Roman" w:hAnsi="Times New Roman"/>
          <w:b/>
          <w:szCs w:val="24"/>
          <w:u w:val="none"/>
        </w:rPr>
        <w:t>5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  <w:r>
        <w:rPr>
          <w:rFonts w:ascii="Times New Roman" w:hAnsi="Times New Roman"/>
          <w:b/>
          <w:szCs w:val="24"/>
          <w:u w:val="none"/>
        </w:rPr>
        <w:t xml:space="preserve"> </w:t>
      </w:r>
    </w:p>
    <w:p w:rsidR="006925E4" w:rsidRPr="00AD1D5E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597E0C">
        <w:rPr>
          <w:rFonts w:ascii="Times New Roman" w:hAnsi="Times New Roman"/>
          <w:b/>
          <w:szCs w:val="24"/>
          <w:u w:val="none"/>
        </w:rPr>
        <w:t>MEETING OF INFORMAL WORKING GROUP</w:t>
      </w:r>
      <w:r w:rsidR="00597E0C">
        <w:rPr>
          <w:rFonts w:ascii="Times New Roman" w:hAnsi="Times New Roman"/>
          <w:b/>
          <w:szCs w:val="24"/>
          <w:u w:val="none"/>
        </w:rPr>
        <w:t xml:space="preserve"> </w:t>
      </w:r>
      <w:r w:rsidR="005654FD">
        <w:rPr>
          <w:rFonts w:ascii="Times New Roman" w:hAnsi="Times New Roman"/>
          <w:b/>
          <w:szCs w:val="24"/>
          <w:u w:val="none"/>
        </w:rPr>
        <w:t>3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3:  Space Services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>Chair –</w:t>
      </w:r>
      <w:r w:rsidRPr="007D5D40">
        <w:rPr>
          <w:rFonts w:ascii="Times New Roman" w:hAnsi="Times New Roman"/>
          <w:u w:val="none"/>
        </w:rPr>
        <w:t>Jack Wengryniuk</w:t>
      </w:r>
      <w:r>
        <w:rPr>
          <w:rFonts w:ascii="Times New Roman" w:hAnsi="Times New Roman"/>
          <w:i/>
          <w:u w:val="none"/>
        </w:rPr>
        <w:t xml:space="preserve">, </w:t>
      </w:r>
      <w:hyperlink r:id="rId17" w:history="1">
        <w:r w:rsidRPr="00710968">
          <w:rPr>
            <w:rStyle w:val="Hyperlink"/>
            <w:rFonts w:ascii="Times New Roman" w:hAnsi="Times New Roman"/>
          </w:rPr>
          <w:t>jwengryniuk@directv.com</w:t>
        </w:r>
      </w:hyperlink>
      <w:r>
        <w:rPr>
          <w:rFonts w:ascii="Times New Roman" w:hAnsi="Times New Roman"/>
          <w:i/>
          <w:u w:val="none"/>
        </w:rPr>
        <w:t xml:space="preserve">, </w:t>
      </w:r>
      <w:r w:rsidRPr="007D5D40">
        <w:rPr>
          <w:rFonts w:ascii="Times New Roman" w:hAnsi="Times New Roman"/>
          <w:u w:val="none"/>
        </w:rPr>
        <w:t>telephone: 301-663-0053</w:t>
      </w:r>
    </w:p>
    <w:p w:rsidR="007828A1" w:rsidRDefault="007828A1" w:rsidP="007828A1">
      <w:pPr>
        <w:tabs>
          <w:tab w:val="left" w:pos="1080"/>
        </w:tabs>
        <w:rPr>
          <w:sz w:val="24"/>
          <w:szCs w:val="24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–Kimberly Baum, </w:t>
      </w:r>
      <w:hyperlink r:id="rId18" w:history="1">
        <w:r w:rsidRPr="00324F31">
          <w:rPr>
            <w:rStyle w:val="Hyperlink"/>
            <w:sz w:val="24"/>
            <w:szCs w:val="24"/>
          </w:rPr>
          <w:t>Kimberly.baum@ses.com</w:t>
        </w:r>
      </w:hyperlink>
      <w:r>
        <w:rPr>
          <w:sz w:val="24"/>
          <w:szCs w:val="24"/>
        </w:rPr>
        <w:t>, telephone: 202-478-7120</w:t>
      </w: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Joseph Hill, telephone:  202-418-2215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202-418-2441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telephone:  202-418-0491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0909BA" w:rsidRPr="0077778B" w:rsidRDefault="000909BA" w:rsidP="000909BA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77778B">
        <w:rPr>
          <w:rFonts w:ascii="Times New Roman" w:hAnsi="Times New Roman"/>
        </w:rPr>
        <w:t>Date</w:t>
      </w:r>
      <w:r w:rsidRPr="0077778B">
        <w:rPr>
          <w:rFonts w:ascii="Times New Roman" w:hAnsi="Times New Roman"/>
          <w:u w:val="none"/>
        </w:rPr>
        <w:t>:</w:t>
      </w:r>
      <w:r w:rsidRPr="0077778B">
        <w:rPr>
          <w:rFonts w:ascii="Times New Roman" w:hAnsi="Times New Roman"/>
          <w:u w:val="none"/>
        </w:rPr>
        <w:tab/>
      </w:r>
      <w:r w:rsidR="00BA79F6">
        <w:rPr>
          <w:rFonts w:ascii="Times New Roman" w:hAnsi="Times New Roman"/>
          <w:u w:val="none"/>
        </w:rPr>
        <w:t>Monday</w:t>
      </w:r>
      <w:r w:rsidR="004A00B0" w:rsidRPr="0077778B">
        <w:rPr>
          <w:rFonts w:ascii="Times New Roman" w:hAnsi="Times New Roman"/>
          <w:u w:val="none"/>
        </w:rPr>
        <w:t xml:space="preserve">, </w:t>
      </w:r>
      <w:r w:rsidR="00444F55">
        <w:rPr>
          <w:rFonts w:ascii="Times New Roman" w:hAnsi="Times New Roman"/>
          <w:u w:val="none"/>
        </w:rPr>
        <w:t>March 9</w:t>
      </w:r>
      <w:r w:rsidRPr="0077778B">
        <w:rPr>
          <w:rFonts w:ascii="Times New Roman" w:hAnsi="Times New Roman"/>
          <w:u w:val="none"/>
        </w:rPr>
        <w:t>, 201</w:t>
      </w:r>
      <w:r w:rsidR="00444F55">
        <w:rPr>
          <w:rFonts w:ascii="Times New Roman" w:hAnsi="Times New Roman"/>
          <w:u w:val="none"/>
        </w:rPr>
        <w:t>5</w:t>
      </w:r>
    </w:p>
    <w:p w:rsidR="000909BA" w:rsidRPr="0077778B" w:rsidRDefault="000909BA" w:rsidP="000909BA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77778B">
        <w:rPr>
          <w:rFonts w:ascii="Times New Roman" w:hAnsi="Times New Roman"/>
        </w:rPr>
        <w:t>Time</w:t>
      </w:r>
      <w:r w:rsidR="00DD0A05">
        <w:rPr>
          <w:rFonts w:ascii="Times New Roman" w:hAnsi="Times New Roman"/>
          <w:u w:val="none"/>
        </w:rPr>
        <w:t>:</w:t>
      </w:r>
      <w:r w:rsidR="00DD0A05">
        <w:rPr>
          <w:rFonts w:ascii="Times New Roman" w:hAnsi="Times New Roman"/>
          <w:u w:val="none"/>
        </w:rPr>
        <w:tab/>
        <w:t>1</w:t>
      </w:r>
      <w:r w:rsidR="003957D6">
        <w:rPr>
          <w:rFonts w:ascii="Times New Roman" w:hAnsi="Times New Roman"/>
          <w:u w:val="none"/>
        </w:rPr>
        <w:t>:0</w:t>
      </w:r>
      <w:r w:rsidR="00DD0A05">
        <w:rPr>
          <w:rFonts w:ascii="Times New Roman" w:hAnsi="Times New Roman"/>
          <w:u w:val="none"/>
        </w:rPr>
        <w:t xml:space="preserve">0 </w:t>
      </w:r>
      <w:r w:rsidR="003957D6">
        <w:rPr>
          <w:rFonts w:ascii="Times New Roman" w:hAnsi="Times New Roman"/>
          <w:u w:val="none"/>
        </w:rPr>
        <w:t>p.m. to 3</w:t>
      </w:r>
      <w:r w:rsidR="00DD0A05">
        <w:rPr>
          <w:rFonts w:ascii="Times New Roman" w:hAnsi="Times New Roman"/>
          <w:u w:val="none"/>
        </w:rPr>
        <w:t>:00 p.m. (ES</w:t>
      </w:r>
      <w:r w:rsidRPr="0077778B">
        <w:rPr>
          <w:rFonts w:ascii="Times New Roman" w:hAnsi="Times New Roman"/>
          <w:u w:val="none"/>
        </w:rPr>
        <w:t>T)</w:t>
      </w:r>
    </w:p>
    <w:p w:rsidR="007828A1" w:rsidRPr="00444F55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highlight w:val="yellow"/>
        </w:rPr>
      </w:pPr>
      <w:r w:rsidRPr="00EF2445">
        <w:rPr>
          <w:rFonts w:ascii="Times New Roman" w:hAnsi="Times New Roman"/>
        </w:rPr>
        <w:t>Teleconference Only</w:t>
      </w:r>
      <w:r w:rsidRPr="00D90F47">
        <w:rPr>
          <w:rFonts w:ascii="Times New Roman" w:hAnsi="Times New Roman"/>
          <w:u w:val="none"/>
        </w:rPr>
        <w:t>:</w:t>
      </w:r>
      <w:r w:rsidRPr="00EF2445">
        <w:rPr>
          <w:rFonts w:ascii="Times New Roman" w:hAnsi="Times New Roman"/>
          <w:u w:val="none"/>
        </w:rPr>
        <w:t xml:space="preserve">   </w:t>
      </w:r>
      <w:r w:rsidR="007B0EF2" w:rsidRPr="006B350F">
        <w:rPr>
          <w:rFonts w:ascii="Times New Roman" w:hAnsi="Times New Roman"/>
          <w:u w:val="none"/>
        </w:rPr>
        <w:t>888-</w:t>
      </w:r>
      <w:r w:rsidR="00CA257F" w:rsidRPr="006B350F">
        <w:rPr>
          <w:rFonts w:ascii="Times New Roman" w:hAnsi="Times New Roman"/>
          <w:u w:val="none"/>
        </w:rPr>
        <w:t xml:space="preserve">858-2144 </w:t>
      </w:r>
      <w:r w:rsidRPr="006B350F">
        <w:rPr>
          <w:rFonts w:ascii="Times New Roman" w:hAnsi="Times New Roman"/>
          <w:u w:val="none"/>
        </w:rPr>
        <w:t xml:space="preserve">or </w:t>
      </w:r>
      <w:r w:rsidR="00CA257F" w:rsidRPr="006B350F">
        <w:rPr>
          <w:rFonts w:ascii="Times New Roman" w:hAnsi="Times New Roman"/>
          <w:u w:val="none"/>
        </w:rPr>
        <w:t>646-746-3008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6B350F">
        <w:rPr>
          <w:rFonts w:ascii="Times New Roman" w:hAnsi="Times New Roman"/>
        </w:rPr>
        <w:t>Participant Code</w:t>
      </w:r>
      <w:r w:rsidRPr="006B350F">
        <w:rPr>
          <w:rFonts w:ascii="Times New Roman" w:hAnsi="Times New Roman"/>
          <w:u w:val="none"/>
        </w:rPr>
        <w:t xml:space="preserve">:  </w:t>
      </w:r>
      <w:r w:rsidR="00DD0A05" w:rsidRPr="006B350F">
        <w:rPr>
          <w:rFonts w:ascii="Times New Roman" w:hAnsi="Times New Roman"/>
          <w:color w:val="000000"/>
          <w:u w:val="none"/>
        </w:rPr>
        <w:t>8672480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AC1B59" w:rsidRDefault="00AC1B59" w:rsidP="00AC1B59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>
        <w:rPr>
          <w:rFonts w:ascii="Times New Roman" w:hAnsi="Times New Roman"/>
          <w:b/>
          <w:snapToGrid w:val="0"/>
          <w:u w:val="none"/>
        </w:rPr>
        <w:t>- FCC -</w:t>
      </w: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A" w:rsidRDefault="004E05FA">
      <w:r>
        <w:separator/>
      </w:r>
    </w:p>
  </w:endnote>
  <w:endnote w:type="continuationSeparator" w:id="0">
    <w:p w:rsidR="004E05FA" w:rsidRDefault="004E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C" w:rsidRDefault="00025B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70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3C9" w:rsidRDefault="008933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B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3C9" w:rsidRDefault="00893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C" w:rsidRDefault="00025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A" w:rsidRDefault="004E05FA">
      <w:r>
        <w:separator/>
      </w:r>
    </w:p>
  </w:footnote>
  <w:footnote w:type="continuationSeparator" w:id="0">
    <w:p w:rsidR="004E05FA" w:rsidRDefault="004E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C" w:rsidRDefault="00025B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C" w:rsidRDefault="00025B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3C2AB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3C2AB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02353"/>
    <w:rsid w:val="000152DB"/>
    <w:rsid w:val="00023120"/>
    <w:rsid w:val="00025B3C"/>
    <w:rsid w:val="00043C02"/>
    <w:rsid w:val="00071C94"/>
    <w:rsid w:val="00084B8D"/>
    <w:rsid w:val="000909BA"/>
    <w:rsid w:val="000B19FA"/>
    <w:rsid w:val="000E483C"/>
    <w:rsid w:val="000F42FF"/>
    <w:rsid w:val="00101215"/>
    <w:rsid w:val="0011151D"/>
    <w:rsid w:val="00115401"/>
    <w:rsid w:val="00155CD1"/>
    <w:rsid w:val="001F0B6C"/>
    <w:rsid w:val="001F7973"/>
    <w:rsid w:val="002026CB"/>
    <w:rsid w:val="00245A7D"/>
    <w:rsid w:val="002917F4"/>
    <w:rsid w:val="00291F18"/>
    <w:rsid w:val="002C20ED"/>
    <w:rsid w:val="002D0CA7"/>
    <w:rsid w:val="002E2531"/>
    <w:rsid w:val="00300064"/>
    <w:rsid w:val="003019E5"/>
    <w:rsid w:val="00304D89"/>
    <w:rsid w:val="00305439"/>
    <w:rsid w:val="00312311"/>
    <w:rsid w:val="00321B09"/>
    <w:rsid w:val="003439A4"/>
    <w:rsid w:val="00365966"/>
    <w:rsid w:val="00376419"/>
    <w:rsid w:val="00383AF4"/>
    <w:rsid w:val="003957D6"/>
    <w:rsid w:val="003A7DE7"/>
    <w:rsid w:val="003C2AB1"/>
    <w:rsid w:val="003C6F69"/>
    <w:rsid w:val="003E1246"/>
    <w:rsid w:val="00433461"/>
    <w:rsid w:val="00433C8B"/>
    <w:rsid w:val="00436838"/>
    <w:rsid w:val="00444F55"/>
    <w:rsid w:val="00462C6E"/>
    <w:rsid w:val="00473C8D"/>
    <w:rsid w:val="00491E8F"/>
    <w:rsid w:val="004A00B0"/>
    <w:rsid w:val="004A3632"/>
    <w:rsid w:val="004B282F"/>
    <w:rsid w:val="004B7B32"/>
    <w:rsid w:val="004C7E9B"/>
    <w:rsid w:val="004D43AD"/>
    <w:rsid w:val="004E05FA"/>
    <w:rsid w:val="004E1CEF"/>
    <w:rsid w:val="005054BF"/>
    <w:rsid w:val="005136BB"/>
    <w:rsid w:val="00520DAC"/>
    <w:rsid w:val="005654FD"/>
    <w:rsid w:val="00583A1B"/>
    <w:rsid w:val="00597E0C"/>
    <w:rsid w:val="005C0259"/>
    <w:rsid w:val="005C307F"/>
    <w:rsid w:val="005E6BC8"/>
    <w:rsid w:val="005F18BA"/>
    <w:rsid w:val="00603F29"/>
    <w:rsid w:val="006048E0"/>
    <w:rsid w:val="00604F31"/>
    <w:rsid w:val="00642E61"/>
    <w:rsid w:val="00675C1B"/>
    <w:rsid w:val="00690C4C"/>
    <w:rsid w:val="006925E4"/>
    <w:rsid w:val="00694E72"/>
    <w:rsid w:val="006B0393"/>
    <w:rsid w:val="006B350F"/>
    <w:rsid w:val="006B3547"/>
    <w:rsid w:val="006D069E"/>
    <w:rsid w:val="007014F0"/>
    <w:rsid w:val="00720A28"/>
    <w:rsid w:val="00730430"/>
    <w:rsid w:val="00756122"/>
    <w:rsid w:val="0077778B"/>
    <w:rsid w:val="007828A1"/>
    <w:rsid w:val="00797A2B"/>
    <w:rsid w:val="007A3C25"/>
    <w:rsid w:val="007B0EF2"/>
    <w:rsid w:val="007D17F1"/>
    <w:rsid w:val="00805396"/>
    <w:rsid w:val="00826446"/>
    <w:rsid w:val="00872ED3"/>
    <w:rsid w:val="00883046"/>
    <w:rsid w:val="008933C9"/>
    <w:rsid w:val="0089625C"/>
    <w:rsid w:val="008F6710"/>
    <w:rsid w:val="00922EE4"/>
    <w:rsid w:val="00932F70"/>
    <w:rsid w:val="00A054DF"/>
    <w:rsid w:val="00A122E4"/>
    <w:rsid w:val="00A51969"/>
    <w:rsid w:val="00A57D71"/>
    <w:rsid w:val="00A65F89"/>
    <w:rsid w:val="00A804A7"/>
    <w:rsid w:val="00A8264C"/>
    <w:rsid w:val="00A90951"/>
    <w:rsid w:val="00A959D0"/>
    <w:rsid w:val="00AB0782"/>
    <w:rsid w:val="00AB2B2A"/>
    <w:rsid w:val="00AC1B59"/>
    <w:rsid w:val="00AD25E2"/>
    <w:rsid w:val="00AD30BE"/>
    <w:rsid w:val="00AE6EBE"/>
    <w:rsid w:val="00AF32F3"/>
    <w:rsid w:val="00B05EE5"/>
    <w:rsid w:val="00B55465"/>
    <w:rsid w:val="00B55AC4"/>
    <w:rsid w:val="00B6459E"/>
    <w:rsid w:val="00B779FD"/>
    <w:rsid w:val="00B95F8F"/>
    <w:rsid w:val="00BA3561"/>
    <w:rsid w:val="00BA79F6"/>
    <w:rsid w:val="00C13197"/>
    <w:rsid w:val="00C167F9"/>
    <w:rsid w:val="00C2515A"/>
    <w:rsid w:val="00C77B4E"/>
    <w:rsid w:val="00C87210"/>
    <w:rsid w:val="00CA0932"/>
    <w:rsid w:val="00CA257F"/>
    <w:rsid w:val="00CB7CCD"/>
    <w:rsid w:val="00D84234"/>
    <w:rsid w:val="00D90F47"/>
    <w:rsid w:val="00D93EA4"/>
    <w:rsid w:val="00DD0A05"/>
    <w:rsid w:val="00E20F54"/>
    <w:rsid w:val="00E354F6"/>
    <w:rsid w:val="00E502EA"/>
    <w:rsid w:val="00E73EBB"/>
    <w:rsid w:val="00EE1E15"/>
    <w:rsid w:val="00EF2445"/>
    <w:rsid w:val="00F56CC1"/>
    <w:rsid w:val="00F6134D"/>
    <w:rsid w:val="00F71C7F"/>
    <w:rsid w:val="00F73839"/>
    <w:rsid w:val="00F8167C"/>
    <w:rsid w:val="00F8517B"/>
    <w:rsid w:val="00FB6059"/>
    <w:rsid w:val="00FC240F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065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933C9"/>
    <w:rPr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933C9"/>
    <w:rPr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Kimberly.baum@s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jwengryniuk@directv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cpiweb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fcc@bcpiweb.co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encyclopedia/world-radiocommunication-conference-wrc-15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1631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1873</CharactersWithSpaces>
  <SharedDoc>false</SharedDoc>
  <HyperlinkBase> </HyperlinkBase>
  <HLinks>
    <vt:vector size="36" baseType="variant">
      <vt:variant>
        <vt:i4>4259897</vt:i4>
      </vt:variant>
      <vt:variant>
        <vt:i4>15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12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9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2015-02-27T20:25:00Z</dcterms:created>
  <dcterms:modified xsi:type="dcterms:W3CDTF">2015-02-27T20:25:00Z</dcterms:modified>
  <cp:category> </cp:category>
  <cp:contentStatus> </cp:contentStatus>
</cp:coreProperties>
</file>