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DA" w:rsidRPr="00BA7081" w:rsidRDefault="00340FDA">
      <w:pPr>
        <w:pStyle w:val="Header"/>
        <w:tabs>
          <w:tab w:val="clear" w:pos="4320"/>
          <w:tab w:val="clear" w:pos="8640"/>
        </w:tabs>
        <w:rPr>
          <w:szCs w:val="22"/>
        </w:rPr>
        <w:sectPr w:rsidR="00340FDA" w:rsidRPr="00BA7081" w:rsidSect="005848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pgNumType w:start="0"/>
          <w:cols w:space="720"/>
          <w:titlePg/>
          <w:docGrid w:linePitch="299"/>
        </w:sectPr>
      </w:pPr>
      <w:bookmarkStart w:id="1" w:name="_GoBack"/>
      <w:bookmarkEnd w:id="1"/>
    </w:p>
    <w:p w:rsidR="00340FDA" w:rsidRPr="00BA7081" w:rsidRDefault="00812C37">
      <w:pPr>
        <w:jc w:val="right"/>
        <w:rPr>
          <w:b/>
          <w:szCs w:val="22"/>
        </w:rPr>
      </w:pPr>
      <w:r w:rsidRPr="00BA7081">
        <w:rPr>
          <w:b/>
          <w:szCs w:val="22"/>
        </w:rPr>
        <w:lastRenderedPageBreak/>
        <w:t>DA</w:t>
      </w:r>
      <w:r w:rsidR="00340FDA" w:rsidRPr="00BA7081">
        <w:rPr>
          <w:b/>
          <w:szCs w:val="22"/>
        </w:rPr>
        <w:t xml:space="preserve"> 1</w:t>
      </w:r>
      <w:r w:rsidR="00A261D0">
        <w:rPr>
          <w:b/>
          <w:szCs w:val="22"/>
        </w:rPr>
        <w:t>5</w:t>
      </w:r>
      <w:r w:rsidR="00340FDA" w:rsidRPr="00BA7081">
        <w:rPr>
          <w:b/>
          <w:szCs w:val="22"/>
        </w:rPr>
        <w:t>-</w:t>
      </w:r>
      <w:r w:rsidR="00B00E57">
        <w:rPr>
          <w:b/>
          <w:szCs w:val="22"/>
        </w:rPr>
        <w:t>276</w:t>
      </w:r>
    </w:p>
    <w:p w:rsidR="00340FDA" w:rsidRPr="00BA7081" w:rsidRDefault="00340FDA">
      <w:pPr>
        <w:jc w:val="right"/>
        <w:rPr>
          <w:b/>
          <w:szCs w:val="22"/>
        </w:rPr>
      </w:pPr>
      <w:r w:rsidRPr="00BA7081">
        <w:rPr>
          <w:b/>
          <w:szCs w:val="22"/>
        </w:rPr>
        <w:t xml:space="preserve">Release Date:  </w:t>
      </w:r>
      <w:r w:rsidR="001246D6">
        <w:rPr>
          <w:b/>
          <w:szCs w:val="22"/>
        </w:rPr>
        <w:t>March 2</w:t>
      </w:r>
      <w:r w:rsidRPr="00BA7081">
        <w:rPr>
          <w:b/>
          <w:szCs w:val="22"/>
        </w:rPr>
        <w:t>, 201</w:t>
      </w:r>
      <w:r w:rsidR="00A261D0">
        <w:rPr>
          <w:b/>
          <w:szCs w:val="22"/>
        </w:rPr>
        <w:t>5</w:t>
      </w:r>
    </w:p>
    <w:p w:rsidR="00340FDA" w:rsidRDefault="00340FDA">
      <w:pPr>
        <w:jc w:val="right"/>
        <w:rPr>
          <w:b/>
          <w:szCs w:val="22"/>
        </w:rPr>
      </w:pPr>
    </w:p>
    <w:p w:rsidR="00AE77EA" w:rsidRPr="00BA7081" w:rsidRDefault="00AE77EA">
      <w:pPr>
        <w:jc w:val="right"/>
        <w:rPr>
          <w:b/>
          <w:szCs w:val="22"/>
        </w:rPr>
      </w:pPr>
    </w:p>
    <w:p w:rsidR="00340FDA" w:rsidRPr="00BA7081" w:rsidRDefault="00812C37">
      <w:pPr>
        <w:jc w:val="center"/>
        <w:rPr>
          <w:b/>
          <w:szCs w:val="22"/>
        </w:rPr>
      </w:pPr>
      <w:r w:rsidRPr="00BA7081">
        <w:rPr>
          <w:b/>
          <w:szCs w:val="22"/>
        </w:rPr>
        <w:t>PUBLIC SAFETY AND HOMELAND SECURITY BUREAU</w:t>
      </w:r>
      <w:r w:rsidR="00656F46">
        <w:rPr>
          <w:b/>
          <w:szCs w:val="22"/>
        </w:rPr>
        <w:t xml:space="preserve"> ANNOUNCES </w:t>
      </w:r>
      <w:r w:rsidR="00E72E87">
        <w:rPr>
          <w:b/>
          <w:szCs w:val="22"/>
        </w:rPr>
        <w:t xml:space="preserve">UPDATE TO </w:t>
      </w:r>
      <w:r w:rsidR="002E2942">
        <w:rPr>
          <w:b/>
          <w:szCs w:val="22"/>
        </w:rPr>
        <w:t>PSAP T</w:t>
      </w:r>
      <w:r w:rsidR="00DF6DCB">
        <w:rPr>
          <w:b/>
          <w:szCs w:val="22"/>
        </w:rPr>
        <w:t>EXT</w:t>
      </w:r>
      <w:r w:rsidR="002E2942">
        <w:rPr>
          <w:b/>
          <w:szCs w:val="22"/>
        </w:rPr>
        <w:t>-</w:t>
      </w:r>
      <w:r w:rsidR="00DF6DCB">
        <w:rPr>
          <w:b/>
          <w:szCs w:val="22"/>
        </w:rPr>
        <w:t>TO</w:t>
      </w:r>
      <w:r w:rsidR="002E2942">
        <w:rPr>
          <w:b/>
          <w:szCs w:val="22"/>
        </w:rPr>
        <w:t xml:space="preserve">-911 READINESS AND CERTIFICATION </w:t>
      </w:r>
      <w:r w:rsidR="00A261D0">
        <w:rPr>
          <w:b/>
          <w:szCs w:val="22"/>
        </w:rPr>
        <w:t>REGISTRY</w:t>
      </w:r>
    </w:p>
    <w:p w:rsidR="00340FDA" w:rsidRPr="00BA7081" w:rsidRDefault="00340FDA" w:rsidP="00CF5128">
      <w:pPr>
        <w:rPr>
          <w:b/>
          <w:szCs w:val="22"/>
        </w:rPr>
      </w:pPr>
    </w:p>
    <w:p w:rsidR="00340FDA" w:rsidRPr="00BA7081" w:rsidRDefault="00340FDA" w:rsidP="0020430C">
      <w:pPr>
        <w:jc w:val="center"/>
        <w:rPr>
          <w:b/>
          <w:szCs w:val="22"/>
        </w:rPr>
      </w:pPr>
      <w:r w:rsidRPr="00BA7081">
        <w:rPr>
          <w:b/>
          <w:szCs w:val="22"/>
        </w:rPr>
        <w:t>PS Docket No</w:t>
      </w:r>
      <w:r w:rsidR="0020430C">
        <w:rPr>
          <w:b/>
          <w:szCs w:val="22"/>
        </w:rPr>
        <w:t>s</w:t>
      </w:r>
      <w:r w:rsidRPr="00BA7081">
        <w:rPr>
          <w:b/>
          <w:szCs w:val="22"/>
        </w:rPr>
        <w:t xml:space="preserve">. </w:t>
      </w:r>
      <w:r w:rsidR="00B46339">
        <w:rPr>
          <w:b/>
          <w:szCs w:val="22"/>
        </w:rPr>
        <w:t>10-255</w:t>
      </w:r>
      <w:r w:rsidR="0020430C">
        <w:rPr>
          <w:b/>
          <w:szCs w:val="22"/>
        </w:rPr>
        <w:t xml:space="preserve"> and </w:t>
      </w:r>
      <w:r w:rsidR="00B46339">
        <w:rPr>
          <w:b/>
          <w:szCs w:val="22"/>
        </w:rPr>
        <w:t>11-153</w:t>
      </w:r>
    </w:p>
    <w:p w:rsidR="00340FDA" w:rsidRPr="00BA7081" w:rsidRDefault="00340FDA">
      <w:pPr>
        <w:rPr>
          <w:b/>
          <w:szCs w:val="22"/>
        </w:rPr>
      </w:pPr>
    </w:p>
    <w:p w:rsidR="00690A12" w:rsidRDefault="00CD46D7" w:rsidP="00E22C70">
      <w:pPr>
        <w:pStyle w:val="ParaNum0"/>
        <w:spacing w:after="120"/>
        <w:ind w:firstLine="720"/>
        <w:jc w:val="left"/>
        <w:rPr>
          <w:color w:val="000000"/>
          <w:szCs w:val="22"/>
        </w:rPr>
      </w:pPr>
      <w:r w:rsidRPr="00BA7081">
        <w:rPr>
          <w:color w:val="000000"/>
          <w:szCs w:val="22"/>
        </w:rPr>
        <w:t xml:space="preserve">By this </w:t>
      </w:r>
      <w:r w:rsidRPr="00E5008F">
        <w:rPr>
          <w:i/>
          <w:color w:val="000000"/>
          <w:szCs w:val="22"/>
        </w:rPr>
        <w:t>Public Notice,</w:t>
      </w:r>
      <w:r w:rsidRPr="00BA7081">
        <w:rPr>
          <w:color w:val="000000"/>
          <w:szCs w:val="22"/>
        </w:rPr>
        <w:t xml:space="preserve"> the Public Safety and Homeland Security Bureau (Bureau) </w:t>
      </w:r>
      <w:r w:rsidR="00A261D0">
        <w:rPr>
          <w:color w:val="000000"/>
          <w:szCs w:val="22"/>
        </w:rPr>
        <w:t xml:space="preserve">announces </w:t>
      </w:r>
      <w:r w:rsidR="00E72E87">
        <w:rPr>
          <w:color w:val="000000"/>
          <w:szCs w:val="22"/>
        </w:rPr>
        <w:t xml:space="preserve">that it is updating the </w:t>
      </w:r>
      <w:r w:rsidR="00A261D0">
        <w:rPr>
          <w:color w:val="000000"/>
          <w:szCs w:val="22"/>
        </w:rPr>
        <w:t xml:space="preserve">Commission’s Public Safety Answering Point </w:t>
      </w:r>
      <w:r w:rsidR="00570CEB">
        <w:rPr>
          <w:color w:val="000000"/>
          <w:szCs w:val="22"/>
        </w:rPr>
        <w:t>(PSAP)</w:t>
      </w:r>
      <w:r w:rsidR="00D7402B">
        <w:rPr>
          <w:color w:val="000000"/>
          <w:szCs w:val="22"/>
        </w:rPr>
        <w:t xml:space="preserve"> Text-to-911 Readiness and Certification Registry (Text-to-911 Registry) listing PSAPs that are </w:t>
      </w:r>
      <w:r w:rsidR="00A261D0">
        <w:rPr>
          <w:color w:val="000000"/>
          <w:szCs w:val="22"/>
        </w:rPr>
        <w:t>ready to receive text-to-911 messages</w:t>
      </w:r>
      <w:r w:rsidR="00E72E87">
        <w:rPr>
          <w:color w:val="000000"/>
          <w:szCs w:val="22"/>
        </w:rPr>
        <w:t>.</w:t>
      </w:r>
      <w:r w:rsidR="00E72E87">
        <w:rPr>
          <w:rStyle w:val="FootnoteReference"/>
          <w:color w:val="000000"/>
          <w:szCs w:val="22"/>
        </w:rPr>
        <w:footnoteReference w:id="1"/>
      </w:r>
      <w:r w:rsidR="00E72E87">
        <w:rPr>
          <w:color w:val="000000"/>
          <w:szCs w:val="22"/>
        </w:rPr>
        <w:t xml:space="preserve">  This </w:t>
      </w:r>
      <w:r w:rsidR="00E72E87" w:rsidRPr="002C09D5">
        <w:rPr>
          <w:i/>
          <w:color w:val="000000"/>
          <w:szCs w:val="22"/>
        </w:rPr>
        <w:t>Public Notic</w:t>
      </w:r>
      <w:r w:rsidR="00E72E87">
        <w:rPr>
          <w:color w:val="000000"/>
          <w:szCs w:val="22"/>
        </w:rPr>
        <w:t xml:space="preserve">e </w:t>
      </w:r>
      <w:r w:rsidR="00092E81">
        <w:rPr>
          <w:color w:val="000000"/>
          <w:szCs w:val="22"/>
        </w:rPr>
        <w:t>provid</w:t>
      </w:r>
      <w:r w:rsidR="00E72E87">
        <w:rPr>
          <w:color w:val="000000"/>
          <w:szCs w:val="22"/>
        </w:rPr>
        <w:t xml:space="preserve">es </w:t>
      </w:r>
      <w:r w:rsidR="00092E81">
        <w:rPr>
          <w:color w:val="000000"/>
          <w:szCs w:val="22"/>
        </w:rPr>
        <w:t xml:space="preserve">notice </w:t>
      </w:r>
      <w:r w:rsidR="00D7402B">
        <w:rPr>
          <w:color w:val="000000"/>
          <w:szCs w:val="22"/>
        </w:rPr>
        <w:t xml:space="preserve">to </w:t>
      </w:r>
      <w:r w:rsidR="00D7402B" w:rsidRPr="00570CEB">
        <w:rPr>
          <w:szCs w:val="22"/>
        </w:rPr>
        <w:t>Commercial Mobile Radio Service (CMRS) providers and other providers of interconnected text messaging services (collectively, “covered text providers”)</w:t>
      </w:r>
      <w:r w:rsidR="00D7402B">
        <w:rPr>
          <w:szCs w:val="22"/>
        </w:rPr>
        <w:t xml:space="preserve"> </w:t>
      </w:r>
      <w:r w:rsidR="00092E81">
        <w:rPr>
          <w:color w:val="000000"/>
          <w:szCs w:val="22"/>
        </w:rPr>
        <w:t xml:space="preserve">of </w:t>
      </w:r>
      <w:r w:rsidR="00C370A9">
        <w:rPr>
          <w:color w:val="000000"/>
          <w:szCs w:val="22"/>
        </w:rPr>
        <w:t>the effective readiness date</w:t>
      </w:r>
      <w:r w:rsidR="00E72E87">
        <w:rPr>
          <w:color w:val="000000"/>
          <w:szCs w:val="22"/>
        </w:rPr>
        <w:t xml:space="preserve"> </w:t>
      </w:r>
      <w:r w:rsidR="002C09D5">
        <w:rPr>
          <w:color w:val="000000"/>
          <w:szCs w:val="22"/>
        </w:rPr>
        <w:t xml:space="preserve">of </w:t>
      </w:r>
      <w:r w:rsidR="00E72E87">
        <w:rPr>
          <w:color w:val="000000"/>
          <w:szCs w:val="22"/>
        </w:rPr>
        <w:t xml:space="preserve">those PSAPs </w:t>
      </w:r>
      <w:r w:rsidR="002C09D5">
        <w:rPr>
          <w:color w:val="000000"/>
          <w:szCs w:val="22"/>
        </w:rPr>
        <w:t xml:space="preserve">for </w:t>
      </w:r>
      <w:r w:rsidR="00E72E87">
        <w:rPr>
          <w:color w:val="000000"/>
          <w:szCs w:val="22"/>
        </w:rPr>
        <w:t>which the Bureau has received the updated information</w:t>
      </w:r>
      <w:r w:rsidR="00A261D0">
        <w:rPr>
          <w:color w:val="000000"/>
          <w:szCs w:val="22"/>
        </w:rPr>
        <w:t>.</w:t>
      </w:r>
    </w:p>
    <w:p w:rsidR="00A261D0" w:rsidRDefault="00D7402B" w:rsidP="00E22C70">
      <w:pPr>
        <w:pStyle w:val="ParaNum0"/>
        <w:spacing w:after="120"/>
        <w:ind w:firstLine="720"/>
        <w:jc w:val="left"/>
        <w:rPr>
          <w:color w:val="000000"/>
          <w:szCs w:val="22"/>
        </w:rPr>
      </w:pPr>
      <w:r>
        <w:rPr>
          <w:szCs w:val="22"/>
        </w:rPr>
        <w:t xml:space="preserve">The </w:t>
      </w:r>
      <w:r w:rsidR="002E2942">
        <w:rPr>
          <w:szCs w:val="22"/>
        </w:rPr>
        <w:t xml:space="preserve">Text-to-911 Registry is available for inspection </w:t>
      </w:r>
      <w:r w:rsidR="00570CEB">
        <w:rPr>
          <w:szCs w:val="22"/>
        </w:rPr>
        <w:t xml:space="preserve">on the Commission web page </w:t>
      </w:r>
      <w:r w:rsidR="0067584E">
        <w:rPr>
          <w:szCs w:val="22"/>
        </w:rPr>
        <w:t xml:space="preserve">at </w:t>
      </w:r>
      <w:hyperlink r:id="rId14" w:history="1">
        <w:r w:rsidR="003977FC" w:rsidRPr="00165A19">
          <w:rPr>
            <w:rStyle w:val="Hyperlink"/>
            <w:szCs w:val="22"/>
          </w:rPr>
          <w:t>http://www.fcc.gov/encyclopedia/psap-text-911-readiness-and-certification</w:t>
        </w:r>
      </w:hyperlink>
      <w:r w:rsidR="0067584E">
        <w:rPr>
          <w:szCs w:val="22"/>
        </w:rPr>
        <w:t>.</w:t>
      </w:r>
      <w:r w:rsidR="0086027C">
        <w:rPr>
          <w:rStyle w:val="FootnoteReference"/>
          <w:szCs w:val="22"/>
        </w:rPr>
        <w:footnoteReference w:id="2"/>
      </w:r>
    </w:p>
    <w:p w:rsidR="00247342" w:rsidRDefault="00247342" w:rsidP="00AE77EA">
      <w:pPr>
        <w:pStyle w:val="ParaNum0"/>
        <w:spacing w:after="120"/>
        <w:ind w:firstLine="720"/>
        <w:jc w:val="left"/>
        <w:rPr>
          <w:szCs w:val="22"/>
        </w:rPr>
      </w:pPr>
      <w:r>
        <w:rPr>
          <w:szCs w:val="22"/>
        </w:rPr>
        <w:t>Pursuant to the Commission</w:t>
      </w:r>
      <w:r w:rsidR="001246D6">
        <w:rPr>
          <w:szCs w:val="22"/>
        </w:rPr>
        <w:t>’s</w:t>
      </w:r>
      <w:r>
        <w:rPr>
          <w:szCs w:val="22"/>
        </w:rPr>
        <w:t xml:space="preserve"> </w:t>
      </w:r>
      <w:r w:rsidR="00C97608">
        <w:rPr>
          <w:szCs w:val="22"/>
        </w:rPr>
        <w:t>text-to-911 rules</w:t>
      </w:r>
      <w:r>
        <w:rPr>
          <w:szCs w:val="22"/>
        </w:rPr>
        <w:t>,</w:t>
      </w:r>
      <w:r w:rsidRPr="008E71B7">
        <w:rPr>
          <w:szCs w:val="22"/>
          <w:vertAlign w:val="superscript"/>
        </w:rPr>
        <w:footnoteReference w:id="3"/>
      </w:r>
      <w:r w:rsidR="00C97608">
        <w:rPr>
          <w:szCs w:val="22"/>
        </w:rPr>
        <w:t xml:space="preserve"> </w:t>
      </w:r>
      <w:r w:rsidR="00402375" w:rsidRPr="00402375">
        <w:rPr>
          <w:szCs w:val="22"/>
        </w:rPr>
        <w:t xml:space="preserve">covered text providers must begin routing 911 text messages to </w:t>
      </w:r>
      <w:r w:rsidR="00C97608">
        <w:rPr>
          <w:szCs w:val="22"/>
        </w:rPr>
        <w:t xml:space="preserve">requesting </w:t>
      </w:r>
      <w:r w:rsidR="00402375" w:rsidRPr="00402375">
        <w:rPr>
          <w:szCs w:val="22"/>
        </w:rPr>
        <w:t>PSAP</w:t>
      </w:r>
      <w:r w:rsidR="00C97608">
        <w:rPr>
          <w:szCs w:val="22"/>
        </w:rPr>
        <w:t>s</w:t>
      </w:r>
      <w:r w:rsidR="009D1478">
        <w:rPr>
          <w:szCs w:val="22"/>
        </w:rPr>
        <w:t xml:space="preserve"> </w:t>
      </w:r>
      <w:r w:rsidR="00402375" w:rsidRPr="00402375">
        <w:rPr>
          <w:szCs w:val="22"/>
        </w:rPr>
        <w:t xml:space="preserve">within six months of </w:t>
      </w:r>
      <w:r w:rsidR="009719D7">
        <w:rPr>
          <w:szCs w:val="22"/>
        </w:rPr>
        <w:t xml:space="preserve">this </w:t>
      </w:r>
      <w:r w:rsidR="00DA0523">
        <w:rPr>
          <w:szCs w:val="22"/>
        </w:rPr>
        <w:t xml:space="preserve">notice </w:t>
      </w:r>
      <w:r w:rsidR="009719D7">
        <w:rPr>
          <w:szCs w:val="22"/>
        </w:rPr>
        <w:t>date</w:t>
      </w:r>
      <w:r w:rsidR="00AE77EA">
        <w:rPr>
          <w:szCs w:val="22"/>
        </w:rPr>
        <w:t>.</w:t>
      </w:r>
      <w:r w:rsidR="00E87352">
        <w:rPr>
          <w:rStyle w:val="FootnoteReference"/>
          <w:szCs w:val="22"/>
        </w:rPr>
        <w:footnoteReference w:id="4"/>
      </w:r>
      <w:r w:rsidR="009C5495">
        <w:rPr>
          <w:szCs w:val="22"/>
        </w:rPr>
        <w:t xml:space="preserve">  </w:t>
      </w:r>
    </w:p>
    <w:p w:rsidR="009060A0" w:rsidRDefault="009719D7" w:rsidP="00AE77EA">
      <w:pPr>
        <w:pStyle w:val="ParaNum0"/>
        <w:spacing w:after="120"/>
        <w:ind w:firstLine="720"/>
        <w:jc w:val="left"/>
      </w:pPr>
      <w:r>
        <w:t>The Bureau reminds PSAPs that t</w:t>
      </w:r>
      <w:r w:rsidR="00CD1FBA">
        <w:t xml:space="preserve">o constitute a </w:t>
      </w:r>
      <w:r w:rsidR="003B6412">
        <w:t>“valid PSAP request</w:t>
      </w:r>
      <w:r w:rsidR="00CD1FBA">
        <w:t>,</w:t>
      </w:r>
      <w:r w:rsidR="003B6412" w:rsidRPr="00E711B8">
        <w:rPr>
          <w:iCs/>
        </w:rPr>
        <w:t>”</w:t>
      </w:r>
      <w:r w:rsidR="003B6412">
        <w:t xml:space="preserve"> </w:t>
      </w:r>
      <w:r w:rsidR="00CD1FBA">
        <w:t xml:space="preserve">(1) the PSAP must certify </w:t>
      </w:r>
      <w:r w:rsidR="003B6412">
        <w:t xml:space="preserve">that it is technically ready to receive 911 text messages in the format requested;  (2) the appropriate local or State 911 service governing authority </w:t>
      </w:r>
      <w:r w:rsidR="00CD1FBA">
        <w:t xml:space="preserve">must have </w:t>
      </w:r>
      <w:r w:rsidR="003B6412">
        <w:t xml:space="preserve">authorized the PSAP to accept and, by extension, the covered text provider to provide, text-to-911 service; and (3) the requesting PSAP </w:t>
      </w:r>
      <w:r w:rsidR="00CD1FBA">
        <w:t xml:space="preserve">must notify </w:t>
      </w:r>
      <w:r w:rsidR="003B6412">
        <w:t xml:space="preserve">the covered </w:t>
      </w:r>
      <w:r w:rsidR="003B6412">
        <w:lastRenderedPageBreak/>
        <w:t>text provider that it is both technically ready to receive 911 text messages and has been authorized to accept such messages. </w:t>
      </w:r>
      <w:r w:rsidR="007D7DE0">
        <w:t xml:space="preserve"> </w:t>
      </w:r>
    </w:p>
    <w:p w:rsidR="004C785A" w:rsidRDefault="006821BB" w:rsidP="006821BB">
      <w:pPr>
        <w:pStyle w:val="ParaNum0"/>
        <w:spacing w:after="120"/>
        <w:ind w:firstLine="720"/>
        <w:jc w:val="left"/>
        <w:rPr>
          <w:szCs w:val="22"/>
        </w:rPr>
      </w:pPr>
      <w:r>
        <w:rPr>
          <w:szCs w:val="22"/>
        </w:rPr>
        <w:t xml:space="preserve">  </w:t>
      </w:r>
      <w:r w:rsidR="009719D7">
        <w:rPr>
          <w:szCs w:val="22"/>
        </w:rPr>
        <w:t>Also, t</w:t>
      </w:r>
      <w:r w:rsidR="00062B91">
        <w:rPr>
          <w:szCs w:val="22"/>
        </w:rPr>
        <w:t>he Bureau reminds c</w:t>
      </w:r>
      <w:r w:rsidR="000D43AC" w:rsidRPr="000D43AC">
        <w:rPr>
          <w:szCs w:val="22"/>
        </w:rPr>
        <w:t xml:space="preserve">overed text providers </w:t>
      </w:r>
      <w:r w:rsidR="00062B91">
        <w:rPr>
          <w:szCs w:val="22"/>
        </w:rPr>
        <w:t xml:space="preserve">that they </w:t>
      </w:r>
      <w:r w:rsidR="000D43AC" w:rsidRPr="000D43AC">
        <w:rPr>
          <w:szCs w:val="22"/>
        </w:rPr>
        <w:t>should periodically review the</w:t>
      </w:r>
      <w:r w:rsidR="000D43AC">
        <w:rPr>
          <w:szCs w:val="22"/>
        </w:rPr>
        <w:t xml:space="preserve"> </w:t>
      </w:r>
      <w:r w:rsidR="000D43AC" w:rsidRPr="000D43AC">
        <w:rPr>
          <w:szCs w:val="22"/>
        </w:rPr>
        <w:t>text-readiness of PSAPs in their service areas and reach out to these PSAPs as necessary to coordinate</w:t>
      </w:r>
      <w:r w:rsidR="000D43AC">
        <w:rPr>
          <w:szCs w:val="22"/>
        </w:rPr>
        <w:t xml:space="preserve"> </w:t>
      </w:r>
      <w:r w:rsidR="000D43AC" w:rsidRPr="000D43AC">
        <w:rPr>
          <w:szCs w:val="22"/>
        </w:rPr>
        <w:t xml:space="preserve">implementation of text-to-911 service. </w:t>
      </w:r>
      <w:r w:rsidR="004D02B5">
        <w:rPr>
          <w:szCs w:val="22"/>
        </w:rPr>
        <w:t xml:space="preserve"> </w:t>
      </w:r>
      <w:r w:rsidR="000D43AC" w:rsidRPr="000D43AC">
        <w:rPr>
          <w:szCs w:val="22"/>
        </w:rPr>
        <w:t xml:space="preserve">To the extent possible, </w:t>
      </w:r>
      <w:r w:rsidR="000D43AC">
        <w:rPr>
          <w:szCs w:val="22"/>
        </w:rPr>
        <w:t>the Bur</w:t>
      </w:r>
      <w:r w:rsidR="000D43AC" w:rsidRPr="000D43AC">
        <w:rPr>
          <w:szCs w:val="22"/>
        </w:rPr>
        <w:t>e</w:t>
      </w:r>
      <w:r w:rsidR="000D43AC">
        <w:rPr>
          <w:szCs w:val="22"/>
        </w:rPr>
        <w:t>au</w:t>
      </w:r>
      <w:r w:rsidR="000D43AC" w:rsidRPr="000D43AC">
        <w:rPr>
          <w:szCs w:val="22"/>
        </w:rPr>
        <w:t xml:space="preserve"> encourage</w:t>
      </w:r>
      <w:r w:rsidR="000D43AC">
        <w:rPr>
          <w:szCs w:val="22"/>
        </w:rPr>
        <w:t>s</w:t>
      </w:r>
      <w:r w:rsidR="000D43AC" w:rsidRPr="000D43AC">
        <w:rPr>
          <w:szCs w:val="22"/>
        </w:rPr>
        <w:t xml:space="preserve"> PSAPs and covered text</w:t>
      </w:r>
      <w:r w:rsidR="000D43AC">
        <w:rPr>
          <w:szCs w:val="22"/>
        </w:rPr>
        <w:t xml:space="preserve"> </w:t>
      </w:r>
      <w:r w:rsidR="000D43AC" w:rsidRPr="000D43AC">
        <w:rPr>
          <w:szCs w:val="22"/>
        </w:rPr>
        <w:t xml:space="preserve">providers to </w:t>
      </w:r>
      <w:r w:rsidR="000C6C9B">
        <w:rPr>
          <w:szCs w:val="22"/>
        </w:rPr>
        <w:t>consult t</w:t>
      </w:r>
      <w:r w:rsidR="000D43AC" w:rsidRPr="000D43AC">
        <w:rPr>
          <w:szCs w:val="22"/>
        </w:rPr>
        <w:t>he processes recommended by CSRIC</w:t>
      </w:r>
      <w:r w:rsidR="000C6C9B">
        <w:rPr>
          <w:rStyle w:val="FootnoteReference"/>
          <w:szCs w:val="22"/>
        </w:rPr>
        <w:footnoteReference w:id="5"/>
      </w:r>
      <w:r w:rsidR="000D43AC" w:rsidRPr="000D43AC">
        <w:rPr>
          <w:szCs w:val="22"/>
        </w:rPr>
        <w:t xml:space="preserve"> </w:t>
      </w:r>
      <w:r w:rsidR="000C6C9B">
        <w:rPr>
          <w:szCs w:val="22"/>
        </w:rPr>
        <w:t>and the National Emergency Number Association</w:t>
      </w:r>
      <w:r w:rsidR="001246D6">
        <w:rPr>
          <w:szCs w:val="22"/>
        </w:rPr>
        <w:t xml:space="preserve"> (NENA)</w:t>
      </w:r>
      <w:r w:rsidR="000C6C9B">
        <w:rPr>
          <w:rStyle w:val="FootnoteReference"/>
          <w:szCs w:val="22"/>
        </w:rPr>
        <w:footnoteReference w:id="6"/>
      </w:r>
      <w:r w:rsidR="000C6C9B">
        <w:rPr>
          <w:szCs w:val="22"/>
        </w:rPr>
        <w:t xml:space="preserve"> </w:t>
      </w:r>
      <w:r w:rsidR="000D43AC" w:rsidRPr="000D43AC">
        <w:rPr>
          <w:szCs w:val="22"/>
        </w:rPr>
        <w:t>outlining best practices and</w:t>
      </w:r>
      <w:r w:rsidR="000D43AC">
        <w:rPr>
          <w:szCs w:val="22"/>
        </w:rPr>
        <w:t xml:space="preserve"> </w:t>
      </w:r>
      <w:r w:rsidR="000D43AC" w:rsidRPr="000D43AC">
        <w:rPr>
          <w:szCs w:val="22"/>
        </w:rPr>
        <w:t>guidelines for PSAPs making requests for text-to-911 service.</w:t>
      </w:r>
      <w:r w:rsidR="000D43AC">
        <w:rPr>
          <w:szCs w:val="22"/>
        </w:rPr>
        <w:t xml:space="preserve">  Further, the Commission has stated that,</w:t>
      </w:r>
      <w:r w:rsidR="000D43AC" w:rsidRPr="000D43AC">
        <w:t xml:space="preserve"> </w:t>
      </w:r>
      <w:r w:rsidR="001246D6">
        <w:t>although</w:t>
      </w:r>
      <w:r w:rsidR="000D43AC" w:rsidRPr="000D43AC">
        <w:rPr>
          <w:szCs w:val="22"/>
        </w:rPr>
        <w:t xml:space="preserve"> </w:t>
      </w:r>
      <w:r w:rsidR="001E5C9B">
        <w:rPr>
          <w:szCs w:val="22"/>
        </w:rPr>
        <w:t xml:space="preserve">a PSAP’s </w:t>
      </w:r>
      <w:r w:rsidR="000D43AC" w:rsidRPr="000D43AC">
        <w:rPr>
          <w:szCs w:val="22"/>
        </w:rPr>
        <w:t xml:space="preserve">registration in the database </w:t>
      </w:r>
      <w:r w:rsidR="001E5C9B">
        <w:rPr>
          <w:szCs w:val="22"/>
        </w:rPr>
        <w:t>“</w:t>
      </w:r>
      <w:r w:rsidR="000D43AC" w:rsidRPr="000D43AC">
        <w:rPr>
          <w:szCs w:val="22"/>
        </w:rPr>
        <w:t>trigger</w:t>
      </w:r>
      <w:r w:rsidR="001E5C9B">
        <w:rPr>
          <w:szCs w:val="22"/>
        </w:rPr>
        <w:t>[s]</w:t>
      </w:r>
      <w:r w:rsidR="000D43AC" w:rsidRPr="000D43AC">
        <w:rPr>
          <w:szCs w:val="22"/>
        </w:rPr>
        <w:t xml:space="preserve"> text-to-911obligations by covered text providers</w:t>
      </w:r>
      <w:r w:rsidR="000D43AC">
        <w:rPr>
          <w:szCs w:val="22"/>
        </w:rPr>
        <w:t xml:space="preserve"> . . . .[,] [t]</w:t>
      </w:r>
      <w:r w:rsidR="000D43AC" w:rsidRPr="000D43AC">
        <w:rPr>
          <w:szCs w:val="22"/>
        </w:rPr>
        <w:t>he obligations of covered text providers may also be triggered by</w:t>
      </w:r>
      <w:r w:rsidR="000D43AC">
        <w:rPr>
          <w:szCs w:val="22"/>
        </w:rPr>
        <w:t xml:space="preserve"> </w:t>
      </w:r>
      <w:r w:rsidR="000D43AC" w:rsidRPr="000D43AC">
        <w:rPr>
          <w:szCs w:val="22"/>
        </w:rPr>
        <w:t>any other written notification to them by PSAPs</w:t>
      </w:r>
      <w:r w:rsidR="004768B6">
        <w:rPr>
          <w:szCs w:val="22"/>
        </w:rPr>
        <w:t>”</w:t>
      </w:r>
      <w:r w:rsidR="000C6C9B">
        <w:rPr>
          <w:szCs w:val="22"/>
        </w:rPr>
        <w:t xml:space="preserve"> and that </w:t>
      </w:r>
      <w:r w:rsidR="0059136B">
        <w:rPr>
          <w:szCs w:val="22"/>
        </w:rPr>
        <w:t>“[n]</w:t>
      </w:r>
      <w:r w:rsidR="0059136B" w:rsidRPr="000D43AC">
        <w:rPr>
          <w:szCs w:val="22"/>
        </w:rPr>
        <w:t>ot registering in the database will not preclude PSAPs from being able to obtain</w:t>
      </w:r>
      <w:r w:rsidR="0059136B">
        <w:rPr>
          <w:szCs w:val="22"/>
        </w:rPr>
        <w:t xml:space="preserve"> </w:t>
      </w:r>
      <w:r w:rsidR="0059136B" w:rsidRPr="000D43AC">
        <w:rPr>
          <w:szCs w:val="22"/>
        </w:rPr>
        <w:t xml:space="preserve">text-to-911 service. </w:t>
      </w:r>
      <w:r w:rsidR="0059136B">
        <w:rPr>
          <w:szCs w:val="22"/>
        </w:rPr>
        <w:t xml:space="preserve"> </w:t>
      </w:r>
      <w:r w:rsidR="0059136B" w:rsidRPr="000D43AC">
        <w:rPr>
          <w:szCs w:val="22"/>
        </w:rPr>
        <w:t>That is, covered text providers still must provide text-to-911 service within six</w:t>
      </w:r>
      <w:r w:rsidR="0059136B">
        <w:rPr>
          <w:szCs w:val="22"/>
        </w:rPr>
        <w:t xml:space="preserve"> </w:t>
      </w:r>
      <w:r w:rsidR="0059136B" w:rsidRPr="000D43AC">
        <w:rPr>
          <w:szCs w:val="22"/>
        </w:rPr>
        <w:t xml:space="preserve">months of receiving a valid PSAP request, irrespective of whether a PSAP has registered as </w:t>
      </w:r>
      <w:r w:rsidR="0059136B">
        <w:rPr>
          <w:szCs w:val="22"/>
        </w:rPr>
        <w:t>‘</w:t>
      </w:r>
      <w:r w:rsidR="0059136B" w:rsidRPr="000D43AC">
        <w:rPr>
          <w:szCs w:val="22"/>
        </w:rPr>
        <w:t>text-ready</w:t>
      </w:r>
      <w:r w:rsidR="0059136B">
        <w:rPr>
          <w:szCs w:val="22"/>
        </w:rPr>
        <w:t xml:space="preserve">’ </w:t>
      </w:r>
      <w:r w:rsidR="0059136B" w:rsidRPr="000D43AC">
        <w:rPr>
          <w:szCs w:val="22"/>
        </w:rPr>
        <w:t>with the Commission.</w:t>
      </w:r>
      <w:r w:rsidR="0059136B">
        <w:rPr>
          <w:szCs w:val="22"/>
        </w:rPr>
        <w:t>”</w:t>
      </w:r>
      <w:r w:rsidR="004768B6">
        <w:rPr>
          <w:rStyle w:val="FootnoteReference"/>
          <w:szCs w:val="22"/>
        </w:rPr>
        <w:footnoteReference w:id="7"/>
      </w:r>
    </w:p>
    <w:p w:rsidR="006821BB" w:rsidRDefault="003E62BC" w:rsidP="003D7F02">
      <w:pPr>
        <w:pStyle w:val="ParaNum0"/>
        <w:spacing w:after="120"/>
        <w:ind w:firstLine="720"/>
        <w:rPr>
          <w:szCs w:val="22"/>
        </w:rPr>
      </w:pPr>
      <w:r>
        <w:rPr>
          <w:i/>
          <w:szCs w:val="22"/>
        </w:rPr>
        <w:t>Paperwork Reduction Act of 1995</w:t>
      </w:r>
      <w:r>
        <w:rPr>
          <w:szCs w:val="22"/>
        </w:rPr>
        <w:t xml:space="preserve">.  This document does not contain new or modified information collection requirements subject to the Paperwork Reduction Act of 1995 (PRA), Public Law 104-13. Therefore it does not contain any new or modified “information burden for small business concerns with fewer than 25 employees” pursuant to the Small Business Paperwork Relief Act of 2002, Public Law 107-198.  </w:t>
      </w:r>
      <w:r w:rsidR="006821BB">
        <w:rPr>
          <w:szCs w:val="22"/>
        </w:rPr>
        <w:t xml:space="preserve">On October 27, 2014, the reporting requirements addressed by this </w:t>
      </w:r>
      <w:r w:rsidR="006821BB">
        <w:rPr>
          <w:i/>
          <w:szCs w:val="22"/>
        </w:rPr>
        <w:t>Public Notice</w:t>
      </w:r>
      <w:r w:rsidR="006821BB">
        <w:rPr>
          <w:szCs w:val="22"/>
        </w:rPr>
        <w:t xml:space="preserve"> were approved as an emergency collection under </w:t>
      </w:r>
      <w:r w:rsidR="006821BB">
        <w:rPr>
          <w:b/>
          <w:szCs w:val="22"/>
        </w:rPr>
        <w:t>OMB Control No. 3060-1204.</w:t>
      </w:r>
    </w:p>
    <w:p w:rsidR="001526BE" w:rsidRDefault="00E91B31" w:rsidP="00AE77EA">
      <w:pPr>
        <w:pStyle w:val="ParaNum0"/>
        <w:jc w:val="left"/>
        <w:rPr>
          <w:szCs w:val="22"/>
        </w:rPr>
      </w:pPr>
      <w:r w:rsidRPr="00BA7081">
        <w:rPr>
          <w:color w:val="000000"/>
          <w:szCs w:val="22"/>
        </w:rPr>
        <w:tab/>
      </w:r>
      <w:r w:rsidR="001526BE" w:rsidRPr="00BA7081">
        <w:rPr>
          <w:szCs w:val="22"/>
        </w:rPr>
        <w:t xml:space="preserve">For further information regarding this proceeding, contact </w:t>
      </w:r>
      <w:r w:rsidR="00B46339">
        <w:rPr>
          <w:szCs w:val="22"/>
        </w:rPr>
        <w:t>Tim May</w:t>
      </w:r>
      <w:r w:rsidR="001526BE" w:rsidRPr="00BA7081">
        <w:rPr>
          <w:szCs w:val="22"/>
        </w:rPr>
        <w:t>, Policy and Licensing Division, Public Safety and Homeland Security Bureau</w:t>
      </w:r>
      <w:r w:rsidR="00D02D11" w:rsidRPr="00BA7081">
        <w:rPr>
          <w:szCs w:val="22"/>
        </w:rPr>
        <w:t>,</w:t>
      </w:r>
      <w:r w:rsidR="001526BE" w:rsidRPr="00BA7081">
        <w:rPr>
          <w:szCs w:val="22"/>
        </w:rPr>
        <w:t xml:space="preserve"> </w:t>
      </w:r>
      <w:r w:rsidR="00212CC2">
        <w:rPr>
          <w:szCs w:val="22"/>
        </w:rPr>
        <w:t xml:space="preserve">at </w:t>
      </w:r>
      <w:r w:rsidR="001526BE" w:rsidRPr="00BA7081">
        <w:rPr>
          <w:szCs w:val="22"/>
        </w:rPr>
        <w:t>(202) 418-</w:t>
      </w:r>
      <w:r w:rsidR="00A10CFA" w:rsidRPr="00BA7081">
        <w:rPr>
          <w:szCs w:val="22"/>
        </w:rPr>
        <w:t>1</w:t>
      </w:r>
      <w:r w:rsidR="00B46339">
        <w:rPr>
          <w:szCs w:val="22"/>
        </w:rPr>
        <w:t>463</w:t>
      </w:r>
      <w:r w:rsidR="00212CC2">
        <w:rPr>
          <w:szCs w:val="22"/>
        </w:rPr>
        <w:t xml:space="preserve"> or </w:t>
      </w:r>
      <w:hyperlink r:id="rId15" w:history="1">
        <w:r w:rsidR="00212CC2" w:rsidRPr="00112B23">
          <w:rPr>
            <w:rStyle w:val="Hyperlink"/>
            <w:szCs w:val="22"/>
          </w:rPr>
          <w:t>timothy.may@fcc.gov</w:t>
        </w:r>
      </w:hyperlink>
      <w:r w:rsidR="00E87352">
        <w:rPr>
          <w:rStyle w:val="Hyperlink"/>
          <w:szCs w:val="22"/>
        </w:rPr>
        <w:t>.</w:t>
      </w:r>
      <w:r w:rsidR="00D02D11" w:rsidRPr="00BA7081">
        <w:rPr>
          <w:szCs w:val="22"/>
        </w:rPr>
        <w:t xml:space="preserve"> </w:t>
      </w:r>
    </w:p>
    <w:p w:rsidR="00EB51A0" w:rsidRPr="00BA7081" w:rsidRDefault="00EB51A0" w:rsidP="003D7F02">
      <w:pPr>
        <w:suppressAutoHyphens/>
        <w:ind w:left="5760"/>
        <w:rPr>
          <w:szCs w:val="22"/>
        </w:rPr>
      </w:pPr>
    </w:p>
    <w:sectPr w:rsidR="00EB51A0" w:rsidRPr="00BA7081" w:rsidSect="00584867">
      <w:headerReference w:type="default" r:id="rId16"/>
      <w:type w:val="continuous"/>
      <w:pgSz w:w="12240" w:h="15840" w:code="1"/>
      <w:pgMar w:top="1266"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8B" w:rsidRDefault="00C80C8B">
      <w:r>
        <w:separator/>
      </w:r>
    </w:p>
  </w:endnote>
  <w:endnote w:type="continuationSeparator" w:id="0">
    <w:p w:rsidR="00C80C8B" w:rsidRDefault="00C8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6B04" w:rsidRDefault="002A6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12806"/>
      <w:docPartObj>
        <w:docPartGallery w:val="Page Numbers (Bottom of Page)"/>
        <w:docPartUnique/>
      </w:docPartObj>
    </w:sdtPr>
    <w:sdtEndPr>
      <w:rPr>
        <w:noProof/>
      </w:rPr>
    </w:sdtEndPr>
    <w:sdtContent>
      <w:p w:rsidR="00B87CCF" w:rsidRDefault="00B87CCF">
        <w:pPr>
          <w:pStyle w:val="Footer"/>
          <w:jc w:val="center"/>
        </w:pPr>
        <w:r w:rsidRPr="00B87CCF">
          <w:rPr>
            <w:szCs w:val="22"/>
          </w:rPr>
          <w:t>2</w:t>
        </w:r>
      </w:p>
    </w:sdtContent>
  </w:sdt>
  <w:p w:rsidR="002A6B04" w:rsidRDefault="002A6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rsidP="005848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8B" w:rsidRDefault="00C80C8B">
      <w:r>
        <w:separator/>
      </w:r>
    </w:p>
  </w:footnote>
  <w:footnote w:type="continuationSeparator" w:id="0">
    <w:p w:rsidR="00C80C8B" w:rsidRDefault="00C80C8B">
      <w:r>
        <w:continuationSeparator/>
      </w:r>
    </w:p>
  </w:footnote>
  <w:footnote w:id="1">
    <w:p w:rsidR="00E72E87" w:rsidRDefault="00E72E87">
      <w:pPr>
        <w:pStyle w:val="FootnoteText"/>
      </w:pPr>
      <w:r>
        <w:rPr>
          <w:rStyle w:val="FootnoteReference"/>
        </w:rPr>
        <w:footnoteRef/>
      </w:r>
      <w:r>
        <w:t xml:space="preserve"> </w:t>
      </w:r>
      <w:r w:rsidR="00506635" w:rsidRPr="00506635">
        <w:t>The updated Text-t</w:t>
      </w:r>
      <w:r w:rsidR="00506635">
        <w:t>o</w:t>
      </w:r>
      <w:r w:rsidR="00506635" w:rsidRPr="00506635">
        <w:t>-911 Registry reflects recent information reported to the Bureau since the Bureau’s February 4, 2015 announcement of the availability of the Registry.</w:t>
      </w:r>
      <w:r w:rsidR="00506635">
        <w:t xml:space="preserve">  </w:t>
      </w:r>
      <w:r w:rsidRPr="00570CEB">
        <w:rPr>
          <w:i/>
        </w:rPr>
        <w:t>See</w:t>
      </w:r>
      <w:r>
        <w:t xml:space="preserve"> Public Safety and Homeland Security Bureau Announces Availability of PSAP Text-to-911 Certification and Readiness Form, </w:t>
      </w:r>
      <w:r w:rsidRPr="00570CEB">
        <w:rPr>
          <w:i/>
        </w:rPr>
        <w:t>Public Notice</w:t>
      </w:r>
      <w:r>
        <w:t>, DA 1</w:t>
      </w:r>
      <w:r w:rsidR="001A1E03">
        <w:t>5</w:t>
      </w:r>
      <w:r>
        <w:t>-1</w:t>
      </w:r>
      <w:r w:rsidR="001A1E03">
        <w:t>61</w:t>
      </w:r>
      <w:r>
        <w:t xml:space="preserve">, rel. </w:t>
      </w:r>
      <w:r w:rsidR="001A1E03">
        <w:t>Feb. 4</w:t>
      </w:r>
      <w:r>
        <w:t>, 201</w:t>
      </w:r>
      <w:r w:rsidR="001A1E03">
        <w:t>5</w:t>
      </w:r>
      <w:r>
        <w:t xml:space="preserve"> (PSHSB </w:t>
      </w:r>
      <w:r w:rsidR="001A1E03">
        <w:t>February 4</w:t>
      </w:r>
      <w:r>
        <w:t>, 201</w:t>
      </w:r>
      <w:r w:rsidR="001A1E03">
        <w:t>5</w:t>
      </w:r>
      <w:r>
        <w:t xml:space="preserve"> Public Notice)</w:t>
      </w:r>
      <w:r w:rsidR="00062B91">
        <w:t xml:space="preserve"> (announcing the initial notice dates </w:t>
      </w:r>
      <w:r w:rsidR="00062B91" w:rsidRPr="00062B91">
        <w:t>of PSAP readiness to receive text-to-911 messages</w:t>
      </w:r>
      <w:r w:rsidR="00062B91">
        <w:t xml:space="preserve"> and informing that t</w:t>
      </w:r>
      <w:r w:rsidR="00062B91" w:rsidRPr="00062B91">
        <w:t>he Commission will regularly update the Text-to-911 Registry</w:t>
      </w:r>
      <w:r w:rsidR="00062B91">
        <w:t>)</w:t>
      </w:r>
      <w:r w:rsidR="00062B91" w:rsidRPr="00062B91">
        <w:t>.</w:t>
      </w:r>
    </w:p>
  </w:footnote>
  <w:footnote w:id="2">
    <w:p w:rsidR="0086027C" w:rsidRDefault="0086027C">
      <w:pPr>
        <w:pStyle w:val="FootnoteText"/>
      </w:pPr>
      <w:r>
        <w:rPr>
          <w:rStyle w:val="FootnoteReference"/>
        </w:rPr>
        <w:footnoteRef/>
      </w:r>
      <w:r>
        <w:t xml:space="preserve"> </w:t>
      </w:r>
      <w:r w:rsidRPr="0086027C">
        <w:t>The Text-to-911 Registry lists each PSAP by FCC PSAP ID and name, the county of operation, the primary point of contact for coordinating text-to-911 service, the method by which the PSAP will accept texts, the state or local governing entity authorizing the PSAP to accept texts</w:t>
      </w:r>
      <w:r w:rsidR="001246D6">
        <w:t>, the notice date of PSAP readiness, and the date of compliance for covered text providers</w:t>
      </w:r>
      <w:r w:rsidRPr="0086027C">
        <w:t>.</w:t>
      </w:r>
    </w:p>
  </w:footnote>
  <w:footnote w:id="3">
    <w:p w:rsidR="002A6B04" w:rsidRDefault="002A6B04" w:rsidP="00247342">
      <w:pPr>
        <w:pStyle w:val="FootnoteText"/>
        <w:spacing w:after="120"/>
      </w:pPr>
      <w:r>
        <w:rPr>
          <w:rStyle w:val="FootnoteReference"/>
        </w:rPr>
        <w:footnoteRef/>
      </w:r>
      <w:r>
        <w:t xml:space="preserve"> </w:t>
      </w:r>
      <w:r w:rsidRPr="00E87352">
        <w:rPr>
          <w:i/>
        </w:rPr>
        <w:t>See</w:t>
      </w:r>
      <w:r>
        <w:t xml:space="preserve"> </w:t>
      </w:r>
      <w:r w:rsidRPr="009D1478">
        <w:rPr>
          <w:i/>
        </w:rPr>
        <w:t xml:space="preserve">Second </w:t>
      </w:r>
      <w:r>
        <w:rPr>
          <w:i/>
        </w:rPr>
        <w:t xml:space="preserve">Text-to-911 </w:t>
      </w:r>
      <w:r w:rsidRPr="009D1478">
        <w:rPr>
          <w:i/>
        </w:rPr>
        <w:t>Order</w:t>
      </w:r>
      <w:r w:rsidR="000D43AC">
        <w:t>,</w:t>
      </w:r>
      <w:r>
        <w:t xml:space="preserve"> 29 FCC Rcd 9846; 47 CFR § 20.18(n). The </w:t>
      </w:r>
      <w:r w:rsidRPr="009D1478">
        <w:rPr>
          <w:i/>
        </w:rPr>
        <w:t xml:space="preserve">Second </w:t>
      </w:r>
      <w:r>
        <w:rPr>
          <w:i/>
        </w:rPr>
        <w:t xml:space="preserve">Text-to-911 </w:t>
      </w:r>
      <w:r w:rsidRPr="009D1478">
        <w:rPr>
          <w:i/>
        </w:rPr>
        <w:t>Order</w:t>
      </w:r>
      <w:r w:rsidRPr="00247342">
        <w:t xml:space="preserve"> established an initial deadline of December 31, 2014 for all covered text providers to be capable of supporting text-t</w:t>
      </w:r>
      <w:r>
        <w:t xml:space="preserve">o-911 service.  </w:t>
      </w:r>
      <w:r w:rsidRPr="00225272">
        <w:rPr>
          <w:i/>
        </w:rPr>
        <w:t>See</w:t>
      </w:r>
      <w:r>
        <w:t xml:space="preserve"> 47 CFR § 20.18(n)(10)(i).</w:t>
      </w:r>
    </w:p>
  </w:footnote>
  <w:footnote w:id="4">
    <w:p w:rsidR="002A6B04" w:rsidRDefault="002A6B04">
      <w:pPr>
        <w:pStyle w:val="FootnoteText"/>
      </w:pPr>
      <w:r>
        <w:rPr>
          <w:rStyle w:val="FootnoteReference"/>
        </w:rPr>
        <w:footnoteRef/>
      </w:r>
      <w:r>
        <w:t xml:space="preserve"> </w:t>
      </w:r>
      <w:r w:rsidRPr="00E87352">
        <w:rPr>
          <w:i/>
        </w:rPr>
        <w:t>See</w:t>
      </w:r>
      <w:r>
        <w:t xml:space="preserve"> 47 C.F.R. § 20.18(n)(10)(ii) (also providing that</w:t>
      </w:r>
      <w:r w:rsidRPr="00E87352">
        <w:t xml:space="preserve"> an alternate timeframe </w:t>
      </w:r>
      <w:r>
        <w:t>may be “</w:t>
      </w:r>
      <w:r w:rsidRPr="00E87352">
        <w:t>agreed to by both the PSAP and the covered text provider. The covered text provider must notify the Commission of the dates and terms of the alternate timeframe within 30 days of the parties' agreement.</w:t>
      </w:r>
      <w:r>
        <w:t>”).</w:t>
      </w:r>
    </w:p>
  </w:footnote>
  <w:footnote w:id="5">
    <w:p w:rsidR="000C6C9B" w:rsidRDefault="000C6C9B" w:rsidP="000C6C9B">
      <w:pPr>
        <w:pStyle w:val="FootnoteText"/>
      </w:pPr>
      <w:r>
        <w:rPr>
          <w:rStyle w:val="FootnoteReference"/>
        </w:rPr>
        <w:footnoteRef/>
      </w:r>
      <w:r>
        <w:t xml:space="preserve"> </w:t>
      </w:r>
      <w:r w:rsidRPr="003D7F02">
        <w:rPr>
          <w:i/>
        </w:rPr>
        <w:t xml:space="preserve">See </w:t>
      </w:r>
      <w:r w:rsidRPr="001246D6">
        <w:t>FCC, PSAP Requests for Service for Interim SMS Text-to-9-1-1, available at</w:t>
      </w:r>
      <w:r>
        <w:t xml:space="preserve"> </w:t>
      </w:r>
      <w:r w:rsidRPr="000C6C9B">
        <w:t>http://transition.fcc.gov/pshs/advisory/csric4/CSRIC_IV_WG-1_Task-2_Final_061814.pdf</w:t>
      </w:r>
      <w:r>
        <w:t xml:space="preserve">.  </w:t>
      </w:r>
      <w:r w:rsidRPr="00E87352">
        <w:rPr>
          <w:i/>
        </w:rPr>
        <w:t>See</w:t>
      </w:r>
      <w:r>
        <w:t xml:space="preserve"> </w:t>
      </w:r>
      <w:r w:rsidRPr="001246D6">
        <w:rPr>
          <w:i/>
        </w:rPr>
        <w:t>also</w:t>
      </w:r>
      <w:r>
        <w:t xml:space="preserve"> </w:t>
      </w:r>
      <w:r w:rsidRPr="009D1478">
        <w:rPr>
          <w:i/>
        </w:rPr>
        <w:t xml:space="preserve">Second </w:t>
      </w:r>
      <w:r>
        <w:rPr>
          <w:i/>
        </w:rPr>
        <w:t xml:space="preserve">Text-to-911 </w:t>
      </w:r>
      <w:r w:rsidRPr="009D1478">
        <w:rPr>
          <w:i/>
        </w:rPr>
        <w:t>Order</w:t>
      </w:r>
      <w:r>
        <w:t>, 29 FCC Rcd at 9873, n.160.</w:t>
      </w:r>
    </w:p>
  </w:footnote>
  <w:footnote w:id="6">
    <w:p w:rsidR="000C6C9B" w:rsidRDefault="000C6C9B">
      <w:pPr>
        <w:pStyle w:val="FootnoteText"/>
      </w:pPr>
      <w:r>
        <w:rPr>
          <w:rStyle w:val="FootnoteReference"/>
        </w:rPr>
        <w:footnoteRef/>
      </w:r>
      <w:r>
        <w:t xml:space="preserve"> </w:t>
      </w:r>
      <w:r w:rsidR="001246D6" w:rsidRPr="001246D6">
        <w:rPr>
          <w:i/>
        </w:rPr>
        <w:t>See</w:t>
      </w:r>
      <w:r w:rsidR="001246D6">
        <w:t xml:space="preserve"> </w:t>
      </w:r>
      <w:r>
        <w:t xml:space="preserve">NENA, SMS Text-to-9-1-1 Resources for PSAPs &amp; 9-1-1 Authorities, available at </w:t>
      </w:r>
      <w:r w:rsidRPr="000C6C9B">
        <w:t>http://www.nena.org/?page=textresources</w:t>
      </w:r>
      <w:r>
        <w:t>.</w:t>
      </w:r>
    </w:p>
  </w:footnote>
  <w:footnote w:id="7">
    <w:p w:rsidR="004768B6" w:rsidRDefault="004768B6">
      <w:pPr>
        <w:pStyle w:val="FootnoteText"/>
      </w:pPr>
      <w:r>
        <w:rPr>
          <w:rStyle w:val="FootnoteReference"/>
        </w:rPr>
        <w:footnoteRef/>
      </w:r>
      <w:r>
        <w:t xml:space="preserve"> </w:t>
      </w:r>
      <w:r w:rsidRPr="009D1478">
        <w:rPr>
          <w:i/>
          <w:snapToGrid w:val="0"/>
          <w:kern w:val="28"/>
          <w:szCs w:val="22"/>
        </w:rPr>
        <w:t xml:space="preserve">Second </w:t>
      </w:r>
      <w:r>
        <w:rPr>
          <w:i/>
          <w:snapToGrid w:val="0"/>
          <w:kern w:val="28"/>
          <w:szCs w:val="22"/>
        </w:rPr>
        <w:t xml:space="preserve">Text to 911 </w:t>
      </w:r>
      <w:r w:rsidRPr="009D1478">
        <w:rPr>
          <w:i/>
          <w:snapToGrid w:val="0"/>
          <w:kern w:val="28"/>
          <w:szCs w:val="22"/>
        </w:rPr>
        <w:t>Order</w:t>
      </w:r>
      <w:r w:rsidR="00E32AE5">
        <w:rPr>
          <w:snapToGrid w:val="0"/>
          <w:kern w:val="28"/>
          <w:szCs w:val="22"/>
        </w:rPr>
        <w:t>,</w:t>
      </w:r>
      <w:r>
        <w:rPr>
          <w:snapToGrid w:val="0"/>
          <w:kern w:val="28"/>
          <w:szCs w:val="22"/>
        </w:rPr>
        <w:t xml:space="preserve"> 29 FCC Rcd at 9873-74 ¶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0B" w:rsidRDefault="001C3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0B" w:rsidRDefault="001C31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21C1909C" wp14:editId="19D587BE">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2FC53A0C" wp14:editId="3C50B6C6">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04" w:rsidRDefault="002A6B04">
                          <w:pPr>
                            <w:rPr>
                              <w:rFonts w:ascii="Arial" w:hAnsi="Arial"/>
                              <w:b/>
                            </w:rPr>
                          </w:pPr>
                          <w:r>
                            <w:rPr>
                              <w:rFonts w:ascii="Arial" w:hAnsi="Arial"/>
                              <w:b/>
                            </w:rPr>
                            <w:t>Federal Communications Commission</w:t>
                          </w:r>
                        </w:p>
                        <w:p w:rsidR="002A6B04" w:rsidRDefault="002A6B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B04" w:rsidRDefault="002A6B0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2A6B04" w:rsidRDefault="002A6B04">
                    <w:pPr>
                      <w:rPr>
                        <w:rFonts w:ascii="Arial" w:hAnsi="Arial"/>
                        <w:b/>
                      </w:rPr>
                    </w:pPr>
                    <w:r>
                      <w:rPr>
                        <w:rFonts w:ascii="Arial" w:hAnsi="Arial"/>
                        <w:b/>
                      </w:rPr>
                      <w:t>Federal Communications Commission</w:t>
                    </w:r>
                  </w:p>
                  <w:p w:rsidR="002A6B04" w:rsidRDefault="002A6B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B04" w:rsidRDefault="002A6B04">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2A6B04" w:rsidRDefault="002A6B0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7F80B0A7" wp14:editId="0705F7FF">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04" w:rsidRDefault="002A6B04">
                          <w:pPr>
                            <w:spacing w:before="40"/>
                            <w:jc w:val="right"/>
                            <w:rPr>
                              <w:rFonts w:ascii="Arial" w:hAnsi="Arial"/>
                              <w:b/>
                              <w:sz w:val="16"/>
                            </w:rPr>
                          </w:pPr>
                          <w:r>
                            <w:rPr>
                              <w:rFonts w:ascii="Arial" w:hAnsi="Arial"/>
                              <w:b/>
                              <w:sz w:val="16"/>
                            </w:rPr>
                            <w:t>News Media Information 202 / 418-0500</w:t>
                          </w:r>
                        </w:p>
                        <w:p w:rsidR="002A6B04" w:rsidRDefault="002A6B0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A6B04" w:rsidRDefault="002A6B04">
                          <w:pPr>
                            <w:jc w:val="right"/>
                            <w:rPr>
                              <w:rFonts w:ascii="Arial" w:hAnsi="Arial"/>
                              <w:b/>
                              <w:sz w:val="16"/>
                            </w:rPr>
                          </w:pPr>
                          <w:r>
                            <w:rPr>
                              <w:rFonts w:ascii="Arial" w:hAnsi="Arial"/>
                              <w:b/>
                              <w:sz w:val="16"/>
                            </w:rPr>
                            <w:t>TTY: 1-888-835-5322</w:t>
                          </w:r>
                        </w:p>
                        <w:p w:rsidR="002A6B04" w:rsidRDefault="002A6B0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2A6B04" w:rsidRDefault="002A6B04">
                    <w:pPr>
                      <w:spacing w:before="40"/>
                      <w:jc w:val="right"/>
                      <w:rPr>
                        <w:rFonts w:ascii="Arial" w:hAnsi="Arial"/>
                        <w:b/>
                        <w:sz w:val="16"/>
                      </w:rPr>
                    </w:pPr>
                    <w:r>
                      <w:rPr>
                        <w:rFonts w:ascii="Arial" w:hAnsi="Arial"/>
                        <w:b/>
                        <w:sz w:val="16"/>
                      </w:rPr>
                      <w:t>News Media Information 202 / 418-0500</w:t>
                    </w:r>
                  </w:p>
                  <w:p w:rsidR="002A6B04" w:rsidRDefault="002A6B0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A6B04" w:rsidRDefault="002A6B04">
                    <w:pPr>
                      <w:jc w:val="right"/>
                      <w:rPr>
                        <w:rFonts w:ascii="Arial" w:hAnsi="Arial"/>
                        <w:b/>
                        <w:sz w:val="16"/>
                      </w:rPr>
                    </w:pPr>
                    <w:r>
                      <w:rPr>
                        <w:rFonts w:ascii="Arial" w:hAnsi="Arial"/>
                        <w:b/>
                        <w:sz w:val="16"/>
                      </w:rPr>
                      <w:t>TTY: 1-888-835-5322</w:t>
                    </w:r>
                  </w:p>
                  <w:p w:rsidR="002A6B04" w:rsidRDefault="002A6B04">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0B07B8E6" wp14:editId="424CF911">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2A6B04" w:rsidRDefault="002A6B0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5357658"/>
    <w:multiLevelType w:val="hybridMultilevel"/>
    <w:tmpl w:val="A59E262C"/>
    <w:lvl w:ilvl="0" w:tplc="F41EB866">
      <w:start w:val="1"/>
      <w:numFmt w:val="bullet"/>
      <w:lvlText w:val=""/>
      <w:lvlJc w:val="left"/>
      <w:pPr>
        <w:tabs>
          <w:tab w:val="num" w:pos="720"/>
        </w:tabs>
        <w:ind w:left="720" w:hanging="360"/>
      </w:pPr>
      <w:rPr>
        <w:rFonts w:ascii="Wingdings" w:hAnsi="Wingdings" w:hint="default"/>
      </w:rPr>
    </w:lvl>
    <w:lvl w:ilvl="1" w:tplc="CC0EBFEC">
      <w:start w:val="1"/>
      <w:numFmt w:val="decimal"/>
      <w:lvlText w:val="(%2)"/>
      <w:lvlJc w:val="left"/>
      <w:pPr>
        <w:tabs>
          <w:tab w:val="num" w:pos="1440"/>
        </w:tabs>
        <w:ind w:left="1440" w:hanging="360"/>
      </w:pPr>
      <w:rPr>
        <w:rFonts w:hint="default"/>
      </w:rPr>
    </w:lvl>
    <w:lvl w:ilvl="2" w:tplc="6160F82E">
      <w:start w:val="1"/>
      <w:numFmt w:val="lowerRoman"/>
      <w:lvlText w:val="%3."/>
      <w:lvlJc w:val="right"/>
      <w:pPr>
        <w:tabs>
          <w:tab w:val="num" w:pos="2160"/>
        </w:tabs>
        <w:ind w:left="2160" w:hanging="180"/>
      </w:pPr>
    </w:lvl>
    <w:lvl w:ilvl="3" w:tplc="C80AA868" w:tentative="1">
      <w:start w:val="1"/>
      <w:numFmt w:val="decimal"/>
      <w:lvlText w:val="%4."/>
      <w:lvlJc w:val="left"/>
      <w:pPr>
        <w:tabs>
          <w:tab w:val="num" w:pos="2880"/>
        </w:tabs>
        <w:ind w:left="2880" w:hanging="360"/>
      </w:pPr>
    </w:lvl>
    <w:lvl w:ilvl="4" w:tplc="1C845D1E" w:tentative="1">
      <w:start w:val="1"/>
      <w:numFmt w:val="lowerLetter"/>
      <w:lvlText w:val="%5."/>
      <w:lvlJc w:val="left"/>
      <w:pPr>
        <w:tabs>
          <w:tab w:val="num" w:pos="3600"/>
        </w:tabs>
        <w:ind w:left="3600" w:hanging="360"/>
      </w:pPr>
    </w:lvl>
    <w:lvl w:ilvl="5" w:tplc="DEB46208" w:tentative="1">
      <w:start w:val="1"/>
      <w:numFmt w:val="lowerRoman"/>
      <w:lvlText w:val="%6."/>
      <w:lvlJc w:val="right"/>
      <w:pPr>
        <w:tabs>
          <w:tab w:val="num" w:pos="4320"/>
        </w:tabs>
        <w:ind w:left="4320" w:hanging="180"/>
      </w:pPr>
    </w:lvl>
    <w:lvl w:ilvl="6" w:tplc="5F8CF54A" w:tentative="1">
      <w:start w:val="1"/>
      <w:numFmt w:val="decimal"/>
      <w:lvlText w:val="%7."/>
      <w:lvlJc w:val="left"/>
      <w:pPr>
        <w:tabs>
          <w:tab w:val="num" w:pos="5040"/>
        </w:tabs>
        <w:ind w:left="5040" w:hanging="360"/>
      </w:pPr>
    </w:lvl>
    <w:lvl w:ilvl="7" w:tplc="BF6AFB34" w:tentative="1">
      <w:start w:val="1"/>
      <w:numFmt w:val="lowerLetter"/>
      <w:lvlText w:val="%8."/>
      <w:lvlJc w:val="left"/>
      <w:pPr>
        <w:tabs>
          <w:tab w:val="num" w:pos="5760"/>
        </w:tabs>
        <w:ind w:left="5760" w:hanging="360"/>
      </w:pPr>
    </w:lvl>
    <w:lvl w:ilvl="8" w:tplc="A45A968E" w:tentative="1">
      <w:start w:val="1"/>
      <w:numFmt w:val="lowerRoman"/>
      <w:lvlText w:val="%9."/>
      <w:lvlJc w:val="right"/>
      <w:pPr>
        <w:tabs>
          <w:tab w:val="num" w:pos="6480"/>
        </w:tabs>
        <w:ind w:left="6480" w:hanging="180"/>
      </w:pPr>
    </w:lvl>
  </w:abstractNum>
  <w:abstractNum w:abstractNumId="2">
    <w:nsid w:val="077D7816"/>
    <w:multiLevelType w:val="hybridMultilevel"/>
    <w:tmpl w:val="767A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E205C"/>
    <w:multiLevelType w:val="hybridMultilevel"/>
    <w:tmpl w:val="A16066D4"/>
    <w:lvl w:ilvl="0" w:tplc="59E05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C3204"/>
    <w:multiLevelType w:val="hybridMultilevel"/>
    <w:tmpl w:val="242A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1B4A62"/>
    <w:multiLevelType w:val="hybridMultilevel"/>
    <w:tmpl w:val="67FA3A74"/>
    <w:lvl w:ilvl="0" w:tplc="0570D900">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B734A"/>
    <w:multiLevelType w:val="hybridMultilevel"/>
    <w:tmpl w:val="6008A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2787B"/>
    <w:multiLevelType w:val="hybridMultilevel"/>
    <w:tmpl w:val="AD286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4041EC"/>
    <w:multiLevelType w:val="hybridMultilevel"/>
    <w:tmpl w:val="704EC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9110F"/>
    <w:multiLevelType w:val="hybridMultilevel"/>
    <w:tmpl w:val="52A6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24405"/>
    <w:multiLevelType w:val="hybridMultilevel"/>
    <w:tmpl w:val="57EA4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31D443EA"/>
    <w:multiLevelType w:val="hybridMultilevel"/>
    <w:tmpl w:val="714268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8A66B1"/>
    <w:multiLevelType w:val="hybridMultilevel"/>
    <w:tmpl w:val="94D6490C"/>
    <w:lvl w:ilvl="0" w:tplc="04090001">
      <w:start w:val="1"/>
      <w:numFmt w:val="bullet"/>
      <w:lvlText w:val=""/>
      <w:lvlJc w:val="left"/>
      <w:pPr>
        <w:ind w:left="720" w:hanging="360"/>
      </w:pPr>
      <w:rPr>
        <w:rFonts w:ascii="Symbol" w:hAnsi="Symbol" w:hint="default"/>
      </w:rPr>
    </w:lvl>
    <w:lvl w:ilvl="1" w:tplc="C33EC686">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7">
    <w:nsid w:val="3FA719E2"/>
    <w:multiLevelType w:val="hybridMultilevel"/>
    <w:tmpl w:val="559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225D9"/>
    <w:multiLevelType w:val="hybridMultilevel"/>
    <w:tmpl w:val="6F56B5B2"/>
    <w:lvl w:ilvl="0" w:tplc="C19C1BAE">
      <w:start w:val="1"/>
      <w:numFmt w:val="bullet"/>
      <w:lvlText w:val=""/>
      <w:lvlJc w:val="left"/>
      <w:pPr>
        <w:tabs>
          <w:tab w:val="num" w:pos="720"/>
        </w:tabs>
        <w:ind w:left="720" w:hanging="360"/>
      </w:pPr>
      <w:rPr>
        <w:rFonts w:ascii="Wingdings" w:hAnsi="Wingdings" w:hint="default"/>
      </w:rPr>
    </w:lvl>
    <w:lvl w:ilvl="1" w:tplc="223006D0">
      <w:start w:val="1"/>
      <w:numFmt w:val="bullet"/>
      <w:lvlText w:val="o"/>
      <w:lvlJc w:val="left"/>
      <w:pPr>
        <w:tabs>
          <w:tab w:val="num" w:pos="720"/>
        </w:tabs>
        <w:ind w:left="720" w:hanging="360"/>
      </w:pPr>
      <w:rPr>
        <w:rFonts w:ascii="Courier New" w:hAnsi="Courier New" w:cs="Courier New" w:hint="default"/>
      </w:rPr>
    </w:lvl>
    <w:lvl w:ilvl="2" w:tplc="A47C9838">
      <w:start w:val="1"/>
      <w:numFmt w:val="bullet"/>
      <w:lvlText w:val=""/>
      <w:lvlJc w:val="left"/>
      <w:pPr>
        <w:tabs>
          <w:tab w:val="num" w:pos="1440"/>
        </w:tabs>
        <w:ind w:left="1440" w:hanging="360"/>
      </w:pPr>
      <w:rPr>
        <w:rFonts w:ascii="Wingdings" w:hAnsi="Wingdings" w:hint="default"/>
      </w:rPr>
    </w:lvl>
    <w:lvl w:ilvl="3" w:tplc="2CB226A2" w:tentative="1">
      <w:start w:val="1"/>
      <w:numFmt w:val="bullet"/>
      <w:lvlText w:val=""/>
      <w:lvlJc w:val="left"/>
      <w:pPr>
        <w:tabs>
          <w:tab w:val="num" w:pos="2160"/>
        </w:tabs>
        <w:ind w:left="2160" w:hanging="360"/>
      </w:pPr>
      <w:rPr>
        <w:rFonts w:ascii="Symbol" w:hAnsi="Symbol" w:hint="default"/>
      </w:rPr>
    </w:lvl>
    <w:lvl w:ilvl="4" w:tplc="7E9A37F2" w:tentative="1">
      <w:start w:val="1"/>
      <w:numFmt w:val="bullet"/>
      <w:lvlText w:val="o"/>
      <w:lvlJc w:val="left"/>
      <w:pPr>
        <w:tabs>
          <w:tab w:val="num" w:pos="2880"/>
        </w:tabs>
        <w:ind w:left="2880" w:hanging="360"/>
      </w:pPr>
      <w:rPr>
        <w:rFonts w:ascii="Courier New" w:hAnsi="Courier New" w:cs="Courier New" w:hint="default"/>
      </w:rPr>
    </w:lvl>
    <w:lvl w:ilvl="5" w:tplc="8AE60650" w:tentative="1">
      <w:start w:val="1"/>
      <w:numFmt w:val="bullet"/>
      <w:lvlText w:val=""/>
      <w:lvlJc w:val="left"/>
      <w:pPr>
        <w:tabs>
          <w:tab w:val="num" w:pos="3600"/>
        </w:tabs>
        <w:ind w:left="3600" w:hanging="360"/>
      </w:pPr>
      <w:rPr>
        <w:rFonts w:ascii="Wingdings" w:hAnsi="Wingdings" w:hint="default"/>
      </w:rPr>
    </w:lvl>
    <w:lvl w:ilvl="6" w:tplc="9A58B8FA" w:tentative="1">
      <w:start w:val="1"/>
      <w:numFmt w:val="bullet"/>
      <w:lvlText w:val=""/>
      <w:lvlJc w:val="left"/>
      <w:pPr>
        <w:tabs>
          <w:tab w:val="num" w:pos="4320"/>
        </w:tabs>
        <w:ind w:left="4320" w:hanging="360"/>
      </w:pPr>
      <w:rPr>
        <w:rFonts w:ascii="Symbol" w:hAnsi="Symbol" w:hint="default"/>
      </w:rPr>
    </w:lvl>
    <w:lvl w:ilvl="7" w:tplc="F7D8CBF6" w:tentative="1">
      <w:start w:val="1"/>
      <w:numFmt w:val="bullet"/>
      <w:lvlText w:val="o"/>
      <w:lvlJc w:val="left"/>
      <w:pPr>
        <w:tabs>
          <w:tab w:val="num" w:pos="5040"/>
        </w:tabs>
        <w:ind w:left="5040" w:hanging="360"/>
      </w:pPr>
      <w:rPr>
        <w:rFonts w:ascii="Courier New" w:hAnsi="Courier New" w:cs="Courier New" w:hint="default"/>
      </w:rPr>
    </w:lvl>
    <w:lvl w:ilvl="8" w:tplc="3FAC04C0" w:tentative="1">
      <w:start w:val="1"/>
      <w:numFmt w:val="bullet"/>
      <w:lvlText w:val=""/>
      <w:lvlJc w:val="left"/>
      <w:pPr>
        <w:tabs>
          <w:tab w:val="num" w:pos="5760"/>
        </w:tabs>
        <w:ind w:left="5760" w:hanging="360"/>
      </w:pPr>
      <w:rPr>
        <w:rFonts w:ascii="Wingdings" w:hAnsi="Wingdings" w:hint="default"/>
      </w:rPr>
    </w:lvl>
  </w:abstractNum>
  <w:abstractNum w:abstractNumId="19">
    <w:nsid w:val="51AE3CDD"/>
    <w:multiLevelType w:val="hybridMultilevel"/>
    <w:tmpl w:val="1E20FAA4"/>
    <w:lvl w:ilvl="0" w:tplc="8BDAB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lvlText w:val="%1."/>
      <w:lvlJc w:val="left"/>
      <w:pPr>
        <w:tabs>
          <w:tab w:val="num" w:pos="1080"/>
        </w:tabs>
        <w:ind w:left="0" w:firstLine="720"/>
      </w:pPr>
    </w:lvl>
  </w:abstractNum>
  <w:abstractNum w:abstractNumId="25">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73708"/>
    <w:multiLevelType w:val="hybridMultilevel"/>
    <w:tmpl w:val="DBCEEE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391286"/>
    <w:multiLevelType w:val="hybridMultilevel"/>
    <w:tmpl w:val="A072DFF6"/>
    <w:lvl w:ilvl="0" w:tplc="8AF43D98">
      <w:start w:val="1"/>
      <w:numFmt w:val="bullet"/>
      <w:lvlText w:val=""/>
      <w:lvlJc w:val="left"/>
      <w:pPr>
        <w:tabs>
          <w:tab w:val="num" w:pos="720"/>
        </w:tabs>
        <w:ind w:left="720" w:hanging="360"/>
      </w:pPr>
      <w:rPr>
        <w:rFonts w:ascii="Wingdings" w:hAnsi="Wingdings" w:hint="default"/>
      </w:rPr>
    </w:lvl>
    <w:lvl w:ilvl="1" w:tplc="5C661A0A" w:tentative="1">
      <w:start w:val="1"/>
      <w:numFmt w:val="bullet"/>
      <w:lvlText w:val="o"/>
      <w:lvlJc w:val="left"/>
      <w:pPr>
        <w:tabs>
          <w:tab w:val="num" w:pos="1440"/>
        </w:tabs>
        <w:ind w:left="1440" w:hanging="360"/>
      </w:pPr>
      <w:rPr>
        <w:rFonts w:ascii="Courier New" w:hAnsi="Courier New" w:cs="Courier New" w:hint="default"/>
      </w:rPr>
    </w:lvl>
    <w:lvl w:ilvl="2" w:tplc="7BA02E12" w:tentative="1">
      <w:start w:val="1"/>
      <w:numFmt w:val="bullet"/>
      <w:lvlText w:val=""/>
      <w:lvlJc w:val="left"/>
      <w:pPr>
        <w:tabs>
          <w:tab w:val="num" w:pos="2160"/>
        </w:tabs>
        <w:ind w:left="2160" w:hanging="360"/>
      </w:pPr>
      <w:rPr>
        <w:rFonts w:ascii="Wingdings" w:hAnsi="Wingdings" w:hint="default"/>
      </w:rPr>
    </w:lvl>
    <w:lvl w:ilvl="3" w:tplc="D65E72EC" w:tentative="1">
      <w:start w:val="1"/>
      <w:numFmt w:val="bullet"/>
      <w:lvlText w:val=""/>
      <w:lvlJc w:val="left"/>
      <w:pPr>
        <w:tabs>
          <w:tab w:val="num" w:pos="2880"/>
        </w:tabs>
        <w:ind w:left="2880" w:hanging="360"/>
      </w:pPr>
      <w:rPr>
        <w:rFonts w:ascii="Symbol" w:hAnsi="Symbol" w:hint="default"/>
      </w:rPr>
    </w:lvl>
    <w:lvl w:ilvl="4" w:tplc="52E0F656" w:tentative="1">
      <w:start w:val="1"/>
      <w:numFmt w:val="bullet"/>
      <w:lvlText w:val="o"/>
      <w:lvlJc w:val="left"/>
      <w:pPr>
        <w:tabs>
          <w:tab w:val="num" w:pos="3600"/>
        </w:tabs>
        <w:ind w:left="3600" w:hanging="360"/>
      </w:pPr>
      <w:rPr>
        <w:rFonts w:ascii="Courier New" w:hAnsi="Courier New" w:cs="Courier New" w:hint="default"/>
      </w:rPr>
    </w:lvl>
    <w:lvl w:ilvl="5" w:tplc="07F22296" w:tentative="1">
      <w:start w:val="1"/>
      <w:numFmt w:val="bullet"/>
      <w:lvlText w:val=""/>
      <w:lvlJc w:val="left"/>
      <w:pPr>
        <w:tabs>
          <w:tab w:val="num" w:pos="4320"/>
        </w:tabs>
        <w:ind w:left="4320" w:hanging="360"/>
      </w:pPr>
      <w:rPr>
        <w:rFonts w:ascii="Wingdings" w:hAnsi="Wingdings" w:hint="default"/>
      </w:rPr>
    </w:lvl>
    <w:lvl w:ilvl="6" w:tplc="1DD260AA" w:tentative="1">
      <w:start w:val="1"/>
      <w:numFmt w:val="bullet"/>
      <w:lvlText w:val=""/>
      <w:lvlJc w:val="left"/>
      <w:pPr>
        <w:tabs>
          <w:tab w:val="num" w:pos="5040"/>
        </w:tabs>
        <w:ind w:left="5040" w:hanging="360"/>
      </w:pPr>
      <w:rPr>
        <w:rFonts w:ascii="Symbol" w:hAnsi="Symbol" w:hint="default"/>
      </w:rPr>
    </w:lvl>
    <w:lvl w:ilvl="7" w:tplc="D3BC882E" w:tentative="1">
      <w:start w:val="1"/>
      <w:numFmt w:val="bullet"/>
      <w:lvlText w:val="o"/>
      <w:lvlJc w:val="left"/>
      <w:pPr>
        <w:tabs>
          <w:tab w:val="num" w:pos="5760"/>
        </w:tabs>
        <w:ind w:left="5760" w:hanging="360"/>
      </w:pPr>
      <w:rPr>
        <w:rFonts w:ascii="Courier New" w:hAnsi="Courier New" w:cs="Courier New" w:hint="default"/>
      </w:rPr>
    </w:lvl>
    <w:lvl w:ilvl="8" w:tplc="CACED9FE" w:tentative="1">
      <w:start w:val="1"/>
      <w:numFmt w:val="bullet"/>
      <w:lvlText w:val=""/>
      <w:lvlJc w:val="left"/>
      <w:pPr>
        <w:tabs>
          <w:tab w:val="num" w:pos="6480"/>
        </w:tabs>
        <w:ind w:left="6480" w:hanging="360"/>
      </w:pPr>
      <w:rPr>
        <w:rFonts w:ascii="Wingdings" w:hAnsi="Wingdings" w:hint="default"/>
      </w:rPr>
    </w:lvl>
  </w:abstractNum>
  <w:abstractNum w:abstractNumId="28">
    <w:nsid w:val="71966396"/>
    <w:multiLevelType w:val="hybridMultilevel"/>
    <w:tmpl w:val="69F09A42"/>
    <w:lvl w:ilvl="0" w:tplc="8C5AC8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2A088D"/>
    <w:multiLevelType w:val="hybridMultilevel"/>
    <w:tmpl w:val="6666B400"/>
    <w:lvl w:ilvl="0" w:tplc="57BA07CC">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457FDB"/>
    <w:multiLevelType w:val="hybridMultilevel"/>
    <w:tmpl w:val="2EA4BD06"/>
    <w:lvl w:ilvl="0" w:tplc="794E4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2"/>
  </w:num>
  <w:num w:numId="2">
    <w:abstractNumId w:val="21"/>
  </w:num>
  <w:num w:numId="3">
    <w:abstractNumId w:val="23"/>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0"/>
  </w:num>
  <w:num w:numId="12">
    <w:abstractNumId w:val="15"/>
  </w:num>
  <w:num w:numId="13">
    <w:abstractNumId w:val="25"/>
  </w:num>
  <w:num w:numId="14">
    <w:abstractNumId w:val="16"/>
  </w:num>
  <w:num w:numId="15">
    <w:abstractNumId w:val="18"/>
  </w:num>
  <w:num w:numId="16">
    <w:abstractNumId w:val="1"/>
  </w:num>
  <w:num w:numId="17">
    <w:abstractNumId w:val="31"/>
  </w:num>
  <w:num w:numId="18">
    <w:abstractNumId w:val="27"/>
  </w:num>
  <w:num w:numId="19">
    <w:abstractNumId w:val="24"/>
  </w:num>
  <w:num w:numId="20">
    <w:abstractNumId w:val="0"/>
  </w:num>
  <w:num w:numId="21">
    <w:abstractNumId w:val="14"/>
  </w:num>
  <w:num w:numId="22">
    <w:abstractNumId w:val="8"/>
  </w:num>
  <w:num w:numId="23">
    <w:abstractNumId w:val="29"/>
  </w:num>
  <w:num w:numId="24">
    <w:abstractNumId w:val="13"/>
  </w:num>
  <w:num w:numId="25">
    <w:abstractNumId w:val="5"/>
  </w:num>
  <w:num w:numId="26">
    <w:abstractNumId w:val="10"/>
  </w:num>
  <w:num w:numId="27">
    <w:abstractNumId w:val="2"/>
  </w:num>
  <w:num w:numId="28">
    <w:abstractNumId w:val="19"/>
  </w:num>
  <w:num w:numId="29">
    <w:abstractNumId w:val="17"/>
  </w:num>
  <w:num w:numId="30">
    <w:abstractNumId w:val="28"/>
  </w:num>
  <w:num w:numId="31">
    <w:abstractNumId w:val="4"/>
  </w:num>
  <w:num w:numId="32">
    <w:abstractNumId w:val="9"/>
  </w:num>
  <w:num w:numId="33">
    <w:abstractNumId w:val="7"/>
  </w:num>
  <w:num w:numId="34">
    <w:abstractNumId w:val="3"/>
  </w:num>
  <w:num w:numId="35">
    <w:abstractNumId w:val="12"/>
  </w:num>
  <w:num w:numId="36">
    <w:abstractNumId w:val="26"/>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98"/>
    <w:rsid w:val="00001151"/>
    <w:rsid w:val="0002684B"/>
    <w:rsid w:val="00035E90"/>
    <w:rsid w:val="000549ED"/>
    <w:rsid w:val="00062B91"/>
    <w:rsid w:val="00067533"/>
    <w:rsid w:val="000751B5"/>
    <w:rsid w:val="00082D5C"/>
    <w:rsid w:val="000877A1"/>
    <w:rsid w:val="00092E81"/>
    <w:rsid w:val="000A0393"/>
    <w:rsid w:val="000B1B12"/>
    <w:rsid w:val="000C6C9B"/>
    <w:rsid w:val="000D43AC"/>
    <w:rsid w:val="00105665"/>
    <w:rsid w:val="001246D6"/>
    <w:rsid w:val="00135919"/>
    <w:rsid w:val="00145B3A"/>
    <w:rsid w:val="00146792"/>
    <w:rsid w:val="00150715"/>
    <w:rsid w:val="001526BE"/>
    <w:rsid w:val="0018408C"/>
    <w:rsid w:val="001973A8"/>
    <w:rsid w:val="001A1E03"/>
    <w:rsid w:val="001B343E"/>
    <w:rsid w:val="001C310B"/>
    <w:rsid w:val="001D0A2F"/>
    <w:rsid w:val="001D1B73"/>
    <w:rsid w:val="001E5C9B"/>
    <w:rsid w:val="0020430C"/>
    <w:rsid w:val="002062EC"/>
    <w:rsid w:val="00212CC2"/>
    <w:rsid w:val="002217CD"/>
    <w:rsid w:val="0022290A"/>
    <w:rsid w:val="00225272"/>
    <w:rsid w:val="002256CF"/>
    <w:rsid w:val="00226431"/>
    <w:rsid w:val="002273C8"/>
    <w:rsid w:val="00232EC5"/>
    <w:rsid w:val="00234039"/>
    <w:rsid w:val="00234F86"/>
    <w:rsid w:val="002439E5"/>
    <w:rsid w:val="00247342"/>
    <w:rsid w:val="0025177D"/>
    <w:rsid w:val="00253367"/>
    <w:rsid w:val="00270198"/>
    <w:rsid w:val="0027126B"/>
    <w:rsid w:val="002A6B04"/>
    <w:rsid w:val="002B6FBA"/>
    <w:rsid w:val="002C09D5"/>
    <w:rsid w:val="002C2F80"/>
    <w:rsid w:val="002C334D"/>
    <w:rsid w:val="002D79AE"/>
    <w:rsid w:val="002E2942"/>
    <w:rsid w:val="002F4D2E"/>
    <w:rsid w:val="00301A83"/>
    <w:rsid w:val="003070B1"/>
    <w:rsid w:val="00332325"/>
    <w:rsid w:val="00334E46"/>
    <w:rsid w:val="00340FDA"/>
    <w:rsid w:val="00341470"/>
    <w:rsid w:val="00381BC2"/>
    <w:rsid w:val="00387D3C"/>
    <w:rsid w:val="0039343A"/>
    <w:rsid w:val="003977FC"/>
    <w:rsid w:val="003A7C7B"/>
    <w:rsid w:val="003B44BD"/>
    <w:rsid w:val="003B4A22"/>
    <w:rsid w:val="003B4C00"/>
    <w:rsid w:val="003B6412"/>
    <w:rsid w:val="003C21A2"/>
    <w:rsid w:val="003D5203"/>
    <w:rsid w:val="003D6526"/>
    <w:rsid w:val="003D7F02"/>
    <w:rsid w:val="003E62BC"/>
    <w:rsid w:val="00402375"/>
    <w:rsid w:val="004105C9"/>
    <w:rsid w:val="00417DD0"/>
    <w:rsid w:val="0043065F"/>
    <w:rsid w:val="004342E1"/>
    <w:rsid w:val="004538BC"/>
    <w:rsid w:val="00460738"/>
    <w:rsid w:val="0046149B"/>
    <w:rsid w:val="00472E33"/>
    <w:rsid w:val="0047364B"/>
    <w:rsid w:val="0047393B"/>
    <w:rsid w:val="004768B6"/>
    <w:rsid w:val="00482C18"/>
    <w:rsid w:val="00485C14"/>
    <w:rsid w:val="00486E1B"/>
    <w:rsid w:val="004A3C4D"/>
    <w:rsid w:val="004A5D33"/>
    <w:rsid w:val="004B02F8"/>
    <w:rsid w:val="004C4439"/>
    <w:rsid w:val="004C785A"/>
    <w:rsid w:val="004D02B5"/>
    <w:rsid w:val="004D5BA8"/>
    <w:rsid w:val="004E6010"/>
    <w:rsid w:val="00506635"/>
    <w:rsid w:val="005067FF"/>
    <w:rsid w:val="00510967"/>
    <w:rsid w:val="00532DC0"/>
    <w:rsid w:val="00570CEB"/>
    <w:rsid w:val="00577713"/>
    <w:rsid w:val="00581141"/>
    <w:rsid w:val="0058223E"/>
    <w:rsid w:val="00584867"/>
    <w:rsid w:val="0059136B"/>
    <w:rsid w:val="005C01B2"/>
    <w:rsid w:val="005D02C6"/>
    <w:rsid w:val="005D5278"/>
    <w:rsid w:val="005E7E81"/>
    <w:rsid w:val="00614407"/>
    <w:rsid w:val="006204E5"/>
    <w:rsid w:val="006243AF"/>
    <w:rsid w:val="006517AD"/>
    <w:rsid w:val="00656F46"/>
    <w:rsid w:val="006705C5"/>
    <w:rsid w:val="0067584E"/>
    <w:rsid w:val="006821BB"/>
    <w:rsid w:val="00687F02"/>
    <w:rsid w:val="00690A12"/>
    <w:rsid w:val="006C0FB8"/>
    <w:rsid w:val="006D7794"/>
    <w:rsid w:val="007008AA"/>
    <w:rsid w:val="00704928"/>
    <w:rsid w:val="00704C39"/>
    <w:rsid w:val="00717BC5"/>
    <w:rsid w:val="007237FF"/>
    <w:rsid w:val="00725687"/>
    <w:rsid w:val="007270B8"/>
    <w:rsid w:val="00735DEE"/>
    <w:rsid w:val="00737679"/>
    <w:rsid w:val="0076227A"/>
    <w:rsid w:val="00794CC4"/>
    <w:rsid w:val="007C2558"/>
    <w:rsid w:val="007D7DE0"/>
    <w:rsid w:val="007F3C27"/>
    <w:rsid w:val="00812C37"/>
    <w:rsid w:val="00822A91"/>
    <w:rsid w:val="0084028B"/>
    <w:rsid w:val="00843C6F"/>
    <w:rsid w:val="00844868"/>
    <w:rsid w:val="0085640D"/>
    <w:rsid w:val="0086027C"/>
    <w:rsid w:val="0086788A"/>
    <w:rsid w:val="00880E75"/>
    <w:rsid w:val="008912F0"/>
    <w:rsid w:val="008A7A74"/>
    <w:rsid w:val="008E71B7"/>
    <w:rsid w:val="009060A0"/>
    <w:rsid w:val="00936125"/>
    <w:rsid w:val="00936A00"/>
    <w:rsid w:val="009719D7"/>
    <w:rsid w:val="00990FCD"/>
    <w:rsid w:val="009C5495"/>
    <w:rsid w:val="009D1478"/>
    <w:rsid w:val="009D349A"/>
    <w:rsid w:val="009D38EA"/>
    <w:rsid w:val="009D7807"/>
    <w:rsid w:val="009E1D51"/>
    <w:rsid w:val="009E5CBB"/>
    <w:rsid w:val="009F6402"/>
    <w:rsid w:val="00A10CFA"/>
    <w:rsid w:val="00A21CEB"/>
    <w:rsid w:val="00A2425A"/>
    <w:rsid w:val="00A261D0"/>
    <w:rsid w:val="00A27AD4"/>
    <w:rsid w:val="00A36DFE"/>
    <w:rsid w:val="00A40852"/>
    <w:rsid w:val="00A42D41"/>
    <w:rsid w:val="00A763F3"/>
    <w:rsid w:val="00A91993"/>
    <w:rsid w:val="00AA198F"/>
    <w:rsid w:val="00AD1782"/>
    <w:rsid w:val="00AE290E"/>
    <w:rsid w:val="00AE3AEA"/>
    <w:rsid w:val="00AE77EA"/>
    <w:rsid w:val="00B00E57"/>
    <w:rsid w:val="00B212A3"/>
    <w:rsid w:val="00B46339"/>
    <w:rsid w:val="00B87CCF"/>
    <w:rsid w:val="00B959B9"/>
    <w:rsid w:val="00BA7081"/>
    <w:rsid w:val="00BB0164"/>
    <w:rsid w:val="00BB05F9"/>
    <w:rsid w:val="00BE6AD0"/>
    <w:rsid w:val="00C01721"/>
    <w:rsid w:val="00C10E07"/>
    <w:rsid w:val="00C11C83"/>
    <w:rsid w:val="00C21BBE"/>
    <w:rsid w:val="00C30C01"/>
    <w:rsid w:val="00C324CE"/>
    <w:rsid w:val="00C370A9"/>
    <w:rsid w:val="00C37838"/>
    <w:rsid w:val="00C37EEF"/>
    <w:rsid w:val="00C479F4"/>
    <w:rsid w:val="00C66869"/>
    <w:rsid w:val="00C80C8B"/>
    <w:rsid w:val="00C812A5"/>
    <w:rsid w:val="00C91B96"/>
    <w:rsid w:val="00C94496"/>
    <w:rsid w:val="00C958E3"/>
    <w:rsid w:val="00C95BA1"/>
    <w:rsid w:val="00C97608"/>
    <w:rsid w:val="00CA0BF6"/>
    <w:rsid w:val="00CA495C"/>
    <w:rsid w:val="00CB2BD8"/>
    <w:rsid w:val="00CB425B"/>
    <w:rsid w:val="00CD1FBA"/>
    <w:rsid w:val="00CD46D7"/>
    <w:rsid w:val="00CE2ADA"/>
    <w:rsid w:val="00CE776B"/>
    <w:rsid w:val="00CF5128"/>
    <w:rsid w:val="00CF5185"/>
    <w:rsid w:val="00D00016"/>
    <w:rsid w:val="00D02D11"/>
    <w:rsid w:val="00D14155"/>
    <w:rsid w:val="00D1610F"/>
    <w:rsid w:val="00D22E31"/>
    <w:rsid w:val="00D30EAF"/>
    <w:rsid w:val="00D47E98"/>
    <w:rsid w:val="00D7402B"/>
    <w:rsid w:val="00D84E5D"/>
    <w:rsid w:val="00DA0523"/>
    <w:rsid w:val="00DA3A55"/>
    <w:rsid w:val="00DB0AB7"/>
    <w:rsid w:val="00DB1642"/>
    <w:rsid w:val="00DB375D"/>
    <w:rsid w:val="00DD16FA"/>
    <w:rsid w:val="00DD7D87"/>
    <w:rsid w:val="00DF6DCB"/>
    <w:rsid w:val="00E16CEA"/>
    <w:rsid w:val="00E22C70"/>
    <w:rsid w:val="00E23F18"/>
    <w:rsid w:val="00E32AE5"/>
    <w:rsid w:val="00E35B67"/>
    <w:rsid w:val="00E36958"/>
    <w:rsid w:val="00E372B9"/>
    <w:rsid w:val="00E5008F"/>
    <w:rsid w:val="00E51CA1"/>
    <w:rsid w:val="00E60F3C"/>
    <w:rsid w:val="00E72E87"/>
    <w:rsid w:val="00E8192F"/>
    <w:rsid w:val="00E87352"/>
    <w:rsid w:val="00E91B31"/>
    <w:rsid w:val="00E9323E"/>
    <w:rsid w:val="00E97125"/>
    <w:rsid w:val="00E979BC"/>
    <w:rsid w:val="00EB353E"/>
    <w:rsid w:val="00EB51A0"/>
    <w:rsid w:val="00EC56BA"/>
    <w:rsid w:val="00ED1748"/>
    <w:rsid w:val="00ED68FC"/>
    <w:rsid w:val="00EE2295"/>
    <w:rsid w:val="00EE46A0"/>
    <w:rsid w:val="00EF64FB"/>
    <w:rsid w:val="00F4220F"/>
    <w:rsid w:val="00F46028"/>
    <w:rsid w:val="00F51780"/>
    <w:rsid w:val="00F520EB"/>
    <w:rsid w:val="00F7754A"/>
    <w:rsid w:val="00F929C1"/>
    <w:rsid w:val="00FB227C"/>
    <w:rsid w:val="00FC5227"/>
    <w:rsid w:val="00FE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 w:type="character" w:styleId="CommentReference">
    <w:name w:val="annotation reference"/>
    <w:basedOn w:val="DefaultParagraphFont"/>
    <w:rsid w:val="00E9323E"/>
    <w:rPr>
      <w:sz w:val="16"/>
      <w:szCs w:val="16"/>
    </w:rPr>
  </w:style>
  <w:style w:type="paragraph" w:styleId="CommentText">
    <w:name w:val="annotation text"/>
    <w:basedOn w:val="Normal"/>
    <w:link w:val="CommentTextChar"/>
    <w:rsid w:val="00E9323E"/>
    <w:rPr>
      <w:sz w:val="20"/>
    </w:rPr>
  </w:style>
  <w:style w:type="character" w:customStyle="1" w:styleId="CommentTextChar">
    <w:name w:val="Comment Text Char"/>
    <w:basedOn w:val="DefaultParagraphFont"/>
    <w:link w:val="CommentText"/>
    <w:rsid w:val="00E9323E"/>
  </w:style>
  <w:style w:type="paragraph" w:styleId="CommentSubject">
    <w:name w:val="annotation subject"/>
    <w:basedOn w:val="CommentText"/>
    <w:next w:val="CommentText"/>
    <w:link w:val="CommentSubjectChar"/>
    <w:rsid w:val="00E9323E"/>
    <w:rPr>
      <w:b/>
      <w:bCs/>
    </w:rPr>
  </w:style>
  <w:style w:type="character" w:customStyle="1" w:styleId="CommentSubjectChar">
    <w:name w:val="Comment Subject Char"/>
    <w:basedOn w:val="CommentTextChar"/>
    <w:link w:val="CommentSubject"/>
    <w:rsid w:val="00E932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 w:type="character" w:styleId="CommentReference">
    <w:name w:val="annotation reference"/>
    <w:basedOn w:val="DefaultParagraphFont"/>
    <w:rsid w:val="00E9323E"/>
    <w:rPr>
      <w:sz w:val="16"/>
      <w:szCs w:val="16"/>
    </w:rPr>
  </w:style>
  <w:style w:type="paragraph" w:styleId="CommentText">
    <w:name w:val="annotation text"/>
    <w:basedOn w:val="Normal"/>
    <w:link w:val="CommentTextChar"/>
    <w:rsid w:val="00E9323E"/>
    <w:rPr>
      <w:sz w:val="20"/>
    </w:rPr>
  </w:style>
  <w:style w:type="character" w:customStyle="1" w:styleId="CommentTextChar">
    <w:name w:val="Comment Text Char"/>
    <w:basedOn w:val="DefaultParagraphFont"/>
    <w:link w:val="CommentText"/>
    <w:rsid w:val="00E9323E"/>
  </w:style>
  <w:style w:type="paragraph" w:styleId="CommentSubject">
    <w:name w:val="annotation subject"/>
    <w:basedOn w:val="CommentText"/>
    <w:next w:val="CommentText"/>
    <w:link w:val="CommentSubjectChar"/>
    <w:rsid w:val="00E9323E"/>
    <w:rPr>
      <w:b/>
      <w:bCs/>
    </w:rPr>
  </w:style>
  <w:style w:type="character" w:customStyle="1" w:styleId="CommentSubjectChar">
    <w:name w:val="Comment Subject Char"/>
    <w:basedOn w:val="CommentTextChar"/>
    <w:link w:val="CommentSubject"/>
    <w:rsid w:val="00E93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938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146817471">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 w:id="2145658273">
      <w:bodyDiv w:val="1"/>
      <w:marLeft w:val="30"/>
      <w:marRight w:val="30"/>
      <w:marTop w:val="30"/>
      <w:marBottom w:val="30"/>
      <w:divBdr>
        <w:top w:val="none" w:sz="0" w:space="0" w:color="auto"/>
        <w:left w:val="none" w:sz="0" w:space="0" w:color="auto"/>
        <w:bottom w:val="none" w:sz="0" w:space="0" w:color="auto"/>
        <w:right w:val="none" w:sz="0" w:space="0" w:color="auto"/>
      </w:divBdr>
      <w:divsChild>
        <w:div w:id="1751075305">
          <w:marLeft w:val="0"/>
          <w:marRight w:val="0"/>
          <w:marTop w:val="0"/>
          <w:marBottom w:val="0"/>
          <w:divBdr>
            <w:top w:val="none" w:sz="0" w:space="0" w:color="auto"/>
            <w:left w:val="none" w:sz="0" w:space="0" w:color="auto"/>
            <w:bottom w:val="none" w:sz="0" w:space="0" w:color="auto"/>
            <w:right w:val="none" w:sz="0" w:space="0" w:color="auto"/>
          </w:divBdr>
          <w:divsChild>
            <w:div w:id="1118916056">
              <w:marLeft w:val="45"/>
              <w:marRight w:val="45"/>
              <w:marTop w:val="45"/>
              <w:marBottom w:val="45"/>
              <w:divBdr>
                <w:top w:val="none" w:sz="0" w:space="0" w:color="auto"/>
                <w:left w:val="none" w:sz="0" w:space="0" w:color="auto"/>
                <w:bottom w:val="none" w:sz="0" w:space="0" w:color="auto"/>
                <w:right w:val="none" w:sz="0" w:space="0" w:color="auto"/>
              </w:divBdr>
              <w:divsChild>
                <w:div w:id="1424571321">
                  <w:marLeft w:val="0"/>
                  <w:marRight w:val="0"/>
                  <w:marTop w:val="0"/>
                  <w:marBottom w:val="0"/>
                  <w:divBdr>
                    <w:top w:val="none" w:sz="0" w:space="0" w:color="auto"/>
                    <w:left w:val="none" w:sz="0" w:space="0" w:color="auto"/>
                    <w:bottom w:val="none" w:sz="0" w:space="0" w:color="auto"/>
                    <w:right w:val="none" w:sz="0" w:space="0" w:color="auto"/>
                  </w:divBdr>
                  <w:divsChild>
                    <w:div w:id="105659940">
                      <w:marLeft w:val="0"/>
                      <w:marRight w:val="0"/>
                      <w:marTop w:val="0"/>
                      <w:marBottom w:val="0"/>
                      <w:divBdr>
                        <w:top w:val="none" w:sz="0" w:space="0" w:color="auto"/>
                        <w:left w:val="none" w:sz="0" w:space="0" w:color="auto"/>
                        <w:bottom w:val="none" w:sz="0" w:space="0" w:color="auto"/>
                        <w:right w:val="none" w:sz="0" w:space="0" w:color="auto"/>
                      </w:divBdr>
                    </w:div>
                    <w:div w:id="339815410">
                      <w:marLeft w:val="0"/>
                      <w:marRight w:val="0"/>
                      <w:marTop w:val="0"/>
                      <w:marBottom w:val="0"/>
                      <w:divBdr>
                        <w:top w:val="none" w:sz="0" w:space="0" w:color="auto"/>
                        <w:left w:val="none" w:sz="0" w:space="0" w:color="auto"/>
                        <w:bottom w:val="none" w:sz="0" w:space="0" w:color="auto"/>
                        <w:right w:val="none" w:sz="0" w:space="0" w:color="auto"/>
                      </w:divBdr>
                    </w:div>
                    <w:div w:id="955018153">
                      <w:marLeft w:val="0"/>
                      <w:marRight w:val="0"/>
                      <w:marTop w:val="0"/>
                      <w:marBottom w:val="0"/>
                      <w:divBdr>
                        <w:top w:val="none" w:sz="0" w:space="0" w:color="auto"/>
                        <w:left w:val="none" w:sz="0" w:space="0" w:color="auto"/>
                        <w:bottom w:val="none" w:sz="0" w:space="0" w:color="auto"/>
                        <w:right w:val="none" w:sz="0" w:space="0" w:color="auto"/>
                      </w:divBdr>
                    </w:div>
                    <w:div w:id="1856724860">
                      <w:marLeft w:val="0"/>
                      <w:marRight w:val="0"/>
                      <w:marTop w:val="0"/>
                      <w:marBottom w:val="0"/>
                      <w:divBdr>
                        <w:top w:val="none" w:sz="0" w:space="0" w:color="auto"/>
                        <w:left w:val="none" w:sz="0" w:space="0" w:color="auto"/>
                        <w:bottom w:val="none" w:sz="0" w:space="0" w:color="auto"/>
                        <w:right w:val="none" w:sz="0" w:space="0" w:color="auto"/>
                      </w:divBdr>
                    </w:div>
                    <w:div w:id="2068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imothy.may@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psap-text-911-readiness-and-certifi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2984</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3495</CharactersWithSpaces>
  <SharedDoc>false</SharedDoc>
  <HyperlinkBase> </HyperlinkBase>
  <HLinks>
    <vt:vector size="6" baseType="variant">
      <vt:variant>
        <vt:i4>3407967</vt:i4>
      </vt:variant>
      <vt:variant>
        <vt:i4>0</vt:i4>
      </vt:variant>
      <vt:variant>
        <vt:i4>0</vt:i4>
      </vt:variant>
      <vt:variant>
        <vt:i4>5</vt:i4>
      </vt:variant>
      <vt:variant>
        <vt:lpwstr>mailto:dana.zelman@fcc.gov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2010-01-04T19:36:00Z</cp:lastPrinted>
  <dcterms:created xsi:type="dcterms:W3CDTF">2015-03-02T20:47:00Z</dcterms:created>
  <dcterms:modified xsi:type="dcterms:W3CDTF">2015-03-02T20:47:00Z</dcterms:modified>
  <cp:category> </cp:category>
  <cp:contentStatus> </cp:contentStatus>
</cp:coreProperties>
</file>