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455A" w14:textId="0183B7A8" w:rsidR="00602577" w:rsidRPr="008D5D73" w:rsidRDefault="00C4451A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8D5D73" w:rsidSect="009F4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30F8FCED" w14:textId="77777777" w:rsidR="00C4451A" w:rsidRDefault="00E070BF" w:rsidP="00C4451A">
      <w:pPr>
        <w:ind w:left="5760" w:firstLine="720"/>
        <w:rPr>
          <w:b/>
          <w:szCs w:val="22"/>
        </w:rPr>
      </w:pPr>
      <w:r w:rsidRPr="00C4451A">
        <w:rPr>
          <w:b/>
          <w:szCs w:val="22"/>
        </w:rPr>
        <w:lastRenderedPageBreak/>
        <w:t>DA</w:t>
      </w:r>
      <w:r w:rsidR="00C4451A">
        <w:rPr>
          <w:b/>
          <w:szCs w:val="22"/>
        </w:rPr>
        <w:t xml:space="preserve"> 15-303</w:t>
      </w:r>
    </w:p>
    <w:p w14:paraId="536278EC" w14:textId="73697A4D" w:rsidR="00602577" w:rsidRPr="00C4451A" w:rsidRDefault="00C4451A" w:rsidP="00C4451A">
      <w:pPr>
        <w:ind w:left="5760" w:firstLine="720"/>
        <w:rPr>
          <w:b/>
          <w:szCs w:val="22"/>
        </w:rPr>
      </w:pPr>
      <w:r>
        <w:rPr>
          <w:b/>
          <w:szCs w:val="22"/>
        </w:rPr>
        <w:t xml:space="preserve">Released: </w:t>
      </w:r>
      <w:r w:rsidR="000D5639" w:rsidRPr="00C4451A">
        <w:rPr>
          <w:b/>
          <w:szCs w:val="22"/>
        </w:rPr>
        <w:t xml:space="preserve">March </w:t>
      </w:r>
      <w:r w:rsidR="006F0CAA" w:rsidRPr="00C4451A">
        <w:rPr>
          <w:b/>
          <w:szCs w:val="22"/>
        </w:rPr>
        <w:t>9</w:t>
      </w:r>
      <w:r w:rsidR="00EA1EA8" w:rsidRPr="00C4451A">
        <w:rPr>
          <w:b/>
          <w:szCs w:val="22"/>
        </w:rPr>
        <w:t>, 2015</w:t>
      </w:r>
    </w:p>
    <w:p w14:paraId="03C5C9A8" w14:textId="77777777" w:rsidR="00602577" w:rsidRPr="008D5D73" w:rsidRDefault="00602577">
      <w:pPr>
        <w:jc w:val="right"/>
        <w:rPr>
          <w:szCs w:val="22"/>
        </w:rPr>
      </w:pPr>
    </w:p>
    <w:p w14:paraId="0C5660EF" w14:textId="432271DB" w:rsidR="00602577" w:rsidRDefault="00FD15CD" w:rsidP="00151235">
      <w:pPr>
        <w:jc w:val="center"/>
        <w:rPr>
          <w:b/>
          <w:szCs w:val="22"/>
        </w:rPr>
      </w:pPr>
      <w:r w:rsidRPr="008D5D73">
        <w:rPr>
          <w:b/>
          <w:szCs w:val="22"/>
        </w:rPr>
        <w:t xml:space="preserve">INCENTIVE AUCTION TASK FORCE ANNOUNCES </w:t>
      </w:r>
      <w:r w:rsidR="000D5639">
        <w:rPr>
          <w:b/>
          <w:szCs w:val="22"/>
        </w:rPr>
        <w:t>BROADCASTER INFORMATION SESSIONS IN MIDWEST AND LAS VEGAS</w:t>
      </w:r>
    </w:p>
    <w:p w14:paraId="68D16173" w14:textId="77777777" w:rsidR="00C64C00" w:rsidRPr="008D5D73" w:rsidRDefault="00C64C00" w:rsidP="0086608F">
      <w:pPr>
        <w:jc w:val="center"/>
        <w:rPr>
          <w:b/>
          <w:szCs w:val="22"/>
        </w:rPr>
      </w:pPr>
    </w:p>
    <w:p w14:paraId="4394748F" w14:textId="77777777" w:rsidR="00602577" w:rsidRPr="008D5D73" w:rsidRDefault="00FD15CD">
      <w:pPr>
        <w:spacing w:after="240"/>
        <w:jc w:val="center"/>
        <w:rPr>
          <w:b/>
          <w:szCs w:val="22"/>
        </w:rPr>
      </w:pPr>
      <w:r w:rsidRPr="008D5D73">
        <w:rPr>
          <w:b/>
          <w:szCs w:val="22"/>
        </w:rPr>
        <w:t>GN Docket No. 12-268</w:t>
      </w:r>
    </w:p>
    <w:p w14:paraId="31486E7D" w14:textId="32392EF2" w:rsidR="00813414" w:rsidRPr="008D5D73" w:rsidRDefault="00FA4D65">
      <w:pPr>
        <w:spacing w:before="120" w:after="240"/>
        <w:rPr>
          <w:szCs w:val="22"/>
        </w:rPr>
      </w:pPr>
      <w:r w:rsidRPr="008D5D73">
        <w:rPr>
          <w:szCs w:val="22"/>
        </w:rPr>
        <w:t xml:space="preserve">As a part of the Commission’s ongoing </w:t>
      </w:r>
      <w:r w:rsidR="009F614C" w:rsidRPr="008D5D73">
        <w:rPr>
          <w:szCs w:val="22"/>
        </w:rPr>
        <w:t xml:space="preserve">outreach </w:t>
      </w:r>
      <w:r w:rsidRPr="008D5D73">
        <w:rPr>
          <w:szCs w:val="22"/>
        </w:rPr>
        <w:t>effort to broadcasters regarding the upcoming incentive auction of television broadcast spectrum, t</w:t>
      </w:r>
      <w:r w:rsidR="007354AA" w:rsidRPr="008D5D73">
        <w:rPr>
          <w:szCs w:val="22"/>
        </w:rPr>
        <w:t xml:space="preserve">he Incentive Auction Task Force </w:t>
      </w:r>
      <w:r w:rsidR="00433772" w:rsidRPr="008D5D73">
        <w:rPr>
          <w:szCs w:val="22"/>
        </w:rPr>
        <w:t xml:space="preserve">will </w:t>
      </w:r>
      <w:r w:rsidR="00C64C00">
        <w:rPr>
          <w:szCs w:val="22"/>
        </w:rPr>
        <w:t>conduct information sessions</w:t>
      </w:r>
      <w:r w:rsidR="00161792" w:rsidRPr="008D5D73">
        <w:rPr>
          <w:szCs w:val="22"/>
        </w:rPr>
        <w:t xml:space="preserve"> </w:t>
      </w:r>
      <w:r w:rsidR="00C64C00">
        <w:rPr>
          <w:szCs w:val="22"/>
        </w:rPr>
        <w:t>in</w:t>
      </w:r>
      <w:r w:rsidR="00C64C00" w:rsidRPr="008D5D73">
        <w:rPr>
          <w:szCs w:val="22"/>
        </w:rPr>
        <w:t xml:space="preserve"> </w:t>
      </w:r>
      <w:r w:rsidR="003D755B" w:rsidRPr="008D5D73">
        <w:rPr>
          <w:szCs w:val="22"/>
        </w:rPr>
        <w:t xml:space="preserve">cities </w:t>
      </w:r>
      <w:r w:rsidR="00433772" w:rsidRPr="008D5D73">
        <w:rPr>
          <w:szCs w:val="22"/>
        </w:rPr>
        <w:t>around the country</w:t>
      </w:r>
      <w:r w:rsidR="00161792" w:rsidRPr="008D5D73">
        <w:rPr>
          <w:szCs w:val="22"/>
        </w:rPr>
        <w:t xml:space="preserve"> between February and </w:t>
      </w:r>
      <w:r w:rsidR="002C5C96">
        <w:rPr>
          <w:szCs w:val="22"/>
        </w:rPr>
        <w:t>June</w:t>
      </w:r>
      <w:r w:rsidR="00813414" w:rsidRPr="008D5D73">
        <w:rPr>
          <w:szCs w:val="22"/>
        </w:rPr>
        <w:t xml:space="preserve"> to provide </w:t>
      </w:r>
      <w:r w:rsidR="0001317A" w:rsidRPr="008D5D73">
        <w:rPr>
          <w:szCs w:val="22"/>
        </w:rPr>
        <w:t>broadcasters with the</w:t>
      </w:r>
      <w:r w:rsidR="00813414" w:rsidRPr="008D5D73">
        <w:rPr>
          <w:szCs w:val="22"/>
        </w:rPr>
        <w:t xml:space="preserve"> opportunity </w:t>
      </w:r>
      <w:r w:rsidR="00982649" w:rsidRPr="008D5D73">
        <w:rPr>
          <w:szCs w:val="22"/>
        </w:rPr>
        <w:t xml:space="preserve">to </w:t>
      </w:r>
      <w:r w:rsidR="0001317A" w:rsidRPr="008D5D73">
        <w:rPr>
          <w:szCs w:val="22"/>
        </w:rPr>
        <w:t xml:space="preserve">learn more about </w:t>
      </w:r>
      <w:r w:rsidR="00813414" w:rsidRPr="008D5D73">
        <w:rPr>
          <w:szCs w:val="22"/>
        </w:rPr>
        <w:t>the auction</w:t>
      </w:r>
      <w:r w:rsidR="00EA1EA8">
        <w:rPr>
          <w:szCs w:val="22"/>
        </w:rPr>
        <w:t xml:space="preserve"> and repacking process</w:t>
      </w:r>
      <w:r w:rsidR="00161792" w:rsidRPr="008D5D73">
        <w:rPr>
          <w:szCs w:val="22"/>
        </w:rPr>
        <w:t xml:space="preserve">.  </w:t>
      </w:r>
      <w:r w:rsidR="00813414" w:rsidRPr="008D5D73">
        <w:rPr>
          <w:szCs w:val="22"/>
        </w:rPr>
        <w:t xml:space="preserve">The </w:t>
      </w:r>
      <w:r w:rsidR="00C64C00">
        <w:rPr>
          <w:szCs w:val="22"/>
        </w:rPr>
        <w:t>broadcaster information sessions</w:t>
      </w:r>
      <w:r w:rsidR="00813414" w:rsidRPr="008D5D73">
        <w:rPr>
          <w:szCs w:val="22"/>
        </w:rPr>
        <w:t xml:space="preserve"> follow the</w:t>
      </w:r>
      <w:r w:rsidR="00EA1EA8">
        <w:rPr>
          <w:szCs w:val="22"/>
        </w:rPr>
        <w:t xml:space="preserve"> release of the </w:t>
      </w:r>
      <w:r w:rsidR="00BB0406">
        <w:rPr>
          <w:szCs w:val="22"/>
        </w:rPr>
        <w:t xml:space="preserve">updated </w:t>
      </w:r>
      <w:r w:rsidR="00EA1EA8">
        <w:rPr>
          <w:szCs w:val="22"/>
        </w:rPr>
        <w:t xml:space="preserve">information package, </w:t>
      </w:r>
      <w:r w:rsidR="00EA1EA8" w:rsidRPr="008D5D73">
        <w:rPr>
          <w:szCs w:val="22"/>
        </w:rPr>
        <w:t>“Incentive Auction Opportunities for Broadcasters,”</w:t>
      </w:r>
      <w:r w:rsidR="00CB6EBD">
        <w:rPr>
          <w:szCs w:val="22"/>
        </w:rPr>
        <w:t xml:space="preserve"> prepared for the Commission by</w:t>
      </w:r>
      <w:r w:rsidR="00373EB3" w:rsidRPr="00373EB3">
        <w:rPr>
          <w:szCs w:val="22"/>
        </w:rPr>
        <w:t xml:space="preserve"> </w:t>
      </w:r>
      <w:r w:rsidR="00373EB3" w:rsidRPr="008D5D73">
        <w:rPr>
          <w:szCs w:val="22"/>
        </w:rPr>
        <w:t>the investment banking firm Greenhill &amp; Co.</w:t>
      </w:r>
    </w:p>
    <w:p w14:paraId="0637A91F" w14:textId="4F8D25EC" w:rsidR="00C84E3D" w:rsidRDefault="009F614C">
      <w:pPr>
        <w:spacing w:before="120" w:after="240"/>
        <w:rPr>
          <w:szCs w:val="22"/>
        </w:rPr>
      </w:pPr>
      <w:r w:rsidRPr="008D5D73">
        <w:rPr>
          <w:szCs w:val="22"/>
        </w:rPr>
        <w:t xml:space="preserve">The schedule of visits for </w:t>
      </w:r>
      <w:r w:rsidR="000D5639">
        <w:rPr>
          <w:szCs w:val="22"/>
        </w:rPr>
        <w:t>the Midwest and Las Vegas</w:t>
      </w:r>
      <w:r w:rsidR="00151235" w:rsidRPr="008D5D73">
        <w:rPr>
          <w:szCs w:val="22"/>
        </w:rPr>
        <w:t xml:space="preserve"> </w:t>
      </w:r>
      <w:r w:rsidRPr="008D5D73">
        <w:rPr>
          <w:szCs w:val="22"/>
        </w:rPr>
        <w:t>is set forth below</w:t>
      </w:r>
      <w:r w:rsidR="00161792" w:rsidRPr="008D5D73">
        <w:rPr>
          <w:szCs w:val="22"/>
        </w:rPr>
        <w:t xml:space="preserve">, beginning on </w:t>
      </w:r>
      <w:r w:rsidR="00EA1EA8">
        <w:rPr>
          <w:szCs w:val="22"/>
        </w:rPr>
        <w:t xml:space="preserve">March </w:t>
      </w:r>
      <w:r w:rsidR="000D5639">
        <w:rPr>
          <w:szCs w:val="22"/>
        </w:rPr>
        <w:t>30</w:t>
      </w:r>
      <w:r w:rsidRPr="008D5D73">
        <w:rPr>
          <w:szCs w:val="22"/>
        </w:rPr>
        <w:t xml:space="preserve">. </w:t>
      </w:r>
      <w:r w:rsidR="002C5C96">
        <w:rPr>
          <w:szCs w:val="22"/>
        </w:rPr>
        <w:t xml:space="preserve"> </w:t>
      </w:r>
      <w:r w:rsidR="00863196" w:rsidRPr="008D5D73">
        <w:rPr>
          <w:szCs w:val="22"/>
        </w:rPr>
        <w:t>T</w:t>
      </w:r>
      <w:r w:rsidR="00161792" w:rsidRPr="008D5D73">
        <w:rPr>
          <w:szCs w:val="22"/>
        </w:rPr>
        <w:t>h</w:t>
      </w:r>
      <w:r w:rsidRPr="008D5D73">
        <w:rPr>
          <w:szCs w:val="22"/>
        </w:rPr>
        <w:t xml:space="preserve">e schedule for future visits </w:t>
      </w:r>
      <w:r w:rsidR="00161792" w:rsidRPr="008D5D73">
        <w:rPr>
          <w:szCs w:val="22"/>
        </w:rPr>
        <w:t xml:space="preserve">will be announced </w:t>
      </w:r>
      <w:r w:rsidRPr="008D5D73">
        <w:rPr>
          <w:szCs w:val="22"/>
        </w:rPr>
        <w:t>in subsequent Public Notic</w:t>
      </w:r>
      <w:r w:rsidR="00EE2821" w:rsidRPr="008D5D73">
        <w:rPr>
          <w:szCs w:val="22"/>
        </w:rPr>
        <w:t>es.</w:t>
      </w:r>
      <w:r w:rsidR="00624A4A" w:rsidRPr="008D5D73">
        <w:rPr>
          <w:szCs w:val="22"/>
        </w:rPr>
        <w:t xml:space="preserve">  </w:t>
      </w:r>
      <w:r w:rsidR="003201AC" w:rsidRPr="008D5D73">
        <w:rPr>
          <w:szCs w:val="22"/>
        </w:rPr>
        <w:t xml:space="preserve">Broadcasters in markets where </w:t>
      </w:r>
      <w:r w:rsidR="008110A0">
        <w:rPr>
          <w:szCs w:val="22"/>
        </w:rPr>
        <w:t>we have not scheduled an information session</w:t>
      </w:r>
      <w:r w:rsidR="003201AC" w:rsidRPr="008D5D73">
        <w:rPr>
          <w:szCs w:val="22"/>
        </w:rPr>
        <w:t xml:space="preserve"> are encouraged to attend the closest session.</w:t>
      </w:r>
      <w:r w:rsidR="00C84E3D">
        <w:rPr>
          <w:szCs w:val="22"/>
        </w:rPr>
        <w:t xml:space="preserve">  For a tentative list of the all of the markets that the Task Force is planning to visit, see </w:t>
      </w:r>
      <w:hyperlink r:id="rId14" w:history="1">
        <w:r w:rsidR="00C84E3D" w:rsidRPr="005B3F7E">
          <w:rPr>
            <w:rStyle w:val="Hyperlink"/>
            <w:szCs w:val="22"/>
          </w:rPr>
          <w:t>http://www.fcc.gov/blog/taking-broadcaster-outreach-road</w:t>
        </w:r>
      </w:hyperlink>
      <w:r w:rsidR="00C84E3D">
        <w:rPr>
          <w:szCs w:val="22"/>
        </w:rPr>
        <w:t>.</w:t>
      </w:r>
    </w:p>
    <w:p w14:paraId="5EE2348A" w14:textId="205FC36F" w:rsidR="00346F62" w:rsidRDefault="00165285">
      <w:pPr>
        <w:spacing w:before="120" w:after="240"/>
        <w:rPr>
          <w:szCs w:val="22"/>
        </w:rPr>
      </w:pPr>
      <w:r>
        <w:rPr>
          <w:szCs w:val="22"/>
        </w:rPr>
        <w:t>In</w:t>
      </w:r>
      <w:r w:rsidR="00433772" w:rsidRPr="008D5D73">
        <w:rPr>
          <w:szCs w:val="22"/>
        </w:rPr>
        <w:t xml:space="preserve"> each </w:t>
      </w:r>
      <w:r>
        <w:rPr>
          <w:szCs w:val="22"/>
        </w:rPr>
        <w:t>city</w:t>
      </w:r>
      <w:r w:rsidR="00433772" w:rsidRPr="008D5D73">
        <w:rPr>
          <w:szCs w:val="22"/>
        </w:rPr>
        <w:t>, Task Force members will</w:t>
      </w:r>
      <w:r w:rsidR="00161792" w:rsidRPr="008D5D73">
        <w:rPr>
          <w:szCs w:val="22"/>
        </w:rPr>
        <w:t xml:space="preserve"> </w:t>
      </w:r>
      <w:r w:rsidR="0001317A" w:rsidRPr="008D5D73">
        <w:rPr>
          <w:szCs w:val="22"/>
        </w:rPr>
        <w:t xml:space="preserve">hold a general session to </w:t>
      </w:r>
      <w:r w:rsidR="00161792" w:rsidRPr="008D5D73">
        <w:rPr>
          <w:szCs w:val="22"/>
        </w:rPr>
        <w:t xml:space="preserve">present information </w:t>
      </w:r>
      <w:r w:rsidR="00C07CED" w:rsidRPr="008D5D73">
        <w:rPr>
          <w:szCs w:val="22"/>
        </w:rPr>
        <w:t xml:space="preserve">and address questions </w:t>
      </w:r>
      <w:r w:rsidR="00161792" w:rsidRPr="008D5D73">
        <w:rPr>
          <w:szCs w:val="22"/>
        </w:rPr>
        <w:t xml:space="preserve">on the auction </w:t>
      </w:r>
      <w:r w:rsidR="005552E0" w:rsidRPr="008D5D73">
        <w:rPr>
          <w:szCs w:val="22"/>
        </w:rPr>
        <w:t xml:space="preserve">and </w:t>
      </w:r>
      <w:r w:rsidR="00C07CED" w:rsidRPr="008D5D73">
        <w:rPr>
          <w:szCs w:val="22"/>
        </w:rPr>
        <w:t>the repacking process.</w:t>
      </w:r>
      <w:r w:rsidR="005552E0" w:rsidRPr="008D5D73">
        <w:rPr>
          <w:szCs w:val="22"/>
        </w:rPr>
        <w:t xml:space="preserve">  </w:t>
      </w:r>
      <w:r w:rsidR="005B3F7E" w:rsidRPr="008D5D73">
        <w:rPr>
          <w:szCs w:val="22"/>
        </w:rPr>
        <w:t>Members of the Task Force</w:t>
      </w:r>
      <w:r w:rsidR="000C476D" w:rsidRPr="008D5D73">
        <w:rPr>
          <w:szCs w:val="22"/>
        </w:rPr>
        <w:t xml:space="preserve"> will also </w:t>
      </w:r>
      <w:r w:rsidR="00161792" w:rsidRPr="008D5D73">
        <w:rPr>
          <w:szCs w:val="22"/>
        </w:rPr>
        <w:t xml:space="preserve">be available to meet with </w:t>
      </w:r>
      <w:r w:rsidR="000C476D" w:rsidRPr="008D5D73">
        <w:rPr>
          <w:szCs w:val="22"/>
        </w:rPr>
        <w:t xml:space="preserve">individual broadcasters </w:t>
      </w:r>
      <w:r w:rsidR="00161792" w:rsidRPr="008D5D73">
        <w:rPr>
          <w:szCs w:val="22"/>
        </w:rPr>
        <w:t>on a confidential basis.</w:t>
      </w:r>
      <w:r w:rsidR="00BC3BD8" w:rsidRPr="008D5D73">
        <w:rPr>
          <w:szCs w:val="22"/>
        </w:rPr>
        <w:t xml:space="preserve">  </w:t>
      </w:r>
    </w:p>
    <w:p w14:paraId="27066DD9" w14:textId="25DC7323" w:rsidR="009F4651" w:rsidRPr="008D5D73" w:rsidRDefault="00346F62">
      <w:pPr>
        <w:spacing w:before="120" w:after="240"/>
        <w:rPr>
          <w:szCs w:val="22"/>
        </w:rPr>
      </w:pPr>
      <w:r>
        <w:rPr>
          <w:szCs w:val="22"/>
        </w:rPr>
        <w:t>B</w:t>
      </w:r>
      <w:r w:rsidR="00161792" w:rsidRPr="008D5D73">
        <w:rPr>
          <w:szCs w:val="22"/>
        </w:rPr>
        <w:t xml:space="preserve">roadcasters interested </w:t>
      </w:r>
      <w:r w:rsidR="00165285">
        <w:rPr>
          <w:szCs w:val="22"/>
        </w:rPr>
        <w:t xml:space="preserve">in attending the general session </w:t>
      </w:r>
      <w:r w:rsidR="006A7CC2">
        <w:rPr>
          <w:szCs w:val="22"/>
        </w:rPr>
        <w:t>and/</w:t>
      </w:r>
      <w:r w:rsidR="00151235">
        <w:rPr>
          <w:szCs w:val="22"/>
        </w:rPr>
        <w:t xml:space="preserve">or scheduling a confidential meeting </w:t>
      </w:r>
      <w:r w:rsidR="00EA1EA8">
        <w:rPr>
          <w:szCs w:val="22"/>
        </w:rPr>
        <w:t xml:space="preserve">should email </w:t>
      </w:r>
      <w:hyperlink r:id="rId15" w:history="1">
        <w:r w:rsidR="00EA1EA8" w:rsidRPr="00D852AF">
          <w:rPr>
            <w:rStyle w:val="Hyperlink"/>
            <w:szCs w:val="22"/>
          </w:rPr>
          <w:t>IncentiveAuctions@fcc.gov</w:t>
        </w:r>
      </w:hyperlink>
      <w:r w:rsidR="00C32451" w:rsidRPr="008D5D73">
        <w:rPr>
          <w:szCs w:val="22"/>
        </w:rPr>
        <w:t xml:space="preserve"> </w:t>
      </w:r>
      <w:r w:rsidR="002C5C96">
        <w:rPr>
          <w:szCs w:val="22"/>
        </w:rPr>
        <w:t xml:space="preserve">or contact Kelly Jones </w:t>
      </w:r>
      <w:r w:rsidR="00C32451" w:rsidRPr="008D5D73">
        <w:rPr>
          <w:szCs w:val="22"/>
        </w:rPr>
        <w:t>at</w:t>
      </w:r>
      <w:r w:rsidR="002C05BA">
        <w:rPr>
          <w:szCs w:val="22"/>
        </w:rPr>
        <w:t xml:space="preserve"> </w:t>
      </w:r>
      <w:r w:rsidR="00C32451" w:rsidRPr="008D5D73">
        <w:rPr>
          <w:szCs w:val="22"/>
        </w:rPr>
        <w:t>202-418-</w:t>
      </w:r>
      <w:r w:rsidR="00EA1EA8">
        <w:rPr>
          <w:szCs w:val="22"/>
        </w:rPr>
        <w:t>7078</w:t>
      </w:r>
      <w:r w:rsidR="00EA1EA8" w:rsidRPr="008D5D73">
        <w:rPr>
          <w:szCs w:val="22"/>
        </w:rPr>
        <w:t xml:space="preserve"> </w:t>
      </w:r>
      <w:r w:rsidR="00161792" w:rsidRPr="008D5D73">
        <w:rPr>
          <w:szCs w:val="22"/>
        </w:rPr>
        <w:t xml:space="preserve">prior to the applicable </w:t>
      </w:r>
      <w:r w:rsidR="00C64C00">
        <w:rPr>
          <w:szCs w:val="22"/>
        </w:rPr>
        <w:t>information session</w:t>
      </w:r>
      <w:r w:rsidR="00161792" w:rsidRPr="008D5D73">
        <w:rPr>
          <w:szCs w:val="22"/>
        </w:rPr>
        <w:t>.</w:t>
      </w:r>
      <w:r w:rsidR="00EA1EA8">
        <w:rPr>
          <w:szCs w:val="22"/>
        </w:rPr>
        <w:t xml:space="preserve">  Other questions may be directed to Mary Margaret Jackson, Legal Advisor to the Task Force, at </w:t>
      </w:r>
      <w:hyperlink r:id="rId16" w:history="1">
        <w:r w:rsidR="00EA1EA8" w:rsidRPr="00D852AF">
          <w:rPr>
            <w:rStyle w:val="Hyperlink"/>
            <w:szCs w:val="22"/>
          </w:rPr>
          <w:t>MaryMargaret.Jackson@fcc.gov</w:t>
        </w:r>
      </w:hyperlink>
      <w:r w:rsidR="00EA1EA8">
        <w:rPr>
          <w:szCs w:val="22"/>
        </w:rPr>
        <w:t xml:space="preserve"> or 202-418-3641</w:t>
      </w:r>
      <w:r w:rsidR="00D613B3">
        <w:rPr>
          <w:szCs w:val="22"/>
        </w:rPr>
        <w:t xml:space="preserve"> or Julissa Marenco, Assistant Chief, Media Bureau, at </w:t>
      </w:r>
      <w:hyperlink r:id="rId17" w:history="1">
        <w:r w:rsidR="00D613B3" w:rsidRPr="00D852AF">
          <w:rPr>
            <w:rStyle w:val="Hyperlink"/>
            <w:szCs w:val="22"/>
          </w:rPr>
          <w:t>Julissa.Marenco@fcc.gov</w:t>
        </w:r>
      </w:hyperlink>
      <w:r w:rsidR="00D613B3">
        <w:rPr>
          <w:szCs w:val="22"/>
        </w:rPr>
        <w:t xml:space="preserve"> or 202-418-0535</w:t>
      </w:r>
      <w:r w:rsidR="00EA1EA8">
        <w:rPr>
          <w:szCs w:val="22"/>
        </w:rPr>
        <w:t xml:space="preserve">.  </w:t>
      </w:r>
    </w:p>
    <w:p w14:paraId="3CB0DDE5" w14:textId="477698D0" w:rsidR="007277C8" w:rsidRPr="008D5D73" w:rsidRDefault="00C64C00" w:rsidP="007277C8">
      <w:pPr>
        <w:spacing w:before="120" w:after="240"/>
        <w:rPr>
          <w:szCs w:val="22"/>
          <w:u w:val="single"/>
        </w:rPr>
      </w:pPr>
      <w:r>
        <w:rPr>
          <w:b/>
          <w:szCs w:val="22"/>
          <w:u w:val="single"/>
        </w:rPr>
        <w:t>Broadcaster Information Session</w:t>
      </w:r>
      <w:r w:rsidR="007277C8" w:rsidRPr="008D5D73">
        <w:rPr>
          <w:b/>
          <w:szCs w:val="22"/>
          <w:u w:val="single"/>
        </w:rPr>
        <w:t xml:space="preserve"> Locations and Dates</w:t>
      </w:r>
    </w:p>
    <w:p w14:paraId="683D7FA4" w14:textId="5888847E" w:rsidR="007277C8" w:rsidRPr="008D5D73" w:rsidRDefault="004E1B5B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</w:t>
      </w:r>
      <w:r w:rsidR="000D5639">
        <w:rPr>
          <w:szCs w:val="22"/>
        </w:rPr>
        <w:t>30</w:t>
      </w:r>
      <w:r w:rsidR="007277C8" w:rsidRPr="008D5D73">
        <w:rPr>
          <w:szCs w:val="22"/>
        </w:rPr>
        <w:t xml:space="preserve">, 2015:  </w:t>
      </w:r>
      <w:r w:rsidR="000D5639">
        <w:rPr>
          <w:b/>
          <w:szCs w:val="22"/>
        </w:rPr>
        <w:t>Cincinnati, OH</w:t>
      </w:r>
    </w:p>
    <w:p w14:paraId="0B58AC36" w14:textId="7118F656" w:rsidR="007277C8" w:rsidRPr="00E14359" w:rsidRDefault="004E1B5B" w:rsidP="00E14359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</w:t>
      </w:r>
      <w:r w:rsidR="000D5639">
        <w:rPr>
          <w:szCs w:val="22"/>
        </w:rPr>
        <w:t>31</w:t>
      </w:r>
      <w:r w:rsidR="007277C8" w:rsidRPr="008D5D73">
        <w:rPr>
          <w:szCs w:val="22"/>
        </w:rPr>
        <w:t xml:space="preserve">, 2015:  </w:t>
      </w:r>
      <w:r w:rsidR="000D5639">
        <w:rPr>
          <w:b/>
          <w:szCs w:val="22"/>
        </w:rPr>
        <w:t>Columbus, OH</w:t>
      </w:r>
    </w:p>
    <w:p w14:paraId="5D10C663" w14:textId="0F7443E8" w:rsidR="00151235" w:rsidRDefault="000D5639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April 1</w:t>
      </w:r>
      <w:r w:rsidR="00151235">
        <w:rPr>
          <w:szCs w:val="22"/>
        </w:rPr>
        <w:t xml:space="preserve">, 2015:  </w:t>
      </w:r>
      <w:r>
        <w:rPr>
          <w:b/>
          <w:szCs w:val="22"/>
        </w:rPr>
        <w:t>Cleveland, OH</w:t>
      </w:r>
    </w:p>
    <w:p w14:paraId="41483A15" w14:textId="7B8F9D1F" w:rsidR="00151235" w:rsidRPr="00C43945" w:rsidRDefault="000D5639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>April 6</w:t>
      </w:r>
      <w:r w:rsidR="00151235">
        <w:rPr>
          <w:szCs w:val="22"/>
        </w:rPr>
        <w:t xml:space="preserve">, 2015:  </w:t>
      </w:r>
      <w:r>
        <w:rPr>
          <w:b/>
          <w:szCs w:val="22"/>
        </w:rPr>
        <w:t>Louisville, KY</w:t>
      </w:r>
    </w:p>
    <w:p w14:paraId="34AE9D52" w14:textId="75A12EE6" w:rsidR="000D5639" w:rsidRPr="00C43945" w:rsidRDefault="000D5639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7, 2015:  </w:t>
      </w:r>
      <w:r>
        <w:rPr>
          <w:b/>
          <w:szCs w:val="22"/>
        </w:rPr>
        <w:t>Indianapolis, IN</w:t>
      </w:r>
    </w:p>
    <w:p w14:paraId="551083E8" w14:textId="4FD3211C" w:rsidR="000D5639" w:rsidRPr="00C43945" w:rsidRDefault="000D5639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April </w:t>
      </w:r>
      <w:r w:rsidR="00A33BF1">
        <w:rPr>
          <w:szCs w:val="22"/>
        </w:rPr>
        <w:t>1</w:t>
      </w:r>
      <w:r w:rsidR="00E37F20">
        <w:rPr>
          <w:szCs w:val="22"/>
        </w:rPr>
        <w:t>3</w:t>
      </w:r>
      <w:r w:rsidR="00A33BF1">
        <w:rPr>
          <w:szCs w:val="22"/>
        </w:rPr>
        <w:t>-1</w:t>
      </w:r>
      <w:r w:rsidR="00E37F20">
        <w:rPr>
          <w:szCs w:val="22"/>
        </w:rPr>
        <w:t>4</w:t>
      </w:r>
      <w:r w:rsidR="00C43945">
        <w:rPr>
          <w:szCs w:val="22"/>
        </w:rPr>
        <w:t xml:space="preserve">, 2015:  </w:t>
      </w:r>
      <w:r w:rsidR="00C43945">
        <w:rPr>
          <w:b/>
          <w:szCs w:val="22"/>
        </w:rPr>
        <w:t xml:space="preserve">Las Vegas, NV </w:t>
      </w:r>
      <w:r w:rsidR="00C43945">
        <w:rPr>
          <w:szCs w:val="22"/>
        </w:rPr>
        <w:t xml:space="preserve">(in conjunction with </w:t>
      </w:r>
      <w:r w:rsidR="00E37F20">
        <w:rPr>
          <w:szCs w:val="22"/>
        </w:rPr>
        <w:t xml:space="preserve">the </w:t>
      </w:r>
      <w:r w:rsidR="00C43945">
        <w:rPr>
          <w:szCs w:val="22"/>
        </w:rPr>
        <w:t>NAB Show</w:t>
      </w:r>
      <w:r w:rsidR="00896C21">
        <w:rPr>
          <w:szCs w:val="22"/>
        </w:rPr>
        <w:t>.  Gene</w:t>
      </w:r>
      <w:r w:rsidR="005F6188">
        <w:rPr>
          <w:szCs w:val="22"/>
        </w:rPr>
        <w:t>ral session to be held April 14, 12:45 pm to 2:00 pm</w:t>
      </w:r>
      <w:r w:rsidR="00C43945">
        <w:rPr>
          <w:szCs w:val="22"/>
        </w:rPr>
        <w:t>)</w:t>
      </w:r>
    </w:p>
    <w:p w14:paraId="5A21C6EC" w14:textId="77777777" w:rsidR="00C43945" w:rsidRPr="00C43945" w:rsidRDefault="00C43945" w:rsidP="00C43945">
      <w:pPr>
        <w:spacing w:before="120" w:after="240"/>
        <w:rPr>
          <w:szCs w:val="22"/>
        </w:rPr>
      </w:pPr>
    </w:p>
    <w:p w14:paraId="75D234F7" w14:textId="77777777" w:rsidR="00C64C00" w:rsidRDefault="00F82FCF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lastRenderedPageBreak/>
        <w:t xml:space="preserve">Given the educational and informational purposes of the general sessions, including the provision of information relevant to potential participation in the auction, </w:t>
      </w:r>
      <w:r w:rsidR="007277C8" w:rsidRPr="008D5D73">
        <w:rPr>
          <w:rFonts w:ascii="Times New Roman" w:hAnsi="Times New Roman" w:cs="Times New Roman"/>
          <w:sz w:val="22"/>
          <w:szCs w:val="22"/>
        </w:rPr>
        <w:t>attendance at the general sessions will be limited to broadcasters and their representatives</w:t>
      </w:r>
      <w:r w:rsidR="00D047C0" w:rsidRPr="008D5D73">
        <w:rPr>
          <w:rFonts w:ascii="Times New Roman" w:hAnsi="Times New Roman" w:cs="Times New Roman"/>
          <w:sz w:val="22"/>
          <w:szCs w:val="22"/>
        </w:rPr>
        <w:t>.</w:t>
      </w:r>
      <w:r w:rsidR="00E95C21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  </w:t>
      </w:r>
      <w:r w:rsidR="00FB18C6" w:rsidRPr="008D5D73">
        <w:rPr>
          <w:rFonts w:ascii="Times New Roman" w:hAnsi="Times New Roman" w:cs="Times New Roman"/>
          <w:sz w:val="22"/>
          <w:szCs w:val="22"/>
        </w:rPr>
        <w:t>Additionally</w:t>
      </w:r>
      <w:r w:rsidR="007277C8" w:rsidRPr="008D5D73">
        <w:rPr>
          <w:rFonts w:ascii="Times New Roman" w:hAnsi="Times New Roman" w:cs="Times New Roman"/>
          <w:sz w:val="22"/>
          <w:szCs w:val="22"/>
        </w:rPr>
        <w:t>, w</w:t>
      </w:r>
      <w:r w:rsidR="007453B5" w:rsidRPr="008D5D73">
        <w:rPr>
          <w:rFonts w:ascii="Times New Roman" w:hAnsi="Times New Roman" w:cs="Times New Roman"/>
          <w:sz w:val="22"/>
          <w:szCs w:val="22"/>
        </w:rPr>
        <w:t>ith the limited exception described below, a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ttendance at a </w:t>
      </w:r>
      <w:r w:rsidR="00C07CED" w:rsidRPr="008D5D73">
        <w:rPr>
          <w:rFonts w:ascii="Times New Roman" w:hAnsi="Times New Roman" w:cs="Times New Roman"/>
          <w:sz w:val="22"/>
          <w:szCs w:val="22"/>
        </w:rPr>
        <w:t>general session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or individual meeting and discussions with Commission personnel at the meetings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regarding such matters as how the auction will work, bid options, and opening bid prices </w:t>
      </w:r>
      <w:r w:rsidR="00C973DB" w:rsidRPr="008D5D73">
        <w:rPr>
          <w:rFonts w:ascii="Times New Roman" w:hAnsi="Times New Roman" w:cs="Times New Roman"/>
          <w:sz w:val="22"/>
          <w:szCs w:val="22"/>
        </w:rPr>
        <w:t xml:space="preserve">using the methodology </w:t>
      </w:r>
      <w:r w:rsidR="00BC3BD8" w:rsidRPr="008D5D73">
        <w:rPr>
          <w:rFonts w:ascii="Times New Roman" w:hAnsi="Times New Roman" w:cs="Times New Roman"/>
          <w:sz w:val="22"/>
          <w:szCs w:val="22"/>
        </w:rPr>
        <w:t>proposed by the Commission in the recent Comment Public Notice,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D37C08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will </w:t>
      </w:r>
      <w:r w:rsidR="00617874" w:rsidRPr="008D5D73">
        <w:rPr>
          <w:rFonts w:ascii="Times New Roman" w:hAnsi="Times New Roman" w:cs="Times New Roman"/>
          <w:sz w:val="22"/>
          <w:szCs w:val="22"/>
        </w:rPr>
        <w:t xml:space="preserve">not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require a filing under the Commission’s rules governing </w:t>
      </w:r>
      <w:r w:rsidR="00A74B57" w:rsidRPr="008D5D73">
        <w:rPr>
          <w:rFonts w:ascii="Times New Roman" w:hAnsi="Times New Roman" w:cs="Times New Roman"/>
          <w:i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communications</w:t>
      </w:r>
      <w:r w:rsidR="00BC3BD8" w:rsidRPr="008D5D73">
        <w:rPr>
          <w:rFonts w:ascii="Times New Roman" w:hAnsi="Times New Roman" w:cs="Times New Roman"/>
          <w:sz w:val="22"/>
          <w:szCs w:val="22"/>
        </w:rPr>
        <w:t>.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6DD25" w14:textId="77777777" w:rsidR="00C64C00" w:rsidRDefault="00C64C00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9EA031" w14:textId="77777777" w:rsidR="008D5D73" w:rsidRDefault="00BC3BD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Presentations to Commission personnel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directed to the merits or </w:t>
      </w:r>
      <w:r w:rsidRPr="008D5D73">
        <w:rPr>
          <w:rFonts w:ascii="Times New Roman" w:hAnsi="Times New Roman" w:cs="Times New Roman"/>
          <w:sz w:val="22"/>
          <w:szCs w:val="22"/>
        </w:rPr>
        <w:t xml:space="preserve">the outcome of the matters raised in the Comment Public Notice or other pending proceedings will require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the filing of 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A74B57" w:rsidRPr="008D5D73">
        <w:rPr>
          <w:rFonts w:ascii="Times New Roman" w:hAnsi="Times New Roman" w:cs="Times New Roman"/>
          <w:i/>
          <w:color w:val="000000"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 notice, </w:t>
      </w:r>
      <w:r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but </w:t>
      </w:r>
      <w:r w:rsidR="00DB7701" w:rsidRPr="008D5D73">
        <w:rPr>
          <w:rFonts w:ascii="Times New Roman" w:hAnsi="Times New Roman" w:cs="Times New Roman"/>
          <w:color w:val="000000"/>
          <w:sz w:val="22"/>
          <w:szCs w:val="22"/>
        </w:rPr>
        <w:t>any broadcaster that must make such a filing need not disclose its identity.</w:t>
      </w:r>
      <w:r w:rsidRPr="008D5D73">
        <w:rPr>
          <w:rStyle w:val="FootnoteReference"/>
          <w:rFonts w:ascii="Times New Roman" w:hAnsi="Times New Roman" w:cs="Times New Roman"/>
          <w:color w:val="000000"/>
          <w:sz w:val="22"/>
          <w:szCs w:val="22"/>
        </w:rPr>
        <w:footnoteReference w:id="4"/>
      </w:r>
    </w:p>
    <w:p w14:paraId="11746A25" w14:textId="77777777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3A18C7F6" w14:textId="50A76196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FCC’s LEARN webpage includes a wide array of information for broadcasters potentially interested in participating in the incentive auction</w:t>
      </w:r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, and broadcasters are urged to visit the webpage for further information on the incentive auction.  A PDF version of the updated broadcaster information package is available here:  </w:t>
      </w:r>
      <w:hyperlink r:id="rId18" w:history="1">
        <w:r w:rsidR="00896C21" w:rsidRPr="00896C21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http://wireless.fcc.gov/incentiveauctions/learn-program/Incentive_Auction_Opportunities_Book_Information_Sessions_2_13_15.pdf</w:t>
        </w:r>
      </w:hyperlink>
      <w:r w:rsidR="00896C21" w:rsidRPr="00896C21">
        <w:rPr>
          <w:rFonts w:ascii="Times New Roman" w:hAnsi="Times New Roman" w:cs="Times New Roman"/>
          <w:sz w:val="22"/>
          <w:szCs w:val="22"/>
        </w:rPr>
        <w:t>.</w:t>
      </w:r>
      <w:r w:rsidR="00896C21">
        <w:t xml:space="preserve">  </w:t>
      </w:r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A PDF version of the October 2014 version of the information package is available here:  </w:t>
      </w:r>
      <w:hyperlink r:id="rId19" w:history="1">
        <w:r w:rsidR="004E1B5B" w:rsidRPr="00D852AF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http://wireless.fcc.gov/incentiveauctions/learn-program/docs/ia-opportunities-book.pdf</w:t>
        </w:r>
      </w:hyperlink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14:paraId="22B00A72" w14:textId="77777777" w:rsidR="00C84E3D" w:rsidRDefault="00C84E3D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568D78C0" w14:textId="77777777" w:rsidR="00C84E3D" w:rsidRPr="008D5D73" w:rsidRDefault="00C84E3D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3BBFCE2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DE1661C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B170B41" w14:textId="77777777" w:rsidR="009F4651" w:rsidRPr="008D5D73" w:rsidRDefault="003A748A" w:rsidP="008D5D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>- FCC -</w:t>
      </w:r>
    </w:p>
    <w:p w14:paraId="22E78551" w14:textId="6F06748A" w:rsidR="003A748A" w:rsidRPr="008D5D73" w:rsidRDefault="003A748A" w:rsidP="009F4651">
      <w:pPr>
        <w:tabs>
          <w:tab w:val="left" w:pos="7463"/>
        </w:tabs>
        <w:rPr>
          <w:szCs w:val="22"/>
        </w:rPr>
      </w:pPr>
    </w:p>
    <w:sectPr w:rsidR="003A748A" w:rsidRPr="008D5D73" w:rsidSect="009F4651">
      <w:footerReference w:type="default" r:id="rId20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C0FD" w14:textId="77777777" w:rsidR="00F1387F" w:rsidRDefault="00F1387F">
      <w:r>
        <w:separator/>
      </w:r>
    </w:p>
  </w:endnote>
  <w:endnote w:type="continuationSeparator" w:id="0">
    <w:p w14:paraId="0C3B2237" w14:textId="77777777" w:rsidR="00F1387F" w:rsidRDefault="00F1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C688" w14:textId="77777777" w:rsidR="0002067A" w:rsidRDefault="00020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E4EE" w14:textId="77777777" w:rsidR="00E90246" w:rsidRDefault="00E90246">
    <w:pPr>
      <w:pStyle w:val="Footer"/>
      <w:jc w:val="center"/>
    </w:pPr>
  </w:p>
  <w:p w14:paraId="02C82F3E" w14:textId="77777777" w:rsidR="00E90246" w:rsidRDefault="00E90246">
    <w:pPr>
      <w:pStyle w:val="Footer"/>
      <w:jc w:val="center"/>
    </w:pPr>
  </w:p>
  <w:p w14:paraId="54C91A84" w14:textId="77777777" w:rsidR="00E90246" w:rsidRDefault="00A1232E">
    <w:pPr>
      <w:pStyle w:val="Footer"/>
      <w:jc w:val="center"/>
    </w:pPr>
    <w:sdt>
      <w:sdtPr>
        <w:id w:val="-1226756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E90246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20B0E40" w14:textId="77777777" w:rsidR="00E90246" w:rsidRDefault="00E90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12CF" w14:textId="77777777" w:rsidR="0002067A" w:rsidRDefault="000206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97FD" w14:textId="77777777" w:rsidR="00E90246" w:rsidRDefault="00E90246">
    <w:pPr>
      <w:pStyle w:val="Footer"/>
      <w:jc w:val="center"/>
    </w:pPr>
  </w:p>
  <w:p w14:paraId="7FD1C509" w14:textId="77777777" w:rsidR="00E90246" w:rsidRDefault="00E90246">
    <w:pPr>
      <w:pStyle w:val="Footer"/>
      <w:jc w:val="center"/>
    </w:pPr>
  </w:p>
  <w:p w14:paraId="2D80DB56" w14:textId="77777777" w:rsidR="00E90246" w:rsidRDefault="00A1232E">
    <w:pPr>
      <w:pStyle w:val="Footer"/>
      <w:jc w:val="center"/>
    </w:pPr>
    <w:sdt>
      <w:sdtPr>
        <w:id w:val="1773049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36B4FD4" w14:textId="77777777" w:rsidR="00E90246" w:rsidRDefault="00E9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2B5E5" w14:textId="77777777" w:rsidR="00F1387F" w:rsidRDefault="00F1387F">
      <w:r>
        <w:separator/>
      </w:r>
    </w:p>
  </w:footnote>
  <w:footnote w:type="continuationSeparator" w:id="0">
    <w:p w14:paraId="60A88DB6" w14:textId="77777777" w:rsidR="00F1387F" w:rsidRDefault="00F1387F">
      <w:r>
        <w:continuationSeparator/>
      </w:r>
    </w:p>
  </w:footnote>
  <w:footnote w:id="1">
    <w:p w14:paraId="67C1733F" w14:textId="77777777" w:rsidR="00E95C21" w:rsidRPr="0088400E" w:rsidRDefault="00E95C21">
      <w:pPr>
        <w:pStyle w:val="FootnoteText"/>
        <w:rPr>
          <w:sz w:val="20"/>
        </w:rPr>
      </w:pPr>
      <w:r w:rsidRPr="0088400E">
        <w:rPr>
          <w:rStyle w:val="FootnoteReference"/>
          <w:sz w:val="20"/>
        </w:rPr>
        <w:footnoteRef/>
      </w:r>
      <w:r w:rsidRPr="0088400E">
        <w:rPr>
          <w:sz w:val="20"/>
        </w:rPr>
        <w:t xml:space="preserve"> </w:t>
      </w:r>
      <w:r w:rsidR="00F82FCF">
        <w:rPr>
          <w:sz w:val="20"/>
        </w:rPr>
        <w:t>W</w:t>
      </w:r>
      <w:r w:rsidR="0088400E" w:rsidRPr="0088400E">
        <w:rPr>
          <w:sz w:val="20"/>
        </w:rPr>
        <w:t xml:space="preserve">e note that the Spectrum Act imposes a duty on the Commission to </w:t>
      </w:r>
      <w:r w:rsidRPr="0088400E">
        <w:rPr>
          <w:sz w:val="20"/>
        </w:rPr>
        <w:t>keep broadcaster participation in the auction confidential</w:t>
      </w:r>
      <w:r w:rsidR="0088400E" w:rsidRPr="0088400E">
        <w:rPr>
          <w:sz w:val="20"/>
        </w:rPr>
        <w:t>.  Spectrum Act §</w:t>
      </w:r>
      <w:r w:rsidR="00035ED8">
        <w:rPr>
          <w:sz w:val="20"/>
        </w:rPr>
        <w:t xml:space="preserve"> </w:t>
      </w:r>
      <w:r w:rsidR="0088400E" w:rsidRPr="0088400E">
        <w:rPr>
          <w:sz w:val="20"/>
        </w:rPr>
        <w:t>6403(a)(3).</w:t>
      </w:r>
    </w:p>
  </w:footnote>
  <w:footnote w:id="2">
    <w:p w14:paraId="036F30C0" w14:textId="77777777" w:rsidR="00BC3BD8" w:rsidRPr="00D37C08" w:rsidRDefault="00BC3BD8" w:rsidP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Comment Sought on Competitive Bidding Procedures for Broadcast Incentive Auction 1000, Including Auctions</w:t>
      </w:r>
      <w:r w:rsidRPr="00D37C08">
        <w:rPr>
          <w:i/>
          <w:sz w:val="20"/>
        </w:rPr>
        <w:t xml:space="preserve"> 1001 and 1002</w:t>
      </w:r>
      <w:r w:rsidRPr="00D37C08">
        <w:rPr>
          <w:sz w:val="20"/>
        </w:rPr>
        <w:t xml:space="preserve">, FCC 14-191, </w:t>
      </w:r>
      <w:r w:rsidRPr="00D37C08">
        <w:rPr>
          <w:i/>
          <w:sz w:val="20"/>
        </w:rPr>
        <w:t>Public Notice</w:t>
      </w:r>
      <w:r w:rsidRPr="00D37C08">
        <w:rPr>
          <w:sz w:val="20"/>
        </w:rPr>
        <w:t>, GN Docket No. 12-268 (Dec. 17, 2014).</w:t>
      </w:r>
    </w:p>
  </w:footnote>
  <w:footnote w:id="3">
    <w:p w14:paraId="5BADE8B3" w14:textId="77777777" w:rsidR="00BC3BD8" w:rsidRPr="00D37C08" w:rsidRDefault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 xml:space="preserve">47 C.F.R. 1.1200 </w:t>
      </w:r>
      <w:r w:rsidRPr="00433772">
        <w:rPr>
          <w:i/>
          <w:sz w:val="20"/>
        </w:rPr>
        <w:t>et seq</w:t>
      </w:r>
      <w:r w:rsidRPr="00D37C08">
        <w:rPr>
          <w:sz w:val="20"/>
        </w:rPr>
        <w:t>.</w:t>
      </w:r>
    </w:p>
  </w:footnote>
  <w:footnote w:id="4">
    <w:p w14:paraId="39C508A6" w14:textId="77777777" w:rsidR="00BC3BD8" w:rsidRPr="009E059F" w:rsidRDefault="00BC3BD8" w:rsidP="009E059F">
      <w:pPr>
        <w:autoSpaceDE w:val="0"/>
        <w:autoSpaceDN w:val="0"/>
        <w:adjustRightInd w:val="0"/>
        <w:rPr>
          <w:b/>
          <w:color w:val="000000"/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>“</w:t>
      </w:r>
      <w:r w:rsidRPr="009F4651">
        <w:rPr>
          <w:color w:val="000000"/>
          <w:sz w:val="20"/>
        </w:rPr>
        <w:t xml:space="preserve">Media Bureau Issues Limited Modification To </w:t>
      </w:r>
      <w:r w:rsidRPr="009F4651">
        <w:rPr>
          <w:i/>
          <w:color w:val="000000"/>
          <w:sz w:val="20"/>
        </w:rPr>
        <w:t>Ex Parte</w:t>
      </w:r>
      <w:r w:rsidRPr="009F4651">
        <w:rPr>
          <w:color w:val="000000"/>
          <w:sz w:val="20"/>
        </w:rPr>
        <w:t xml:space="preserve"> Requirements For Broadcasters Filing Notices In The Expanding The Economic And Innovation Opportunities Of Spectrum Through Incentive Auctions Proceeding,” </w:t>
      </w:r>
      <w:r w:rsidRPr="009F4651">
        <w:rPr>
          <w:i/>
          <w:color w:val="000000"/>
          <w:sz w:val="20"/>
        </w:rPr>
        <w:t>Public Notice</w:t>
      </w:r>
      <w:r w:rsidRPr="009F4651">
        <w:rPr>
          <w:color w:val="000000"/>
          <w:sz w:val="20"/>
        </w:rPr>
        <w:t>, DA</w:t>
      </w:r>
      <w:r w:rsidR="00E070BF">
        <w:rPr>
          <w:color w:val="000000"/>
          <w:sz w:val="20"/>
        </w:rPr>
        <w:t xml:space="preserve"> </w:t>
      </w:r>
      <w:r w:rsidRPr="009F4651">
        <w:rPr>
          <w:color w:val="000000"/>
          <w:sz w:val="20"/>
        </w:rPr>
        <w:t>14-268 (Feb. 28, 2014).</w:t>
      </w:r>
      <w:r w:rsidR="00DB7701" w:rsidRPr="009F4651">
        <w:rPr>
          <w:color w:val="000000"/>
          <w:sz w:val="20"/>
        </w:rPr>
        <w:t xml:space="preserve">  If a broadcaster attends a meeting without counsel or is otherwise unable to make a filing without disclosing its identity, Commission staff will file the </w:t>
      </w:r>
      <w:r w:rsidR="00DB7701" w:rsidRPr="009F4651">
        <w:rPr>
          <w:i/>
          <w:color w:val="000000"/>
          <w:sz w:val="20"/>
        </w:rPr>
        <w:t>ex parte</w:t>
      </w:r>
      <w:r w:rsidR="00DB7701" w:rsidRPr="009F4651">
        <w:rPr>
          <w:color w:val="000000"/>
          <w:sz w:val="20"/>
        </w:rPr>
        <w:t xml:space="preserve"> notice in order to preserve the broadcaster’s anonymity.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F74F" w14:textId="77777777" w:rsidR="0002067A" w:rsidRDefault="00020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B3D0" w14:textId="77777777" w:rsidR="0002067A" w:rsidRDefault="00020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D2A6" w14:textId="77777777" w:rsidR="00602577" w:rsidRDefault="00C238F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0ECCA26" wp14:editId="2713EF4B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668E03FE" w14:textId="77777777" w:rsidR="00602577" w:rsidRDefault="00C238F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CFE1C5" wp14:editId="3C150E0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C7AC49" wp14:editId="1D29378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E85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800297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943A35B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43E2B3" wp14:editId="345CD0C2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5A92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219835C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7D11E9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C903DBC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13C115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810"/>
    <w:multiLevelType w:val="hybridMultilevel"/>
    <w:tmpl w:val="767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E8335FE"/>
    <w:multiLevelType w:val="hybridMultilevel"/>
    <w:tmpl w:val="213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6A41806"/>
    <w:multiLevelType w:val="hybridMultilevel"/>
    <w:tmpl w:val="070226D6"/>
    <w:lvl w:ilvl="0" w:tplc="38907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7A37E2A"/>
    <w:multiLevelType w:val="hybridMultilevel"/>
    <w:tmpl w:val="92122E68"/>
    <w:lvl w:ilvl="0" w:tplc="3D3481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Symons">
    <w15:presenceInfo w15:providerId="Windows Live" w15:userId="dd25fe7c57fa8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1317A"/>
    <w:rsid w:val="0002067A"/>
    <w:rsid w:val="000265AE"/>
    <w:rsid w:val="00032B78"/>
    <w:rsid w:val="00035ED8"/>
    <w:rsid w:val="000937D9"/>
    <w:rsid w:val="000973A4"/>
    <w:rsid w:val="000B07E3"/>
    <w:rsid w:val="000C476D"/>
    <w:rsid w:val="000D5639"/>
    <w:rsid w:val="000E1DE4"/>
    <w:rsid w:val="000E56C3"/>
    <w:rsid w:val="00130B20"/>
    <w:rsid w:val="00143D62"/>
    <w:rsid w:val="00151235"/>
    <w:rsid w:val="00161792"/>
    <w:rsid w:val="00165285"/>
    <w:rsid w:val="001749C9"/>
    <w:rsid w:val="001752D4"/>
    <w:rsid w:val="00183FF3"/>
    <w:rsid w:val="001A4232"/>
    <w:rsid w:val="001A49BD"/>
    <w:rsid w:val="001D3AAD"/>
    <w:rsid w:val="001F6994"/>
    <w:rsid w:val="00204A58"/>
    <w:rsid w:val="00204D14"/>
    <w:rsid w:val="00234404"/>
    <w:rsid w:val="00240192"/>
    <w:rsid w:val="0029005B"/>
    <w:rsid w:val="002C05BA"/>
    <w:rsid w:val="002C5C96"/>
    <w:rsid w:val="002E0545"/>
    <w:rsid w:val="00303CB0"/>
    <w:rsid w:val="003201AC"/>
    <w:rsid w:val="003278B2"/>
    <w:rsid w:val="00346F62"/>
    <w:rsid w:val="003646FE"/>
    <w:rsid w:val="00373EB3"/>
    <w:rsid w:val="003A078D"/>
    <w:rsid w:val="003A6CB7"/>
    <w:rsid w:val="003A748A"/>
    <w:rsid w:val="003D755B"/>
    <w:rsid w:val="003F3365"/>
    <w:rsid w:val="003F46DF"/>
    <w:rsid w:val="00402DDD"/>
    <w:rsid w:val="00433772"/>
    <w:rsid w:val="00482109"/>
    <w:rsid w:val="004E1B5B"/>
    <w:rsid w:val="004F3E7F"/>
    <w:rsid w:val="005200C6"/>
    <w:rsid w:val="005552E0"/>
    <w:rsid w:val="00564ECE"/>
    <w:rsid w:val="005B3F7E"/>
    <w:rsid w:val="005E793B"/>
    <w:rsid w:val="005F6188"/>
    <w:rsid w:val="00602577"/>
    <w:rsid w:val="006100D7"/>
    <w:rsid w:val="00617874"/>
    <w:rsid w:val="00624A4A"/>
    <w:rsid w:val="006278F3"/>
    <w:rsid w:val="006305D6"/>
    <w:rsid w:val="00684705"/>
    <w:rsid w:val="006A7CC2"/>
    <w:rsid w:val="006E32D0"/>
    <w:rsid w:val="006E6DBE"/>
    <w:rsid w:val="006E7462"/>
    <w:rsid w:val="006F0CAA"/>
    <w:rsid w:val="007277C8"/>
    <w:rsid w:val="007354AA"/>
    <w:rsid w:val="007453B5"/>
    <w:rsid w:val="007513FE"/>
    <w:rsid w:val="007612FA"/>
    <w:rsid w:val="00780B90"/>
    <w:rsid w:val="007976D1"/>
    <w:rsid w:val="007B5B88"/>
    <w:rsid w:val="007F3FBF"/>
    <w:rsid w:val="008110A0"/>
    <w:rsid w:val="00813414"/>
    <w:rsid w:val="00823B30"/>
    <w:rsid w:val="0082493E"/>
    <w:rsid w:val="008343EE"/>
    <w:rsid w:val="00863196"/>
    <w:rsid w:val="0086608F"/>
    <w:rsid w:val="0088400E"/>
    <w:rsid w:val="00891D0B"/>
    <w:rsid w:val="00896C21"/>
    <w:rsid w:val="008D5D73"/>
    <w:rsid w:val="009005E2"/>
    <w:rsid w:val="00920CA3"/>
    <w:rsid w:val="0092696D"/>
    <w:rsid w:val="0095199F"/>
    <w:rsid w:val="00982649"/>
    <w:rsid w:val="00983855"/>
    <w:rsid w:val="009C7DE7"/>
    <w:rsid w:val="009E059F"/>
    <w:rsid w:val="009F4651"/>
    <w:rsid w:val="009F614C"/>
    <w:rsid w:val="009F658D"/>
    <w:rsid w:val="00A1232E"/>
    <w:rsid w:val="00A1705C"/>
    <w:rsid w:val="00A17687"/>
    <w:rsid w:val="00A33BF1"/>
    <w:rsid w:val="00A4255B"/>
    <w:rsid w:val="00A74B57"/>
    <w:rsid w:val="00A774E7"/>
    <w:rsid w:val="00AB4C15"/>
    <w:rsid w:val="00AC0DD2"/>
    <w:rsid w:val="00B3738F"/>
    <w:rsid w:val="00B41661"/>
    <w:rsid w:val="00B93D20"/>
    <w:rsid w:val="00BA7772"/>
    <w:rsid w:val="00BB0406"/>
    <w:rsid w:val="00BB7423"/>
    <w:rsid w:val="00BC3BD8"/>
    <w:rsid w:val="00BD123E"/>
    <w:rsid w:val="00C023E4"/>
    <w:rsid w:val="00C07CED"/>
    <w:rsid w:val="00C23462"/>
    <w:rsid w:val="00C238F5"/>
    <w:rsid w:val="00C269FB"/>
    <w:rsid w:val="00C31942"/>
    <w:rsid w:val="00C32451"/>
    <w:rsid w:val="00C43945"/>
    <w:rsid w:val="00C4451A"/>
    <w:rsid w:val="00C64C00"/>
    <w:rsid w:val="00C71E94"/>
    <w:rsid w:val="00C84E3D"/>
    <w:rsid w:val="00C961AA"/>
    <w:rsid w:val="00C973DB"/>
    <w:rsid w:val="00CA0AED"/>
    <w:rsid w:val="00CB6EBD"/>
    <w:rsid w:val="00CB726B"/>
    <w:rsid w:val="00CE01AD"/>
    <w:rsid w:val="00D047C0"/>
    <w:rsid w:val="00D17DC0"/>
    <w:rsid w:val="00D37C08"/>
    <w:rsid w:val="00D60EFF"/>
    <w:rsid w:val="00D613B3"/>
    <w:rsid w:val="00D633F3"/>
    <w:rsid w:val="00D8219A"/>
    <w:rsid w:val="00D862CA"/>
    <w:rsid w:val="00DA2D4E"/>
    <w:rsid w:val="00DA70B8"/>
    <w:rsid w:val="00DB7701"/>
    <w:rsid w:val="00E070BF"/>
    <w:rsid w:val="00E14359"/>
    <w:rsid w:val="00E25350"/>
    <w:rsid w:val="00E37F20"/>
    <w:rsid w:val="00E47700"/>
    <w:rsid w:val="00E6752E"/>
    <w:rsid w:val="00E90246"/>
    <w:rsid w:val="00E95C21"/>
    <w:rsid w:val="00EA1EA8"/>
    <w:rsid w:val="00EB09F0"/>
    <w:rsid w:val="00EB75AF"/>
    <w:rsid w:val="00EE2821"/>
    <w:rsid w:val="00F1387F"/>
    <w:rsid w:val="00F23E8E"/>
    <w:rsid w:val="00F36A20"/>
    <w:rsid w:val="00F54374"/>
    <w:rsid w:val="00F82FCF"/>
    <w:rsid w:val="00FA1A55"/>
    <w:rsid w:val="00FA4D65"/>
    <w:rsid w:val="00FB18C6"/>
    <w:rsid w:val="00FB7195"/>
    <w:rsid w:val="00FD15C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FB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ireless.fcc.gov/incentiveauctions/learn-program/Incentive_Auction_Opportunities_Book_Information_Sessions_2_13_15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ulissa.Marenco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Margaret.Jackson@fcc.gov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centiveAuctions@fcc.gov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wireless.fcc.gov/incentiveauctions/learn-program/docs/ia-opportunities-book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blog/taking-broadcaster-outreach-road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3309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3866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2015-01-21T19:32:00Z</cp:lastPrinted>
  <dcterms:created xsi:type="dcterms:W3CDTF">2015-03-09T20:00:00Z</dcterms:created>
  <dcterms:modified xsi:type="dcterms:W3CDTF">2015-03-09T20:00:00Z</dcterms:modified>
  <cp:category> </cp:category>
  <cp:contentStatus> </cp:contentStatus>
</cp:coreProperties>
</file>