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A" w:rsidRDefault="00E8135A" w:rsidP="002A322C">
      <w:pPr>
        <w:pStyle w:val="Header"/>
        <w:tabs>
          <w:tab w:val="clear" w:pos="4320"/>
          <w:tab w:val="clear" w:pos="8640"/>
          <w:tab w:val="right" w:pos="9346"/>
        </w:tabs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3D6030" w:rsidRPr="001F6983" w:rsidRDefault="002A322C" w:rsidP="001F6983">
      <w:pPr>
        <w:pStyle w:val="Header"/>
        <w:tabs>
          <w:tab w:val="clear" w:pos="4320"/>
          <w:tab w:val="clear" w:pos="8640"/>
          <w:tab w:val="right" w:pos="9346"/>
        </w:tabs>
        <w:spacing w:after="120"/>
        <w:jc w:val="right"/>
        <w:rPr>
          <w:rFonts w:ascii="Times New Roman" w:hAnsi="Times New Roman"/>
          <w:b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DA 15-</w:t>
      </w:r>
      <w:r w:rsidR="009A1C1F">
        <w:rPr>
          <w:rFonts w:ascii="Times New Roman" w:hAnsi="Times New Roman"/>
          <w:b/>
          <w:sz w:val="22"/>
          <w:szCs w:val="22"/>
        </w:rPr>
        <w:t>435</w:t>
      </w:r>
    </w:p>
    <w:p w:rsidR="002A322C" w:rsidRPr="001F6983" w:rsidRDefault="002A322C" w:rsidP="001F6983">
      <w:pPr>
        <w:pStyle w:val="Header"/>
        <w:tabs>
          <w:tab w:val="clear" w:pos="4320"/>
          <w:tab w:val="clear" w:pos="8640"/>
          <w:tab w:val="right" w:pos="9346"/>
        </w:tabs>
        <w:spacing w:after="120"/>
        <w:jc w:val="right"/>
        <w:rPr>
          <w:rFonts w:ascii="Times New Roman" w:hAnsi="Times New Roman"/>
          <w:b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Released</w:t>
      </w:r>
      <w:r w:rsidR="001F6983">
        <w:rPr>
          <w:rFonts w:ascii="Times New Roman" w:hAnsi="Times New Roman"/>
          <w:b/>
          <w:sz w:val="22"/>
          <w:szCs w:val="22"/>
        </w:rPr>
        <w:t>:</w:t>
      </w:r>
      <w:r w:rsidRPr="001F6983">
        <w:rPr>
          <w:rFonts w:ascii="Times New Roman" w:hAnsi="Times New Roman"/>
          <w:b/>
          <w:sz w:val="22"/>
          <w:szCs w:val="22"/>
        </w:rPr>
        <w:t xml:space="preserve"> April </w:t>
      </w:r>
      <w:r w:rsidR="001F6983">
        <w:rPr>
          <w:rFonts w:ascii="Times New Roman" w:hAnsi="Times New Roman"/>
          <w:b/>
          <w:sz w:val="22"/>
          <w:szCs w:val="22"/>
        </w:rPr>
        <w:t>8</w:t>
      </w:r>
      <w:r w:rsidRPr="001F6983">
        <w:rPr>
          <w:rFonts w:ascii="Times New Roman" w:hAnsi="Times New Roman"/>
          <w:b/>
          <w:sz w:val="22"/>
          <w:szCs w:val="22"/>
        </w:rPr>
        <w:t>, 2015</w:t>
      </w:r>
    </w:p>
    <w:p w:rsidR="002A322C" w:rsidRPr="001F6983" w:rsidRDefault="002A322C" w:rsidP="002A322C">
      <w:pPr>
        <w:pStyle w:val="Header"/>
        <w:tabs>
          <w:tab w:val="clear" w:pos="4320"/>
          <w:tab w:val="clear" w:pos="8640"/>
          <w:tab w:val="right" w:pos="9346"/>
        </w:tabs>
        <w:jc w:val="right"/>
        <w:rPr>
          <w:rFonts w:ascii="Times New Roman" w:hAnsi="Times New Roman"/>
          <w:sz w:val="22"/>
          <w:szCs w:val="22"/>
        </w:rPr>
      </w:pPr>
    </w:p>
    <w:p w:rsidR="00C02022" w:rsidRPr="001F6983" w:rsidRDefault="00BC6868" w:rsidP="00D13595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 xml:space="preserve">WIRELINE COMPETITION BUREAU AND OFFICE OF STRATEGIC PLANNING &amp; POLICY ANALYSIS </w:t>
      </w:r>
      <w:r w:rsidR="002A322C" w:rsidRPr="001F6983">
        <w:rPr>
          <w:rFonts w:ascii="Times New Roman" w:hAnsi="Times New Roman"/>
          <w:b/>
          <w:sz w:val="22"/>
          <w:szCs w:val="22"/>
        </w:rPr>
        <w:t>ANNOUNCE</w:t>
      </w:r>
      <w:r w:rsidRPr="001F6983">
        <w:rPr>
          <w:rFonts w:ascii="Times New Roman" w:hAnsi="Times New Roman"/>
          <w:b/>
          <w:sz w:val="22"/>
          <w:szCs w:val="22"/>
        </w:rPr>
        <w:t xml:space="preserve"> PUBLIC WORKSHOP ON E-RATE FUNDED FIBER BUILD PROJECTS </w:t>
      </w:r>
    </w:p>
    <w:p w:rsidR="00D13595" w:rsidRPr="001F6983" w:rsidRDefault="00D13595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C7AD2" w:rsidRPr="001F6983" w:rsidRDefault="00823DF2" w:rsidP="009A1C1F">
      <w:pPr>
        <w:ind w:firstLine="720"/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 xml:space="preserve">The </w:t>
      </w:r>
      <w:r w:rsidR="00ED3493" w:rsidRPr="001F6983">
        <w:rPr>
          <w:rFonts w:ascii="Times New Roman" w:hAnsi="Times New Roman"/>
          <w:sz w:val="22"/>
          <w:szCs w:val="22"/>
        </w:rPr>
        <w:t xml:space="preserve">Wireline Competition </w:t>
      </w:r>
      <w:r w:rsidR="00762F35" w:rsidRPr="001F6983">
        <w:rPr>
          <w:rFonts w:ascii="Times New Roman" w:hAnsi="Times New Roman"/>
          <w:sz w:val="22"/>
          <w:szCs w:val="22"/>
        </w:rPr>
        <w:t>Bureau</w:t>
      </w:r>
      <w:r w:rsidRPr="001F6983">
        <w:rPr>
          <w:rFonts w:ascii="Times New Roman" w:hAnsi="Times New Roman"/>
          <w:sz w:val="22"/>
          <w:szCs w:val="22"/>
        </w:rPr>
        <w:t xml:space="preserve"> </w:t>
      </w:r>
      <w:r w:rsidR="00BC6868" w:rsidRPr="001F6983">
        <w:rPr>
          <w:rFonts w:ascii="Times New Roman" w:hAnsi="Times New Roman"/>
          <w:sz w:val="22"/>
          <w:szCs w:val="22"/>
        </w:rPr>
        <w:t xml:space="preserve">and the Office of Strategic Planning &amp; Policy Analysis </w:t>
      </w:r>
      <w:r w:rsidRPr="001F6983">
        <w:rPr>
          <w:rFonts w:ascii="Times New Roman" w:hAnsi="Times New Roman"/>
          <w:sz w:val="22"/>
          <w:szCs w:val="22"/>
        </w:rPr>
        <w:t xml:space="preserve">announce </w:t>
      </w:r>
      <w:r w:rsidR="00443D08" w:rsidRPr="001F6983">
        <w:rPr>
          <w:rFonts w:ascii="Times New Roman" w:hAnsi="Times New Roman"/>
          <w:sz w:val="22"/>
          <w:szCs w:val="22"/>
        </w:rPr>
        <w:t xml:space="preserve">that </w:t>
      </w:r>
      <w:r w:rsidRPr="001F6983">
        <w:rPr>
          <w:rFonts w:ascii="Times New Roman" w:hAnsi="Times New Roman"/>
          <w:sz w:val="22"/>
          <w:szCs w:val="22"/>
        </w:rPr>
        <w:t xml:space="preserve">a public workshop </w:t>
      </w:r>
      <w:r w:rsidR="009F31C0" w:rsidRPr="001F6983">
        <w:rPr>
          <w:rFonts w:ascii="Times New Roman" w:hAnsi="Times New Roman"/>
          <w:sz w:val="22"/>
          <w:szCs w:val="22"/>
        </w:rPr>
        <w:t xml:space="preserve">will be held </w:t>
      </w:r>
      <w:r w:rsidRPr="001F6983">
        <w:rPr>
          <w:rFonts w:ascii="Times New Roman" w:hAnsi="Times New Roman"/>
          <w:sz w:val="22"/>
          <w:szCs w:val="22"/>
        </w:rPr>
        <w:t xml:space="preserve">to </w:t>
      </w:r>
      <w:r w:rsidR="00FD6191" w:rsidRPr="001F6983">
        <w:rPr>
          <w:rFonts w:ascii="Times New Roman" w:hAnsi="Times New Roman"/>
          <w:sz w:val="22"/>
          <w:szCs w:val="22"/>
        </w:rPr>
        <w:t>provide schools</w:t>
      </w:r>
      <w:r w:rsidR="004129B4" w:rsidRPr="001F6983">
        <w:rPr>
          <w:rFonts w:ascii="Times New Roman" w:hAnsi="Times New Roman"/>
          <w:sz w:val="22"/>
          <w:szCs w:val="22"/>
        </w:rPr>
        <w:t>,</w:t>
      </w:r>
      <w:r w:rsidR="00FD6191" w:rsidRPr="001F6983">
        <w:rPr>
          <w:rFonts w:ascii="Times New Roman" w:hAnsi="Times New Roman"/>
          <w:sz w:val="22"/>
          <w:szCs w:val="22"/>
        </w:rPr>
        <w:t xml:space="preserve"> libraries</w:t>
      </w:r>
      <w:r w:rsidR="004129B4" w:rsidRPr="001F6983">
        <w:rPr>
          <w:rFonts w:ascii="Times New Roman" w:hAnsi="Times New Roman"/>
          <w:sz w:val="22"/>
          <w:szCs w:val="22"/>
        </w:rPr>
        <w:t>, providers</w:t>
      </w:r>
      <w:r w:rsidR="00853BC0" w:rsidRPr="001F6983">
        <w:rPr>
          <w:rFonts w:ascii="Times New Roman" w:hAnsi="Times New Roman"/>
          <w:sz w:val="22"/>
          <w:szCs w:val="22"/>
        </w:rPr>
        <w:t>,</w:t>
      </w:r>
      <w:r w:rsidR="004129B4" w:rsidRPr="001F6983">
        <w:rPr>
          <w:rFonts w:ascii="Times New Roman" w:hAnsi="Times New Roman"/>
          <w:sz w:val="22"/>
          <w:szCs w:val="22"/>
        </w:rPr>
        <w:t xml:space="preserve"> and state and local policy makers</w:t>
      </w:r>
      <w:r w:rsidR="00FD6191" w:rsidRPr="001F6983">
        <w:rPr>
          <w:rFonts w:ascii="Times New Roman" w:hAnsi="Times New Roman"/>
          <w:sz w:val="22"/>
          <w:szCs w:val="22"/>
        </w:rPr>
        <w:t xml:space="preserve"> with information and tools </w:t>
      </w:r>
      <w:r w:rsidR="003E455D" w:rsidRPr="001F6983">
        <w:rPr>
          <w:rFonts w:ascii="Times New Roman" w:hAnsi="Times New Roman"/>
          <w:sz w:val="22"/>
          <w:szCs w:val="22"/>
        </w:rPr>
        <w:t>for planning</w:t>
      </w:r>
      <w:r w:rsidR="00FD6191" w:rsidRPr="001F6983">
        <w:rPr>
          <w:rFonts w:ascii="Times New Roman" w:hAnsi="Times New Roman"/>
          <w:sz w:val="22"/>
          <w:szCs w:val="22"/>
        </w:rPr>
        <w:t xml:space="preserve"> fiber build projects</w:t>
      </w:r>
      <w:r w:rsidR="00166B1E" w:rsidRPr="001F6983">
        <w:rPr>
          <w:rFonts w:ascii="Times New Roman" w:hAnsi="Times New Roman"/>
          <w:sz w:val="22"/>
          <w:szCs w:val="22"/>
        </w:rPr>
        <w:t xml:space="preserve"> under the new E-rate rules</w:t>
      </w:r>
      <w:r w:rsidR="00855835">
        <w:rPr>
          <w:rFonts w:ascii="Times New Roman" w:hAnsi="Times New Roman"/>
          <w:sz w:val="22"/>
          <w:szCs w:val="22"/>
        </w:rPr>
        <w:t>.</w:t>
      </w:r>
      <w:r w:rsidRPr="001F6983">
        <w:rPr>
          <w:rFonts w:ascii="Times New Roman" w:hAnsi="Times New Roman"/>
          <w:sz w:val="22"/>
          <w:szCs w:val="22"/>
        </w:rPr>
        <w:t xml:space="preserve"> </w:t>
      </w:r>
      <w:r w:rsidR="00855835">
        <w:rPr>
          <w:rFonts w:ascii="Times New Roman" w:hAnsi="Times New Roman"/>
          <w:sz w:val="22"/>
          <w:szCs w:val="22"/>
        </w:rPr>
        <w:t xml:space="preserve"> The workshop will be held </w:t>
      </w:r>
      <w:r w:rsidR="009F31C0" w:rsidRPr="001F6983">
        <w:rPr>
          <w:rFonts w:ascii="Times New Roman" w:hAnsi="Times New Roman"/>
          <w:sz w:val="22"/>
          <w:szCs w:val="22"/>
        </w:rPr>
        <w:t>on</w:t>
      </w:r>
      <w:r w:rsidRPr="001F6983">
        <w:rPr>
          <w:rFonts w:ascii="Times New Roman" w:hAnsi="Times New Roman"/>
          <w:sz w:val="22"/>
          <w:szCs w:val="22"/>
        </w:rPr>
        <w:t xml:space="preserve"> </w:t>
      </w:r>
      <w:r w:rsidR="00762F35" w:rsidRPr="001F6983">
        <w:rPr>
          <w:rFonts w:ascii="Times New Roman" w:hAnsi="Times New Roman"/>
          <w:sz w:val="22"/>
          <w:szCs w:val="22"/>
        </w:rPr>
        <w:t>May 20</w:t>
      </w:r>
      <w:r w:rsidR="00855835">
        <w:rPr>
          <w:rFonts w:ascii="Times New Roman" w:hAnsi="Times New Roman"/>
          <w:sz w:val="22"/>
          <w:szCs w:val="22"/>
        </w:rPr>
        <w:t>, 2015</w:t>
      </w:r>
      <w:r w:rsidRPr="001F6983">
        <w:rPr>
          <w:rFonts w:ascii="Times New Roman" w:hAnsi="Times New Roman"/>
          <w:sz w:val="22"/>
          <w:szCs w:val="22"/>
        </w:rPr>
        <w:t xml:space="preserve"> </w:t>
      </w:r>
      <w:r w:rsidR="00603AB9" w:rsidRPr="001F6983">
        <w:rPr>
          <w:rFonts w:ascii="Times New Roman" w:hAnsi="Times New Roman"/>
          <w:sz w:val="22"/>
          <w:szCs w:val="22"/>
        </w:rPr>
        <w:t xml:space="preserve">starting at </w:t>
      </w:r>
      <w:r w:rsidR="00762F35" w:rsidRPr="001F6983">
        <w:rPr>
          <w:rFonts w:ascii="Times New Roman" w:hAnsi="Times New Roman"/>
          <w:sz w:val="22"/>
          <w:szCs w:val="22"/>
        </w:rPr>
        <w:t>1 p.</w:t>
      </w:r>
      <w:r w:rsidRPr="001F6983">
        <w:rPr>
          <w:rFonts w:ascii="Times New Roman" w:hAnsi="Times New Roman"/>
          <w:sz w:val="22"/>
          <w:szCs w:val="22"/>
        </w:rPr>
        <w:t>m.</w:t>
      </w:r>
      <w:r w:rsidR="00855835">
        <w:rPr>
          <w:rFonts w:ascii="Times New Roman" w:hAnsi="Times New Roman"/>
          <w:sz w:val="22"/>
          <w:szCs w:val="22"/>
        </w:rPr>
        <w:t>,</w:t>
      </w:r>
      <w:r w:rsidRPr="001F6983">
        <w:rPr>
          <w:rFonts w:ascii="Times New Roman" w:hAnsi="Times New Roman"/>
          <w:sz w:val="22"/>
          <w:szCs w:val="22"/>
        </w:rPr>
        <w:t xml:space="preserve"> at FCC headquarters in Washington, DC. </w:t>
      </w:r>
      <w:r w:rsidR="008C7AD2" w:rsidRPr="001F6983">
        <w:rPr>
          <w:rFonts w:ascii="Times New Roman" w:hAnsi="Times New Roman"/>
          <w:sz w:val="22"/>
          <w:szCs w:val="22"/>
        </w:rPr>
        <w:t xml:space="preserve"> </w:t>
      </w:r>
    </w:p>
    <w:p w:rsidR="00823DF2" w:rsidRPr="001F6983" w:rsidRDefault="00823DF2" w:rsidP="00823DF2">
      <w:pPr>
        <w:rPr>
          <w:rFonts w:ascii="Times New Roman" w:hAnsi="Times New Roman"/>
          <w:sz w:val="22"/>
          <w:szCs w:val="22"/>
        </w:rPr>
      </w:pPr>
    </w:p>
    <w:p w:rsidR="008E68E6" w:rsidRPr="001F6983" w:rsidRDefault="00853BC0" w:rsidP="009A1C1F">
      <w:pPr>
        <w:ind w:firstLine="720"/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 xml:space="preserve">The </w:t>
      </w:r>
      <w:r w:rsidR="00332258" w:rsidRPr="001F6983">
        <w:rPr>
          <w:rFonts w:ascii="Times New Roman" w:hAnsi="Times New Roman"/>
          <w:sz w:val="22"/>
          <w:szCs w:val="22"/>
        </w:rPr>
        <w:t>December</w:t>
      </w:r>
      <w:r w:rsidR="00590C28" w:rsidRPr="001F6983">
        <w:rPr>
          <w:rFonts w:ascii="Times New Roman" w:hAnsi="Times New Roman"/>
          <w:sz w:val="22"/>
          <w:szCs w:val="22"/>
        </w:rPr>
        <w:t xml:space="preserve"> 2014 </w:t>
      </w:r>
      <w:r w:rsidR="00590C28" w:rsidRPr="001F6983">
        <w:rPr>
          <w:rFonts w:ascii="Times New Roman" w:hAnsi="Times New Roman"/>
          <w:i/>
          <w:sz w:val="22"/>
          <w:szCs w:val="22"/>
        </w:rPr>
        <w:t xml:space="preserve">Second E-rate Modernization Order </w:t>
      </w:r>
      <w:r w:rsidR="00590C28" w:rsidRPr="001F6983">
        <w:rPr>
          <w:rFonts w:ascii="Times New Roman" w:hAnsi="Times New Roman"/>
          <w:sz w:val="22"/>
          <w:szCs w:val="22"/>
        </w:rPr>
        <w:t>provide</w:t>
      </w:r>
      <w:r w:rsidR="002F474B" w:rsidRPr="001F6983">
        <w:rPr>
          <w:rFonts w:ascii="Times New Roman" w:hAnsi="Times New Roman"/>
          <w:sz w:val="22"/>
          <w:szCs w:val="22"/>
        </w:rPr>
        <w:t>d</w:t>
      </w:r>
      <w:r w:rsidR="00590C28" w:rsidRPr="001F6983">
        <w:rPr>
          <w:rFonts w:ascii="Times New Roman" w:hAnsi="Times New Roman"/>
          <w:sz w:val="22"/>
          <w:szCs w:val="22"/>
        </w:rPr>
        <w:t xml:space="preserve"> schools and libraries</w:t>
      </w:r>
      <w:r w:rsidRPr="001F6983">
        <w:rPr>
          <w:rFonts w:ascii="Times New Roman" w:hAnsi="Times New Roman"/>
          <w:sz w:val="22"/>
          <w:szCs w:val="22"/>
        </w:rPr>
        <w:t>,</w:t>
      </w:r>
      <w:r w:rsidR="00590C28" w:rsidRPr="001F6983">
        <w:rPr>
          <w:rFonts w:ascii="Times New Roman" w:hAnsi="Times New Roman"/>
          <w:sz w:val="22"/>
          <w:szCs w:val="22"/>
        </w:rPr>
        <w:t xml:space="preserve"> </w:t>
      </w:r>
      <w:r w:rsidR="002F474B" w:rsidRPr="001F6983">
        <w:rPr>
          <w:rFonts w:ascii="Times New Roman" w:hAnsi="Times New Roman"/>
          <w:sz w:val="22"/>
          <w:szCs w:val="22"/>
        </w:rPr>
        <w:t>particularly those in rural areas</w:t>
      </w:r>
      <w:r w:rsidRPr="001F6983">
        <w:rPr>
          <w:rFonts w:ascii="Times New Roman" w:hAnsi="Times New Roman"/>
          <w:sz w:val="22"/>
          <w:szCs w:val="22"/>
        </w:rPr>
        <w:t>, with</w:t>
      </w:r>
      <w:r w:rsidR="002F474B" w:rsidRPr="001F6983">
        <w:rPr>
          <w:rFonts w:ascii="Times New Roman" w:hAnsi="Times New Roman"/>
          <w:sz w:val="22"/>
          <w:szCs w:val="22"/>
        </w:rPr>
        <w:t xml:space="preserve"> </w:t>
      </w:r>
      <w:r w:rsidR="00590C28" w:rsidRPr="001F6983">
        <w:rPr>
          <w:rFonts w:ascii="Times New Roman" w:hAnsi="Times New Roman"/>
          <w:sz w:val="22"/>
          <w:szCs w:val="22"/>
        </w:rPr>
        <w:t>additional flexibility and options for purchasing affordable high-speed broadband connectivity</w:t>
      </w:r>
      <w:r w:rsidR="00352A29" w:rsidRPr="001F6983">
        <w:rPr>
          <w:rFonts w:ascii="Times New Roman" w:hAnsi="Times New Roman"/>
          <w:sz w:val="22"/>
          <w:szCs w:val="22"/>
        </w:rPr>
        <w:t>.</w:t>
      </w:r>
      <w:r w:rsidR="002F474B" w:rsidRPr="001F6983">
        <w:rPr>
          <w:rStyle w:val="FootnoteReference"/>
          <w:szCs w:val="22"/>
        </w:rPr>
        <w:footnoteReference w:id="1"/>
      </w:r>
      <w:r w:rsidR="00352A29" w:rsidRPr="001F6983">
        <w:rPr>
          <w:rFonts w:ascii="Times New Roman" w:hAnsi="Times New Roman"/>
          <w:sz w:val="22"/>
          <w:szCs w:val="22"/>
        </w:rPr>
        <w:t xml:space="preserve">  </w:t>
      </w:r>
      <w:r w:rsidR="002F474B" w:rsidRPr="001F6983">
        <w:rPr>
          <w:rFonts w:ascii="Times New Roman" w:hAnsi="Times New Roman"/>
          <w:sz w:val="22"/>
          <w:szCs w:val="22"/>
        </w:rPr>
        <w:t xml:space="preserve">The </w:t>
      </w:r>
      <w:r w:rsidR="002F474B" w:rsidRPr="001F6983">
        <w:rPr>
          <w:rFonts w:ascii="Times New Roman" w:hAnsi="Times New Roman"/>
          <w:i/>
          <w:sz w:val="22"/>
          <w:szCs w:val="22"/>
        </w:rPr>
        <w:t xml:space="preserve">Order </w:t>
      </w:r>
      <w:r w:rsidR="002F474B" w:rsidRPr="001F6983">
        <w:rPr>
          <w:rFonts w:ascii="Times New Roman" w:hAnsi="Times New Roman"/>
          <w:sz w:val="22"/>
          <w:szCs w:val="22"/>
        </w:rPr>
        <w:t xml:space="preserve">took several actions </w:t>
      </w:r>
      <w:r w:rsidR="00F935C7" w:rsidRPr="001F6983">
        <w:rPr>
          <w:rFonts w:ascii="Times New Roman" w:hAnsi="Times New Roman"/>
          <w:sz w:val="22"/>
          <w:szCs w:val="22"/>
        </w:rPr>
        <w:t>to close the rural connectivity gap</w:t>
      </w:r>
      <w:r w:rsidR="00631B7A" w:rsidRPr="001F6983">
        <w:rPr>
          <w:rFonts w:ascii="Times New Roman" w:hAnsi="Times New Roman"/>
          <w:sz w:val="22"/>
          <w:szCs w:val="22"/>
        </w:rPr>
        <w:t xml:space="preserve">, including </w:t>
      </w:r>
      <w:r w:rsidR="008E68E6" w:rsidRPr="001F6983">
        <w:rPr>
          <w:rFonts w:ascii="Times New Roman" w:hAnsi="Times New Roman"/>
          <w:sz w:val="22"/>
          <w:szCs w:val="22"/>
        </w:rPr>
        <w:t>suspending USAC’s multi-year amortization policy for non-recurring construction costs,</w:t>
      </w:r>
      <w:r w:rsidR="008E68E6" w:rsidRPr="001F6983">
        <w:rPr>
          <w:rStyle w:val="FootnoteReference"/>
          <w:szCs w:val="22"/>
        </w:rPr>
        <w:footnoteReference w:id="2"/>
      </w:r>
      <w:r w:rsidR="008E68E6" w:rsidRPr="001F6983">
        <w:rPr>
          <w:rFonts w:ascii="Times New Roman" w:hAnsi="Times New Roman"/>
          <w:sz w:val="22"/>
          <w:szCs w:val="22"/>
        </w:rPr>
        <w:t xml:space="preserve"> allowing applicants to pay the non-discounted portion of non-recurring construction costs over multiple years,</w:t>
      </w:r>
      <w:r w:rsidR="008E68E6" w:rsidRPr="001F6983">
        <w:rPr>
          <w:rStyle w:val="FootnoteReference"/>
          <w:szCs w:val="22"/>
        </w:rPr>
        <w:footnoteReference w:id="3"/>
      </w:r>
      <w:r w:rsidR="008E68E6" w:rsidRPr="001F6983">
        <w:rPr>
          <w:rFonts w:ascii="Times New Roman" w:hAnsi="Times New Roman"/>
          <w:sz w:val="22"/>
          <w:szCs w:val="22"/>
        </w:rPr>
        <w:t xml:space="preserve"> </w:t>
      </w:r>
      <w:r w:rsidR="00B31A47" w:rsidRPr="001F6983">
        <w:rPr>
          <w:rFonts w:ascii="Times New Roman" w:hAnsi="Times New Roman"/>
          <w:sz w:val="22"/>
          <w:szCs w:val="22"/>
        </w:rPr>
        <w:t>encouraging state matching funds for special construction,</w:t>
      </w:r>
      <w:r w:rsidR="00124821" w:rsidRPr="001F6983">
        <w:rPr>
          <w:rStyle w:val="FootnoteReference"/>
          <w:szCs w:val="22"/>
        </w:rPr>
        <w:footnoteReference w:id="4"/>
      </w:r>
      <w:r w:rsidR="00B31A47" w:rsidRPr="001F6983">
        <w:rPr>
          <w:rFonts w:ascii="Times New Roman" w:hAnsi="Times New Roman"/>
          <w:sz w:val="22"/>
          <w:szCs w:val="22"/>
        </w:rPr>
        <w:t xml:space="preserve"> </w:t>
      </w:r>
      <w:r w:rsidR="002F474B" w:rsidRPr="001F6983">
        <w:rPr>
          <w:rFonts w:ascii="Times New Roman" w:hAnsi="Times New Roman"/>
          <w:sz w:val="22"/>
          <w:szCs w:val="22"/>
        </w:rPr>
        <w:t>equalizing</w:t>
      </w:r>
      <w:r w:rsidR="00590C28" w:rsidRPr="001F6983">
        <w:rPr>
          <w:rFonts w:ascii="Times New Roman" w:hAnsi="Times New Roman"/>
          <w:sz w:val="22"/>
          <w:szCs w:val="22"/>
        </w:rPr>
        <w:t xml:space="preserve"> the </w:t>
      </w:r>
      <w:r w:rsidRPr="001F6983">
        <w:rPr>
          <w:rFonts w:ascii="Times New Roman" w:hAnsi="Times New Roman"/>
          <w:sz w:val="22"/>
          <w:szCs w:val="22"/>
        </w:rPr>
        <w:t xml:space="preserve">E-rate program’s </w:t>
      </w:r>
      <w:r w:rsidR="00590C28" w:rsidRPr="001F6983">
        <w:rPr>
          <w:rFonts w:ascii="Times New Roman" w:hAnsi="Times New Roman"/>
          <w:sz w:val="22"/>
          <w:szCs w:val="22"/>
        </w:rPr>
        <w:t xml:space="preserve">treatment of </w:t>
      </w:r>
      <w:r w:rsidRPr="001F6983">
        <w:rPr>
          <w:rFonts w:ascii="Times New Roman" w:hAnsi="Times New Roman"/>
          <w:sz w:val="22"/>
          <w:szCs w:val="22"/>
        </w:rPr>
        <w:t>lit and dark fiber</w:t>
      </w:r>
      <w:r w:rsidR="002F474B" w:rsidRPr="001F6983">
        <w:rPr>
          <w:rFonts w:ascii="Times New Roman" w:hAnsi="Times New Roman"/>
          <w:sz w:val="22"/>
          <w:szCs w:val="22"/>
        </w:rPr>
        <w:t>,</w:t>
      </w:r>
      <w:r w:rsidR="008E68E6" w:rsidRPr="001F6983">
        <w:rPr>
          <w:rStyle w:val="FootnoteReference"/>
          <w:szCs w:val="22"/>
        </w:rPr>
        <w:footnoteReference w:id="5"/>
      </w:r>
      <w:r w:rsidR="002F474B" w:rsidRPr="001F6983">
        <w:rPr>
          <w:rFonts w:ascii="Times New Roman" w:hAnsi="Times New Roman"/>
          <w:sz w:val="22"/>
          <w:szCs w:val="22"/>
        </w:rPr>
        <w:t xml:space="preserve"> </w:t>
      </w:r>
      <w:r w:rsidR="008E68E6" w:rsidRPr="001F6983">
        <w:rPr>
          <w:rFonts w:ascii="Times New Roman" w:hAnsi="Times New Roman"/>
          <w:sz w:val="22"/>
          <w:szCs w:val="22"/>
        </w:rPr>
        <w:t xml:space="preserve">and </w:t>
      </w:r>
      <w:r w:rsidR="002F474B" w:rsidRPr="001F6983">
        <w:rPr>
          <w:rFonts w:ascii="Times New Roman" w:hAnsi="Times New Roman"/>
          <w:sz w:val="22"/>
          <w:szCs w:val="22"/>
        </w:rPr>
        <w:t>permitting self-construction of high-speed broadband networks</w:t>
      </w:r>
      <w:r w:rsidR="00631B7A" w:rsidRPr="001F6983">
        <w:rPr>
          <w:rFonts w:ascii="Times New Roman" w:hAnsi="Times New Roman"/>
          <w:sz w:val="22"/>
          <w:szCs w:val="22"/>
        </w:rPr>
        <w:t xml:space="preserve"> when that is the most cost-effective option</w:t>
      </w:r>
      <w:r w:rsidR="00590C28" w:rsidRPr="001F6983">
        <w:rPr>
          <w:rFonts w:ascii="Times New Roman" w:hAnsi="Times New Roman"/>
          <w:sz w:val="22"/>
          <w:szCs w:val="22"/>
        </w:rPr>
        <w:t>.</w:t>
      </w:r>
      <w:r w:rsidR="002F474B" w:rsidRPr="001F6983">
        <w:rPr>
          <w:rStyle w:val="FootnoteReference"/>
          <w:szCs w:val="22"/>
        </w:rPr>
        <w:footnoteReference w:id="6"/>
      </w:r>
      <w:r w:rsidR="00590C28" w:rsidRPr="001F6983">
        <w:rPr>
          <w:rFonts w:ascii="Times New Roman" w:hAnsi="Times New Roman"/>
          <w:sz w:val="22"/>
          <w:szCs w:val="22"/>
        </w:rPr>
        <w:t xml:space="preserve">  </w:t>
      </w:r>
      <w:r w:rsidR="008E68E6" w:rsidRPr="001F6983">
        <w:rPr>
          <w:rFonts w:ascii="Times New Roman" w:hAnsi="Times New Roman"/>
          <w:sz w:val="22"/>
          <w:szCs w:val="22"/>
        </w:rPr>
        <w:t>As a result</w:t>
      </w:r>
      <w:r w:rsidR="00F935C7" w:rsidRPr="001F6983">
        <w:rPr>
          <w:rFonts w:ascii="Times New Roman" w:hAnsi="Times New Roman"/>
          <w:sz w:val="22"/>
          <w:szCs w:val="22"/>
        </w:rPr>
        <w:t xml:space="preserve"> of these efforts</w:t>
      </w:r>
      <w:r w:rsidR="008E68E6" w:rsidRPr="001F6983">
        <w:rPr>
          <w:rFonts w:ascii="Times New Roman" w:hAnsi="Times New Roman"/>
          <w:sz w:val="22"/>
          <w:szCs w:val="22"/>
        </w:rPr>
        <w:t xml:space="preserve">, </w:t>
      </w:r>
      <w:r w:rsidR="00BE496D" w:rsidRPr="001F6983">
        <w:rPr>
          <w:rFonts w:ascii="Times New Roman" w:hAnsi="Times New Roman"/>
          <w:sz w:val="22"/>
          <w:szCs w:val="22"/>
        </w:rPr>
        <w:t>we</w:t>
      </w:r>
      <w:r w:rsidR="008E68E6" w:rsidRPr="001F6983">
        <w:rPr>
          <w:rFonts w:ascii="Times New Roman" w:hAnsi="Times New Roman"/>
          <w:sz w:val="22"/>
          <w:szCs w:val="22"/>
        </w:rPr>
        <w:t xml:space="preserve"> </w:t>
      </w:r>
      <w:r w:rsidR="00F935C7" w:rsidRPr="001F6983">
        <w:rPr>
          <w:rFonts w:ascii="Times New Roman" w:hAnsi="Times New Roman"/>
          <w:sz w:val="22"/>
          <w:szCs w:val="22"/>
        </w:rPr>
        <w:t xml:space="preserve">expect </w:t>
      </w:r>
      <w:r w:rsidR="005E6AA5" w:rsidRPr="001F6983">
        <w:rPr>
          <w:rFonts w:ascii="Times New Roman" w:hAnsi="Times New Roman"/>
          <w:sz w:val="22"/>
          <w:szCs w:val="22"/>
        </w:rPr>
        <w:t xml:space="preserve">there to be </w:t>
      </w:r>
      <w:r w:rsidR="00C94731" w:rsidRPr="001F6983">
        <w:rPr>
          <w:rFonts w:ascii="Times New Roman" w:hAnsi="Times New Roman"/>
          <w:sz w:val="22"/>
          <w:szCs w:val="22"/>
        </w:rPr>
        <w:t>a</w:t>
      </w:r>
      <w:r w:rsidR="004129B4" w:rsidRPr="001F6983">
        <w:rPr>
          <w:rFonts w:ascii="Times New Roman" w:hAnsi="Times New Roman"/>
          <w:sz w:val="22"/>
          <w:szCs w:val="22"/>
        </w:rPr>
        <w:t>n increasing</w:t>
      </w:r>
      <w:r w:rsidR="00BE012F" w:rsidRPr="001F6983">
        <w:rPr>
          <w:rFonts w:ascii="Times New Roman" w:hAnsi="Times New Roman"/>
          <w:sz w:val="22"/>
          <w:szCs w:val="22"/>
        </w:rPr>
        <w:t xml:space="preserve"> </w:t>
      </w:r>
      <w:r w:rsidR="00C94731" w:rsidRPr="001F6983">
        <w:rPr>
          <w:rFonts w:ascii="Times New Roman" w:hAnsi="Times New Roman"/>
          <w:sz w:val="22"/>
          <w:szCs w:val="22"/>
        </w:rPr>
        <w:t xml:space="preserve">number of </w:t>
      </w:r>
      <w:r w:rsidR="00B31A47" w:rsidRPr="001F6983">
        <w:rPr>
          <w:rFonts w:ascii="Times New Roman" w:hAnsi="Times New Roman"/>
          <w:sz w:val="22"/>
          <w:szCs w:val="22"/>
        </w:rPr>
        <w:t xml:space="preserve">E-rate applicants </w:t>
      </w:r>
      <w:r w:rsidR="00BE012F" w:rsidRPr="001F6983">
        <w:rPr>
          <w:rFonts w:ascii="Times New Roman" w:hAnsi="Times New Roman"/>
          <w:sz w:val="22"/>
          <w:szCs w:val="22"/>
        </w:rPr>
        <w:t xml:space="preserve">seeking E-rate </w:t>
      </w:r>
      <w:r w:rsidR="003E455D" w:rsidRPr="001F6983">
        <w:rPr>
          <w:rFonts w:ascii="Times New Roman" w:hAnsi="Times New Roman"/>
          <w:sz w:val="22"/>
          <w:szCs w:val="22"/>
        </w:rPr>
        <w:t xml:space="preserve">funding </w:t>
      </w:r>
      <w:r w:rsidR="00B31A47" w:rsidRPr="001F6983">
        <w:rPr>
          <w:rFonts w:ascii="Times New Roman" w:hAnsi="Times New Roman"/>
          <w:sz w:val="22"/>
          <w:szCs w:val="22"/>
        </w:rPr>
        <w:t xml:space="preserve">to build fiber to schools and libraries beginning in Funding Year </w:t>
      </w:r>
      <w:r w:rsidR="007A4141" w:rsidRPr="001F6983">
        <w:rPr>
          <w:rFonts w:ascii="Times New Roman" w:hAnsi="Times New Roman"/>
          <w:sz w:val="22"/>
          <w:szCs w:val="22"/>
        </w:rPr>
        <w:t>2016</w:t>
      </w:r>
      <w:r w:rsidR="00B31A47" w:rsidRPr="001F6983">
        <w:rPr>
          <w:rFonts w:ascii="Times New Roman" w:hAnsi="Times New Roman"/>
          <w:sz w:val="22"/>
          <w:szCs w:val="22"/>
        </w:rPr>
        <w:t>.</w:t>
      </w:r>
      <w:r w:rsidR="00B31A47" w:rsidRPr="001F6983" w:rsidDel="00B31A47">
        <w:rPr>
          <w:rFonts w:ascii="Times New Roman" w:hAnsi="Times New Roman"/>
          <w:sz w:val="22"/>
          <w:szCs w:val="22"/>
        </w:rPr>
        <w:t xml:space="preserve"> </w:t>
      </w:r>
    </w:p>
    <w:p w:rsidR="00F8419C" w:rsidRPr="001F6983" w:rsidRDefault="00F935C7" w:rsidP="00F935C7">
      <w:pPr>
        <w:tabs>
          <w:tab w:val="left" w:pos="6018"/>
        </w:tabs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ab/>
      </w:r>
    </w:p>
    <w:p w:rsidR="007511FC" w:rsidRPr="001F6983" w:rsidRDefault="00BE496D" w:rsidP="009A1C1F">
      <w:pPr>
        <w:ind w:firstLine="720"/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>The</w:t>
      </w:r>
      <w:r w:rsidR="00166B1E" w:rsidRPr="001F6983">
        <w:rPr>
          <w:rFonts w:ascii="Times New Roman" w:hAnsi="Times New Roman"/>
          <w:sz w:val="22"/>
          <w:szCs w:val="22"/>
        </w:rPr>
        <w:t xml:space="preserve"> </w:t>
      </w:r>
      <w:r w:rsidR="008A2FE3" w:rsidRPr="001F6983">
        <w:rPr>
          <w:rFonts w:ascii="Times New Roman" w:hAnsi="Times New Roman"/>
          <w:sz w:val="22"/>
          <w:szCs w:val="22"/>
        </w:rPr>
        <w:t>workshop</w:t>
      </w:r>
      <w:r w:rsidR="00166B1E" w:rsidRPr="001F6983">
        <w:rPr>
          <w:rFonts w:ascii="Times New Roman" w:hAnsi="Times New Roman"/>
          <w:sz w:val="22"/>
          <w:szCs w:val="22"/>
        </w:rPr>
        <w:t xml:space="preserve"> will </w:t>
      </w:r>
      <w:r w:rsidR="007511FC" w:rsidRPr="001F6983">
        <w:rPr>
          <w:rFonts w:ascii="Times New Roman" w:hAnsi="Times New Roman"/>
          <w:sz w:val="22"/>
          <w:szCs w:val="22"/>
        </w:rPr>
        <w:t xml:space="preserve">provide an overview of the new E-rate rules governing </w:t>
      </w:r>
      <w:r w:rsidR="00B31A47" w:rsidRPr="001F6983">
        <w:rPr>
          <w:rFonts w:ascii="Times New Roman" w:hAnsi="Times New Roman"/>
          <w:sz w:val="22"/>
          <w:szCs w:val="22"/>
        </w:rPr>
        <w:t xml:space="preserve">installment payments, state matching for fiber builds, </w:t>
      </w:r>
      <w:r w:rsidR="001E0571" w:rsidRPr="001F6983">
        <w:rPr>
          <w:rFonts w:ascii="Times New Roman" w:hAnsi="Times New Roman"/>
          <w:sz w:val="22"/>
          <w:szCs w:val="22"/>
        </w:rPr>
        <w:t>leas</w:t>
      </w:r>
      <w:r w:rsidR="00B31A47" w:rsidRPr="001F6983">
        <w:rPr>
          <w:rFonts w:ascii="Times New Roman" w:hAnsi="Times New Roman"/>
          <w:sz w:val="22"/>
          <w:szCs w:val="22"/>
        </w:rPr>
        <w:t xml:space="preserve">ing </w:t>
      </w:r>
      <w:r w:rsidR="00E35EFC" w:rsidRPr="001F6983">
        <w:rPr>
          <w:rFonts w:ascii="Times New Roman" w:hAnsi="Times New Roman"/>
          <w:sz w:val="22"/>
          <w:szCs w:val="22"/>
        </w:rPr>
        <w:t xml:space="preserve">and management </w:t>
      </w:r>
      <w:r w:rsidR="00B31A47" w:rsidRPr="001F6983">
        <w:rPr>
          <w:rFonts w:ascii="Times New Roman" w:hAnsi="Times New Roman"/>
          <w:sz w:val="22"/>
          <w:szCs w:val="22"/>
        </w:rPr>
        <w:t>of</w:t>
      </w:r>
      <w:r w:rsidR="007511FC" w:rsidRPr="001F6983">
        <w:rPr>
          <w:rFonts w:ascii="Times New Roman" w:hAnsi="Times New Roman"/>
          <w:sz w:val="22"/>
          <w:szCs w:val="22"/>
        </w:rPr>
        <w:t xml:space="preserve"> dark fiber, and self-construction</w:t>
      </w:r>
      <w:r w:rsidR="00B31A47" w:rsidRPr="001F6983">
        <w:rPr>
          <w:rFonts w:ascii="Times New Roman" w:hAnsi="Times New Roman"/>
          <w:sz w:val="22"/>
          <w:szCs w:val="22"/>
        </w:rPr>
        <w:t>.  It will explore best practices for fiber builds</w:t>
      </w:r>
      <w:r w:rsidR="00855835">
        <w:rPr>
          <w:rFonts w:ascii="Times New Roman" w:hAnsi="Times New Roman"/>
          <w:sz w:val="22"/>
          <w:szCs w:val="22"/>
        </w:rPr>
        <w:t xml:space="preserve"> and</w:t>
      </w:r>
      <w:r w:rsidR="00B31A47" w:rsidRPr="001F6983">
        <w:rPr>
          <w:rFonts w:ascii="Times New Roman" w:hAnsi="Times New Roman"/>
          <w:sz w:val="22"/>
          <w:szCs w:val="22"/>
        </w:rPr>
        <w:t xml:space="preserve"> </w:t>
      </w:r>
      <w:r w:rsidR="004129B4" w:rsidRPr="001F6983">
        <w:rPr>
          <w:rFonts w:ascii="Times New Roman" w:hAnsi="Times New Roman"/>
          <w:sz w:val="22"/>
          <w:szCs w:val="22"/>
        </w:rPr>
        <w:t>practical challenges to aligning fiber builds with the E-rate application process and other E-rate rules</w:t>
      </w:r>
      <w:r w:rsidR="00F76B1E" w:rsidRPr="001F6983">
        <w:rPr>
          <w:rFonts w:ascii="Times New Roman" w:hAnsi="Times New Roman"/>
          <w:sz w:val="22"/>
          <w:szCs w:val="22"/>
        </w:rPr>
        <w:t>,</w:t>
      </w:r>
      <w:r w:rsidR="004129B4" w:rsidRPr="001F6983">
        <w:rPr>
          <w:rFonts w:ascii="Times New Roman" w:hAnsi="Times New Roman"/>
          <w:sz w:val="22"/>
          <w:szCs w:val="22"/>
        </w:rPr>
        <w:t xml:space="preserve"> and will focus particular attention on </w:t>
      </w:r>
      <w:r w:rsidR="00B31A47" w:rsidRPr="001F6983">
        <w:rPr>
          <w:rFonts w:ascii="Times New Roman" w:hAnsi="Times New Roman"/>
          <w:sz w:val="22"/>
          <w:szCs w:val="22"/>
        </w:rPr>
        <w:t xml:space="preserve">the issues applicants need to consider in order to choose </w:t>
      </w:r>
      <w:r w:rsidR="007801CD" w:rsidRPr="001F6983">
        <w:rPr>
          <w:rFonts w:ascii="Times New Roman" w:hAnsi="Times New Roman"/>
          <w:sz w:val="22"/>
          <w:szCs w:val="22"/>
        </w:rPr>
        <w:t>the most cost-effective option</w:t>
      </w:r>
      <w:r w:rsidR="00F22F7B" w:rsidRPr="001F6983">
        <w:rPr>
          <w:rFonts w:ascii="Times New Roman" w:hAnsi="Times New Roman"/>
          <w:sz w:val="22"/>
          <w:szCs w:val="22"/>
        </w:rPr>
        <w:t xml:space="preserve"> for deploying fiber</w:t>
      </w:r>
      <w:r w:rsidR="007511FC" w:rsidRPr="001F6983">
        <w:rPr>
          <w:rFonts w:ascii="Times New Roman" w:hAnsi="Times New Roman"/>
          <w:sz w:val="22"/>
          <w:szCs w:val="22"/>
        </w:rPr>
        <w:t xml:space="preserve">.  </w:t>
      </w:r>
      <w:r w:rsidR="004129B4" w:rsidRPr="001F6983">
        <w:rPr>
          <w:rFonts w:ascii="Times New Roman" w:hAnsi="Times New Roman"/>
          <w:sz w:val="22"/>
          <w:szCs w:val="22"/>
        </w:rPr>
        <w:t>P</w:t>
      </w:r>
      <w:r w:rsidR="007511FC" w:rsidRPr="001F6983">
        <w:rPr>
          <w:rFonts w:ascii="Times New Roman" w:hAnsi="Times New Roman"/>
          <w:sz w:val="22"/>
          <w:szCs w:val="22"/>
        </w:rPr>
        <w:t xml:space="preserve">articipants will have the opportunity to </w:t>
      </w:r>
      <w:r w:rsidR="007801CD" w:rsidRPr="001F6983">
        <w:rPr>
          <w:rFonts w:ascii="Times New Roman" w:hAnsi="Times New Roman"/>
          <w:sz w:val="22"/>
          <w:szCs w:val="22"/>
        </w:rPr>
        <w:t>hear from a number of school</w:t>
      </w:r>
      <w:r w:rsidR="00B31A47" w:rsidRPr="001F6983">
        <w:rPr>
          <w:rFonts w:ascii="Times New Roman" w:hAnsi="Times New Roman"/>
          <w:sz w:val="22"/>
          <w:szCs w:val="22"/>
        </w:rPr>
        <w:t xml:space="preserve"> districts,</w:t>
      </w:r>
      <w:r w:rsidR="00FF11B6" w:rsidRPr="001F6983">
        <w:rPr>
          <w:rFonts w:ascii="Times New Roman" w:hAnsi="Times New Roman"/>
          <w:sz w:val="22"/>
          <w:szCs w:val="22"/>
        </w:rPr>
        <w:t xml:space="preserve"> </w:t>
      </w:r>
      <w:r w:rsidR="007801CD" w:rsidRPr="001F6983">
        <w:rPr>
          <w:rFonts w:ascii="Times New Roman" w:hAnsi="Times New Roman"/>
          <w:sz w:val="22"/>
          <w:szCs w:val="22"/>
        </w:rPr>
        <w:t>librar</w:t>
      </w:r>
      <w:r w:rsidR="00B31A47" w:rsidRPr="001F6983">
        <w:rPr>
          <w:rFonts w:ascii="Times New Roman" w:hAnsi="Times New Roman"/>
          <w:sz w:val="22"/>
          <w:szCs w:val="22"/>
        </w:rPr>
        <w:t>y systems, and providers</w:t>
      </w:r>
      <w:r w:rsidR="007801CD" w:rsidRPr="001F6983">
        <w:rPr>
          <w:rFonts w:ascii="Times New Roman" w:hAnsi="Times New Roman"/>
          <w:sz w:val="22"/>
          <w:szCs w:val="22"/>
        </w:rPr>
        <w:t xml:space="preserve"> about </w:t>
      </w:r>
      <w:r w:rsidR="007511FC" w:rsidRPr="001F6983">
        <w:rPr>
          <w:rFonts w:ascii="Times New Roman" w:hAnsi="Times New Roman"/>
          <w:sz w:val="22"/>
          <w:szCs w:val="22"/>
        </w:rPr>
        <w:t>fiber build projects that</w:t>
      </w:r>
      <w:r w:rsidR="00F22F7B" w:rsidRPr="001F6983">
        <w:rPr>
          <w:rFonts w:ascii="Times New Roman" w:hAnsi="Times New Roman"/>
          <w:sz w:val="22"/>
          <w:szCs w:val="22"/>
        </w:rPr>
        <w:t xml:space="preserve"> </w:t>
      </w:r>
      <w:r w:rsidR="007511FC" w:rsidRPr="001F6983">
        <w:rPr>
          <w:rFonts w:ascii="Times New Roman" w:hAnsi="Times New Roman"/>
          <w:sz w:val="22"/>
          <w:szCs w:val="22"/>
        </w:rPr>
        <w:t xml:space="preserve">have </w:t>
      </w:r>
      <w:r w:rsidR="00855835">
        <w:rPr>
          <w:rFonts w:ascii="Times New Roman" w:hAnsi="Times New Roman"/>
          <w:sz w:val="22"/>
          <w:szCs w:val="22"/>
        </w:rPr>
        <w:t xml:space="preserve">been </w:t>
      </w:r>
      <w:r w:rsidR="007511FC" w:rsidRPr="001F6983">
        <w:rPr>
          <w:rFonts w:ascii="Times New Roman" w:hAnsi="Times New Roman"/>
          <w:sz w:val="22"/>
          <w:szCs w:val="22"/>
        </w:rPr>
        <w:t xml:space="preserve">completed, </w:t>
      </w:r>
      <w:r w:rsidR="00F22F7B" w:rsidRPr="001F6983">
        <w:rPr>
          <w:rFonts w:ascii="Times New Roman" w:hAnsi="Times New Roman"/>
          <w:sz w:val="22"/>
          <w:szCs w:val="22"/>
        </w:rPr>
        <w:t xml:space="preserve">that </w:t>
      </w:r>
      <w:r w:rsidR="007511FC" w:rsidRPr="001F6983">
        <w:rPr>
          <w:rFonts w:ascii="Times New Roman" w:hAnsi="Times New Roman"/>
          <w:sz w:val="22"/>
          <w:szCs w:val="22"/>
        </w:rPr>
        <w:t xml:space="preserve">are in progress, or </w:t>
      </w:r>
      <w:r w:rsidR="00F22F7B" w:rsidRPr="001F6983">
        <w:rPr>
          <w:rFonts w:ascii="Times New Roman" w:hAnsi="Times New Roman"/>
          <w:sz w:val="22"/>
          <w:szCs w:val="22"/>
        </w:rPr>
        <w:t xml:space="preserve">that </w:t>
      </w:r>
      <w:r w:rsidR="007511FC" w:rsidRPr="001F6983">
        <w:rPr>
          <w:rFonts w:ascii="Times New Roman" w:hAnsi="Times New Roman"/>
          <w:sz w:val="22"/>
          <w:szCs w:val="22"/>
        </w:rPr>
        <w:t>are being contemplated</w:t>
      </w:r>
      <w:r w:rsidR="00F22F7B" w:rsidRPr="001F6983">
        <w:rPr>
          <w:rFonts w:ascii="Times New Roman" w:hAnsi="Times New Roman"/>
          <w:sz w:val="22"/>
          <w:szCs w:val="22"/>
        </w:rPr>
        <w:t xml:space="preserve">.  </w:t>
      </w:r>
      <w:r w:rsidR="00B31A47" w:rsidRPr="001F6983">
        <w:rPr>
          <w:rFonts w:ascii="Times New Roman" w:hAnsi="Times New Roman"/>
          <w:sz w:val="22"/>
          <w:szCs w:val="22"/>
        </w:rPr>
        <w:t xml:space="preserve">The </w:t>
      </w:r>
      <w:r w:rsidR="00A51311" w:rsidRPr="001F6983">
        <w:rPr>
          <w:rFonts w:ascii="Times New Roman" w:hAnsi="Times New Roman"/>
          <w:sz w:val="22"/>
          <w:szCs w:val="22"/>
        </w:rPr>
        <w:t xml:space="preserve">fiber project </w:t>
      </w:r>
      <w:r w:rsidR="00F22F7B" w:rsidRPr="001F6983">
        <w:rPr>
          <w:rFonts w:ascii="Times New Roman" w:hAnsi="Times New Roman"/>
          <w:sz w:val="22"/>
          <w:szCs w:val="22"/>
        </w:rPr>
        <w:lastRenderedPageBreak/>
        <w:t xml:space="preserve">discussions will include </w:t>
      </w:r>
      <w:r w:rsidR="007511FC" w:rsidRPr="001F6983">
        <w:rPr>
          <w:rFonts w:ascii="Times New Roman" w:hAnsi="Times New Roman"/>
          <w:sz w:val="22"/>
          <w:szCs w:val="22"/>
        </w:rPr>
        <w:t>lessons learned from past projects</w:t>
      </w:r>
      <w:r w:rsidR="0008738A" w:rsidRPr="001F6983">
        <w:rPr>
          <w:rFonts w:ascii="Times New Roman" w:hAnsi="Times New Roman"/>
          <w:sz w:val="22"/>
          <w:szCs w:val="22"/>
        </w:rPr>
        <w:t>,</w:t>
      </w:r>
      <w:r w:rsidR="007511FC" w:rsidRPr="001F6983">
        <w:rPr>
          <w:rFonts w:ascii="Times New Roman" w:hAnsi="Times New Roman"/>
          <w:sz w:val="22"/>
          <w:szCs w:val="22"/>
        </w:rPr>
        <w:t xml:space="preserve"> and </w:t>
      </w:r>
      <w:r w:rsidR="00F22F7B" w:rsidRPr="001F6983">
        <w:rPr>
          <w:rFonts w:ascii="Times New Roman" w:hAnsi="Times New Roman"/>
          <w:sz w:val="22"/>
          <w:szCs w:val="22"/>
        </w:rPr>
        <w:t xml:space="preserve">questions and </w:t>
      </w:r>
      <w:r w:rsidR="007511FC" w:rsidRPr="001F6983">
        <w:rPr>
          <w:rFonts w:ascii="Times New Roman" w:hAnsi="Times New Roman"/>
          <w:sz w:val="22"/>
          <w:szCs w:val="22"/>
        </w:rPr>
        <w:t xml:space="preserve">issues </w:t>
      </w:r>
      <w:r w:rsidR="0008738A" w:rsidRPr="001F6983">
        <w:rPr>
          <w:rFonts w:ascii="Times New Roman" w:hAnsi="Times New Roman"/>
          <w:sz w:val="22"/>
          <w:szCs w:val="22"/>
        </w:rPr>
        <w:t>anticipated</w:t>
      </w:r>
      <w:r w:rsidR="007511FC" w:rsidRPr="001F6983">
        <w:rPr>
          <w:rFonts w:ascii="Times New Roman" w:hAnsi="Times New Roman"/>
          <w:sz w:val="22"/>
          <w:szCs w:val="22"/>
        </w:rPr>
        <w:t xml:space="preserve"> for future projects.</w:t>
      </w:r>
    </w:p>
    <w:p w:rsidR="0008738A" w:rsidRPr="001F6983" w:rsidRDefault="0008738A" w:rsidP="00A068B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1773C" w:rsidRPr="001F6983" w:rsidRDefault="0081773C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What</w:t>
      </w:r>
      <w:r w:rsidRPr="001F6983">
        <w:rPr>
          <w:rFonts w:ascii="Times New Roman" w:hAnsi="Times New Roman"/>
          <w:sz w:val="22"/>
          <w:szCs w:val="22"/>
        </w:rPr>
        <w:t xml:space="preserve">: </w:t>
      </w:r>
      <w:r w:rsidR="00823DF2" w:rsidRPr="001F6983">
        <w:rPr>
          <w:rFonts w:ascii="Times New Roman" w:hAnsi="Times New Roman"/>
          <w:sz w:val="22"/>
          <w:szCs w:val="22"/>
        </w:rPr>
        <w:t xml:space="preserve">Workshop on </w:t>
      </w:r>
      <w:r w:rsidR="00166B1E" w:rsidRPr="001F6983">
        <w:rPr>
          <w:rFonts w:ascii="Times New Roman" w:hAnsi="Times New Roman"/>
          <w:sz w:val="22"/>
          <w:szCs w:val="22"/>
        </w:rPr>
        <w:t>Fiber Build Projects</w:t>
      </w:r>
    </w:p>
    <w:p w:rsidR="0081773C" w:rsidRPr="001F6983" w:rsidRDefault="0081773C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Date</w:t>
      </w:r>
      <w:r w:rsidRPr="001F6983">
        <w:rPr>
          <w:rFonts w:ascii="Times New Roman" w:hAnsi="Times New Roman"/>
          <w:sz w:val="22"/>
          <w:szCs w:val="22"/>
        </w:rPr>
        <w:t xml:space="preserve">: </w:t>
      </w:r>
      <w:r w:rsidR="00D13595" w:rsidRPr="001F6983">
        <w:rPr>
          <w:rFonts w:ascii="Times New Roman" w:hAnsi="Times New Roman"/>
          <w:sz w:val="22"/>
          <w:szCs w:val="22"/>
        </w:rPr>
        <w:t xml:space="preserve"> </w:t>
      </w:r>
      <w:r w:rsidR="00762F35" w:rsidRPr="001F6983">
        <w:rPr>
          <w:rFonts w:ascii="Times New Roman" w:hAnsi="Times New Roman"/>
          <w:sz w:val="22"/>
          <w:szCs w:val="22"/>
        </w:rPr>
        <w:t>May 20</w:t>
      </w:r>
      <w:r w:rsidR="00B47B3D" w:rsidRPr="001F6983">
        <w:rPr>
          <w:rFonts w:ascii="Times New Roman" w:hAnsi="Times New Roman"/>
          <w:sz w:val="22"/>
          <w:szCs w:val="22"/>
        </w:rPr>
        <w:t>, 2015</w:t>
      </w:r>
    </w:p>
    <w:p w:rsidR="0081773C" w:rsidRPr="001F6983" w:rsidRDefault="00B31A47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 xml:space="preserve">Start </w:t>
      </w:r>
      <w:r w:rsidR="0081773C" w:rsidRPr="001F6983">
        <w:rPr>
          <w:rFonts w:ascii="Times New Roman" w:hAnsi="Times New Roman"/>
          <w:b/>
          <w:sz w:val="22"/>
          <w:szCs w:val="22"/>
        </w:rPr>
        <w:t>Time</w:t>
      </w:r>
      <w:r w:rsidR="0081773C" w:rsidRPr="001F6983">
        <w:rPr>
          <w:rFonts w:ascii="Times New Roman" w:hAnsi="Times New Roman"/>
          <w:sz w:val="22"/>
          <w:szCs w:val="22"/>
        </w:rPr>
        <w:t xml:space="preserve">: </w:t>
      </w:r>
      <w:r w:rsidR="00762F35" w:rsidRPr="001F6983">
        <w:rPr>
          <w:rFonts w:ascii="Times New Roman" w:hAnsi="Times New Roman"/>
          <w:sz w:val="22"/>
          <w:szCs w:val="22"/>
        </w:rPr>
        <w:t>1 p.m</w:t>
      </w:r>
      <w:r w:rsidR="00B47B3D" w:rsidRPr="001F6983">
        <w:rPr>
          <w:rFonts w:ascii="Times New Roman" w:hAnsi="Times New Roman"/>
          <w:sz w:val="22"/>
          <w:szCs w:val="22"/>
        </w:rPr>
        <w:t xml:space="preserve">. </w:t>
      </w:r>
    </w:p>
    <w:p w:rsidR="00D13595" w:rsidRPr="001F6983" w:rsidRDefault="0081773C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Location</w:t>
      </w:r>
      <w:r w:rsidRPr="001F6983">
        <w:rPr>
          <w:rFonts w:ascii="Times New Roman" w:hAnsi="Times New Roman"/>
          <w:sz w:val="22"/>
          <w:szCs w:val="22"/>
        </w:rPr>
        <w:t xml:space="preserve">: </w:t>
      </w:r>
      <w:r w:rsidR="00B47B3D" w:rsidRPr="001F6983">
        <w:rPr>
          <w:rFonts w:ascii="Times New Roman" w:hAnsi="Times New Roman"/>
          <w:sz w:val="22"/>
          <w:szCs w:val="22"/>
        </w:rPr>
        <w:t>Commission Meeting Room, FCC Headquarters, 445 12th Street SW, Washington, DC 20554</w:t>
      </w:r>
    </w:p>
    <w:p w:rsidR="00D13595" w:rsidRPr="001F6983" w:rsidRDefault="00D13595" w:rsidP="00D13595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</w:p>
    <w:p w:rsidR="00553B1A" w:rsidRPr="001F6983" w:rsidRDefault="00553B1A" w:rsidP="009A1C1F">
      <w:pPr>
        <w:ind w:firstLine="720"/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 xml:space="preserve">Members of the public are invited to attend.  The Commission will also provide audio and video coverage of the discussion on the FCC’s Web page at </w:t>
      </w:r>
      <w:hyperlink r:id="rId8" w:history="1">
        <w:r w:rsidR="004D557A" w:rsidRPr="001F6983">
          <w:rPr>
            <w:rStyle w:val="Hyperlink"/>
            <w:rFonts w:ascii="Times New Roman" w:hAnsi="Times New Roman"/>
            <w:sz w:val="22"/>
            <w:szCs w:val="22"/>
          </w:rPr>
          <w:t>www.fcc.gov/live</w:t>
        </w:r>
      </w:hyperlink>
      <w:r w:rsidRPr="001F6983">
        <w:rPr>
          <w:rFonts w:ascii="Times New Roman" w:hAnsi="Times New Roman"/>
          <w:sz w:val="22"/>
          <w:szCs w:val="22"/>
        </w:rPr>
        <w:t xml:space="preserve">.  </w:t>
      </w:r>
    </w:p>
    <w:p w:rsidR="00553B1A" w:rsidRPr="001F6983" w:rsidRDefault="00553B1A" w:rsidP="00553B1A">
      <w:pPr>
        <w:rPr>
          <w:rFonts w:ascii="Times New Roman" w:hAnsi="Times New Roman"/>
          <w:sz w:val="22"/>
          <w:szCs w:val="22"/>
        </w:rPr>
      </w:pPr>
    </w:p>
    <w:p w:rsidR="00553B1A" w:rsidRPr="001F6983" w:rsidRDefault="00553B1A" w:rsidP="009A1C1F">
      <w:pPr>
        <w:pStyle w:val="Header"/>
        <w:tabs>
          <w:tab w:val="clear" w:pos="4320"/>
          <w:tab w:val="clear" w:pos="8640"/>
          <w:tab w:val="right" w:pos="9346"/>
        </w:tabs>
        <w:ind w:firstLine="720"/>
        <w:rPr>
          <w:rFonts w:ascii="Times New Roman" w:hAnsi="Times New Roman"/>
          <w:sz w:val="22"/>
          <w:szCs w:val="22"/>
        </w:rPr>
      </w:pPr>
      <w:r w:rsidRPr="001F6983">
        <w:rPr>
          <w:rFonts w:ascii="Times New Roman" w:hAnsi="Times New Roman"/>
          <w:sz w:val="22"/>
          <w:szCs w:val="22"/>
        </w:rPr>
        <w:t xml:space="preserve">Open captioning will be provided for this event. </w:t>
      </w:r>
      <w:r w:rsidR="000A1874" w:rsidRPr="001F6983">
        <w:rPr>
          <w:rFonts w:ascii="Times New Roman" w:hAnsi="Times New Roman"/>
          <w:sz w:val="22"/>
          <w:szCs w:val="22"/>
        </w:rPr>
        <w:t xml:space="preserve"> </w:t>
      </w:r>
      <w:r w:rsidRPr="001F6983">
        <w:rPr>
          <w:rFonts w:ascii="Times New Roman" w:hAnsi="Times New Roman"/>
          <w:sz w:val="22"/>
          <w:szCs w:val="22"/>
        </w:rPr>
        <w:t xml:space="preserve">Other reasonable accommodations for persons with disabilities are available upon request. </w:t>
      </w:r>
      <w:r w:rsidR="000A1874" w:rsidRPr="001F6983">
        <w:rPr>
          <w:rFonts w:ascii="Times New Roman" w:hAnsi="Times New Roman"/>
          <w:sz w:val="22"/>
          <w:szCs w:val="22"/>
        </w:rPr>
        <w:t xml:space="preserve"> </w:t>
      </w:r>
      <w:r w:rsidRPr="001F6983">
        <w:rPr>
          <w:rFonts w:ascii="Times New Roman" w:hAnsi="Times New Roman"/>
          <w:sz w:val="22"/>
          <w:szCs w:val="22"/>
        </w:rPr>
        <w:t xml:space="preserve">Please include a description of the accommodation needed. </w:t>
      </w:r>
      <w:r w:rsidR="000A1874" w:rsidRPr="001F6983">
        <w:rPr>
          <w:rFonts w:ascii="Times New Roman" w:hAnsi="Times New Roman"/>
          <w:sz w:val="22"/>
          <w:szCs w:val="22"/>
        </w:rPr>
        <w:t xml:space="preserve"> </w:t>
      </w:r>
      <w:r w:rsidRPr="001F6983">
        <w:rPr>
          <w:rFonts w:ascii="Times New Roman" w:hAnsi="Times New Roman"/>
          <w:sz w:val="22"/>
          <w:szCs w:val="22"/>
        </w:rPr>
        <w:t xml:space="preserve">Individuals making such requests must include their contact information should FCC staff need to contact them for more information. </w:t>
      </w:r>
      <w:r w:rsidR="000A1874" w:rsidRPr="001F6983">
        <w:rPr>
          <w:rFonts w:ascii="Times New Roman" w:hAnsi="Times New Roman"/>
          <w:sz w:val="22"/>
          <w:szCs w:val="22"/>
        </w:rPr>
        <w:t xml:space="preserve"> </w:t>
      </w:r>
      <w:r w:rsidRPr="001F6983">
        <w:rPr>
          <w:rFonts w:ascii="Times New Roman" w:hAnsi="Times New Roman"/>
          <w:sz w:val="22"/>
          <w:szCs w:val="22"/>
        </w:rPr>
        <w:t>Requests should be made as early as possible</w:t>
      </w:r>
      <w:r w:rsidR="001B1B32">
        <w:rPr>
          <w:rFonts w:ascii="Times New Roman" w:hAnsi="Times New Roman"/>
          <w:sz w:val="22"/>
          <w:szCs w:val="22"/>
        </w:rPr>
        <w:t>; last-minute requests will be accepted, but may be impossible to fulfill</w:t>
      </w:r>
      <w:r w:rsidRPr="001F6983">
        <w:rPr>
          <w:rFonts w:ascii="Times New Roman" w:hAnsi="Times New Roman"/>
          <w:sz w:val="22"/>
          <w:szCs w:val="22"/>
        </w:rPr>
        <w:t xml:space="preserve">. </w:t>
      </w:r>
      <w:r w:rsidR="000A1874" w:rsidRPr="001F6983">
        <w:rPr>
          <w:rFonts w:ascii="Times New Roman" w:hAnsi="Times New Roman"/>
          <w:sz w:val="22"/>
          <w:szCs w:val="22"/>
        </w:rPr>
        <w:t xml:space="preserve"> </w:t>
      </w:r>
      <w:r w:rsidRPr="001F6983">
        <w:rPr>
          <w:rFonts w:ascii="Times New Roman" w:hAnsi="Times New Roman"/>
          <w:sz w:val="22"/>
          <w:szCs w:val="22"/>
        </w:rPr>
        <w:t xml:space="preserve">Please send an email to </w:t>
      </w:r>
      <w:hyperlink r:id="rId9" w:history="1">
        <w:r w:rsidRPr="001F6983">
          <w:rPr>
            <w:rStyle w:val="Hyperlink"/>
            <w:rFonts w:ascii="Times New Roman" w:hAnsi="Times New Roman"/>
            <w:sz w:val="22"/>
            <w:szCs w:val="22"/>
          </w:rPr>
          <w:t>fcc504@fcc.gov</w:t>
        </w:r>
      </w:hyperlink>
      <w:r w:rsidRPr="001F6983">
        <w:rPr>
          <w:rFonts w:ascii="Times New Roman" w:hAnsi="Times New Roman"/>
          <w:sz w:val="22"/>
          <w:szCs w:val="22"/>
        </w:rPr>
        <w:t xml:space="preserve"> or call the Consumer and Governmental Affairs Bureau at 202-418-0530 (voice), 202-418-0432 (TTY)</w:t>
      </w:r>
      <w:r w:rsidR="00823DF2" w:rsidRPr="001F6983">
        <w:rPr>
          <w:rFonts w:ascii="Times New Roman" w:hAnsi="Times New Roman"/>
          <w:sz w:val="22"/>
          <w:szCs w:val="22"/>
        </w:rPr>
        <w:t xml:space="preserve">, or </w:t>
      </w:r>
      <w:r w:rsidR="00B47B3D" w:rsidRPr="001F6983">
        <w:rPr>
          <w:rFonts w:ascii="Times New Roman" w:hAnsi="Times New Roman"/>
          <w:sz w:val="22"/>
          <w:szCs w:val="22"/>
        </w:rPr>
        <w:t>844-432-2275 (</w:t>
      </w:r>
      <w:r w:rsidR="00823DF2" w:rsidRPr="001F6983">
        <w:rPr>
          <w:rFonts w:ascii="Times New Roman" w:hAnsi="Times New Roman"/>
          <w:sz w:val="22"/>
          <w:szCs w:val="22"/>
        </w:rPr>
        <w:t>ASL videophone</w:t>
      </w:r>
      <w:r w:rsidR="00B47B3D" w:rsidRPr="001F6983">
        <w:rPr>
          <w:rFonts w:ascii="Times New Roman" w:hAnsi="Times New Roman"/>
          <w:sz w:val="22"/>
          <w:szCs w:val="22"/>
        </w:rPr>
        <w:t>)</w:t>
      </w:r>
      <w:r w:rsidRPr="001F6983">
        <w:rPr>
          <w:rFonts w:ascii="Times New Roman" w:hAnsi="Times New Roman"/>
          <w:sz w:val="22"/>
          <w:szCs w:val="22"/>
        </w:rPr>
        <w:t xml:space="preserve">. </w:t>
      </w:r>
    </w:p>
    <w:p w:rsidR="00553B1A" w:rsidRPr="001F6983" w:rsidRDefault="00553B1A" w:rsidP="00553B1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1F6983" w:rsidRPr="001F6983" w:rsidRDefault="009A1C1F" w:rsidP="009A1C1F">
      <w:pPr>
        <w:pStyle w:val="Header"/>
        <w:tabs>
          <w:tab w:val="clear" w:pos="4320"/>
          <w:tab w:val="clear" w:pos="8640"/>
          <w:tab w:val="right" w:pos="9346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53B1A" w:rsidRPr="001F6983">
        <w:rPr>
          <w:rFonts w:ascii="Times New Roman" w:hAnsi="Times New Roman"/>
          <w:sz w:val="22"/>
          <w:szCs w:val="22"/>
        </w:rPr>
        <w:t xml:space="preserve">For more information, please contact </w:t>
      </w:r>
      <w:r w:rsidR="00FF11B6" w:rsidRPr="001F6983">
        <w:rPr>
          <w:rFonts w:ascii="Times New Roman" w:hAnsi="Times New Roman"/>
          <w:sz w:val="22"/>
          <w:szCs w:val="22"/>
        </w:rPr>
        <w:t>Charles Eberle</w:t>
      </w:r>
      <w:r w:rsidR="001E6864" w:rsidRPr="001F6983">
        <w:rPr>
          <w:rFonts w:ascii="Times New Roman" w:hAnsi="Times New Roman"/>
          <w:sz w:val="22"/>
          <w:szCs w:val="22"/>
        </w:rPr>
        <w:t xml:space="preserve"> at 202-418-</w:t>
      </w:r>
      <w:r w:rsidR="00FF11B6" w:rsidRPr="001F6983">
        <w:rPr>
          <w:rFonts w:ascii="Times New Roman" w:hAnsi="Times New Roman"/>
          <w:sz w:val="22"/>
          <w:szCs w:val="22"/>
        </w:rPr>
        <w:t xml:space="preserve">2248 </w:t>
      </w:r>
      <w:r w:rsidR="001E6864" w:rsidRPr="001F6983">
        <w:rPr>
          <w:rFonts w:ascii="Times New Roman" w:hAnsi="Times New Roman"/>
          <w:sz w:val="22"/>
          <w:szCs w:val="22"/>
        </w:rPr>
        <w:t>or</w:t>
      </w:r>
      <w:r w:rsidR="00FF11B6" w:rsidRPr="001F6983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FF11B6" w:rsidRPr="001F6983">
          <w:rPr>
            <w:rStyle w:val="Hyperlink"/>
            <w:rFonts w:ascii="Times New Roman" w:hAnsi="Times New Roman"/>
            <w:sz w:val="22"/>
            <w:szCs w:val="22"/>
          </w:rPr>
          <w:t>Charles.Eberle@fcc.gov</w:t>
        </w:r>
      </w:hyperlink>
      <w:r w:rsidR="00FF11B6" w:rsidRPr="001F6983">
        <w:rPr>
          <w:rFonts w:ascii="Times New Roman" w:hAnsi="Times New Roman"/>
          <w:sz w:val="22"/>
          <w:szCs w:val="22"/>
        </w:rPr>
        <w:t xml:space="preserve">, </w:t>
      </w:r>
      <w:r w:rsidR="00ED3493" w:rsidRPr="001F6983">
        <w:rPr>
          <w:rFonts w:ascii="Times New Roman" w:hAnsi="Times New Roman"/>
          <w:sz w:val="22"/>
          <w:szCs w:val="22"/>
        </w:rPr>
        <w:t xml:space="preserve">or </w:t>
      </w:r>
      <w:r w:rsidR="00FF11B6" w:rsidRPr="001F6983">
        <w:rPr>
          <w:rFonts w:ascii="Times New Roman" w:hAnsi="Times New Roman"/>
          <w:sz w:val="22"/>
          <w:szCs w:val="22"/>
        </w:rPr>
        <w:t>Sibo McNally</w:t>
      </w:r>
      <w:r w:rsidR="00762F35" w:rsidRPr="001F6983">
        <w:rPr>
          <w:rFonts w:ascii="Times New Roman" w:hAnsi="Times New Roman"/>
          <w:sz w:val="22"/>
          <w:szCs w:val="22"/>
        </w:rPr>
        <w:t xml:space="preserve"> at 202-418-</w:t>
      </w:r>
      <w:r w:rsidR="00FF11B6" w:rsidRPr="001F6983">
        <w:rPr>
          <w:rFonts w:ascii="Times New Roman" w:hAnsi="Times New Roman"/>
          <w:sz w:val="22"/>
          <w:szCs w:val="22"/>
        </w:rPr>
        <w:t xml:space="preserve">1372 </w:t>
      </w:r>
      <w:r w:rsidR="00762F35" w:rsidRPr="001F6983">
        <w:rPr>
          <w:rFonts w:ascii="Times New Roman" w:hAnsi="Times New Roman"/>
          <w:sz w:val="22"/>
          <w:szCs w:val="22"/>
        </w:rPr>
        <w:t xml:space="preserve">or </w:t>
      </w:r>
      <w:hyperlink r:id="rId11" w:history="1">
        <w:r w:rsidR="00FF11B6" w:rsidRPr="001F6983">
          <w:rPr>
            <w:rStyle w:val="Hyperlink"/>
            <w:rFonts w:ascii="Times New Roman" w:hAnsi="Times New Roman"/>
            <w:sz w:val="22"/>
            <w:szCs w:val="22"/>
          </w:rPr>
          <w:t>Sibo.McNally@fcc.gov</w:t>
        </w:r>
      </w:hyperlink>
      <w:r w:rsidR="00FF11B6" w:rsidRPr="001F6983">
        <w:rPr>
          <w:rFonts w:ascii="Times New Roman" w:hAnsi="Times New Roman"/>
          <w:sz w:val="22"/>
          <w:szCs w:val="22"/>
        </w:rPr>
        <w:t xml:space="preserve">. </w:t>
      </w:r>
    </w:p>
    <w:p w:rsidR="00904F12" w:rsidRPr="001F6983" w:rsidRDefault="00904F12" w:rsidP="00525BA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9D50E6" w:rsidRPr="001F6983" w:rsidRDefault="009D50E6" w:rsidP="00525BA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</w:p>
    <w:p w:rsidR="003D6030" w:rsidRPr="001F6983" w:rsidRDefault="001F6983" w:rsidP="004C28CB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  <w:sz w:val="22"/>
          <w:szCs w:val="22"/>
        </w:rPr>
      </w:pPr>
      <w:r w:rsidRPr="001F6983">
        <w:rPr>
          <w:rFonts w:ascii="Times New Roman" w:hAnsi="Times New Roman"/>
          <w:b/>
          <w:sz w:val="22"/>
          <w:szCs w:val="22"/>
        </w:rPr>
        <w:t>-</w:t>
      </w:r>
      <w:r w:rsidR="00904F12" w:rsidRPr="001F6983">
        <w:rPr>
          <w:rFonts w:ascii="Times New Roman" w:hAnsi="Times New Roman"/>
          <w:b/>
          <w:sz w:val="22"/>
          <w:szCs w:val="22"/>
        </w:rPr>
        <w:t>FCC-</w:t>
      </w:r>
    </w:p>
    <w:sectPr w:rsidR="003D6030" w:rsidRPr="001F69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35" w:rsidRDefault="00603035">
      <w:r>
        <w:separator/>
      </w:r>
    </w:p>
  </w:endnote>
  <w:endnote w:type="continuationSeparator" w:id="0">
    <w:p w:rsidR="00603035" w:rsidRDefault="0060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A" w:rsidRDefault="001A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1492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:rsidR="00184C11" w:rsidRPr="00184C11" w:rsidRDefault="00184C11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184C11">
          <w:rPr>
            <w:rFonts w:ascii="Times New Roman" w:hAnsi="Times New Roman"/>
            <w:sz w:val="22"/>
            <w:szCs w:val="22"/>
          </w:rPr>
          <w:fldChar w:fldCharType="begin"/>
        </w:r>
        <w:r w:rsidRPr="00184C1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184C11">
          <w:rPr>
            <w:rFonts w:ascii="Times New Roman" w:hAnsi="Times New Roman"/>
            <w:sz w:val="22"/>
            <w:szCs w:val="22"/>
          </w:rPr>
          <w:fldChar w:fldCharType="separate"/>
        </w:r>
        <w:r w:rsidR="00771083">
          <w:rPr>
            <w:rFonts w:ascii="Times New Roman" w:hAnsi="Times New Roman"/>
            <w:noProof/>
            <w:sz w:val="22"/>
            <w:szCs w:val="22"/>
          </w:rPr>
          <w:t>2</w:t>
        </w:r>
        <w:r w:rsidRPr="00184C11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184C11" w:rsidRDefault="0018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A" w:rsidRDefault="001A6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35" w:rsidRDefault="00603035">
      <w:r>
        <w:separator/>
      </w:r>
    </w:p>
  </w:footnote>
  <w:footnote w:type="continuationSeparator" w:id="0">
    <w:p w:rsidR="00603035" w:rsidRDefault="00603035">
      <w:r>
        <w:continuationSeparator/>
      </w:r>
    </w:p>
  </w:footnote>
  <w:footnote w:id="1">
    <w:p w:rsidR="002F474B" w:rsidRPr="00332258" w:rsidRDefault="002F474B" w:rsidP="00855835">
      <w:pPr>
        <w:pStyle w:val="FootnoteText"/>
        <w:spacing w:after="120"/>
      </w:pPr>
      <w:r w:rsidRPr="00332258">
        <w:rPr>
          <w:rStyle w:val="FootnoteReference"/>
        </w:rPr>
        <w:footnoteRef/>
      </w:r>
      <w:r w:rsidRPr="00332258">
        <w:t xml:space="preserve"> </w:t>
      </w:r>
      <w:r w:rsidR="00855835">
        <w:rPr>
          <w:i/>
        </w:rPr>
        <w:t xml:space="preserve">See generally </w:t>
      </w:r>
      <w:r w:rsidRPr="00332258">
        <w:rPr>
          <w:i/>
        </w:rPr>
        <w:t>Modernizing the E-Rate Program for Schools and Libraries</w:t>
      </w:r>
      <w:r w:rsidR="00855835">
        <w:rPr>
          <w:i/>
        </w:rPr>
        <w:t>;</w:t>
      </w:r>
      <w:r w:rsidRPr="00332258">
        <w:rPr>
          <w:i/>
        </w:rPr>
        <w:t xml:space="preserve"> Connect America Fund</w:t>
      </w:r>
      <w:r w:rsidRPr="00332258">
        <w:t>, WC Docket Nos. 13-184</w:t>
      </w:r>
      <w:r w:rsidR="00855835">
        <w:t xml:space="preserve"> and</w:t>
      </w:r>
      <w:r w:rsidRPr="00332258">
        <w:t xml:space="preserve"> 10-90, Second Report and Order and Order on Reconsideration, 29 FCC Rcd 15538 (2014)</w:t>
      </w:r>
      <w:r>
        <w:t xml:space="preserve"> (</w:t>
      </w:r>
      <w:r w:rsidR="00855835" w:rsidRPr="00855835">
        <w:rPr>
          <w:i/>
        </w:rPr>
        <w:t xml:space="preserve">Second E-rate Modernization Order </w:t>
      </w:r>
      <w:r w:rsidR="00855835">
        <w:t xml:space="preserve">or </w:t>
      </w:r>
      <w:r>
        <w:rPr>
          <w:i/>
        </w:rPr>
        <w:t>Order</w:t>
      </w:r>
      <w:r>
        <w:t>)</w:t>
      </w:r>
      <w:r w:rsidRPr="00332258">
        <w:t xml:space="preserve">.  </w:t>
      </w:r>
    </w:p>
  </w:footnote>
  <w:footnote w:id="2">
    <w:p w:rsidR="008E68E6" w:rsidRDefault="008E68E6" w:rsidP="0085583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C13CA">
        <w:rPr>
          <w:i/>
        </w:rPr>
        <w:t>Id</w:t>
      </w:r>
      <w:r w:rsidR="008C13CA">
        <w:t>. at 15545-47,</w:t>
      </w:r>
      <w:r w:rsidR="00AD4BD1">
        <w:t xml:space="preserve"> paras</w:t>
      </w:r>
      <w:r w:rsidR="00631B7A">
        <w:t>. 17-21.</w:t>
      </w:r>
    </w:p>
  </w:footnote>
  <w:footnote w:id="3">
    <w:p w:rsidR="008E68E6" w:rsidRDefault="008E68E6" w:rsidP="0085583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C13CA">
        <w:rPr>
          <w:i/>
        </w:rPr>
        <w:t>Id</w:t>
      </w:r>
      <w:r w:rsidR="008C13CA">
        <w:t>. at 15547-49,</w:t>
      </w:r>
      <w:r w:rsidR="00AD4BD1">
        <w:t xml:space="preserve"> paras</w:t>
      </w:r>
      <w:r w:rsidR="00631B7A">
        <w:t>. 22-28.</w:t>
      </w:r>
    </w:p>
  </w:footnote>
  <w:footnote w:id="4">
    <w:p w:rsidR="00124821" w:rsidRPr="00124821" w:rsidRDefault="00124821" w:rsidP="0085583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C13CA">
        <w:rPr>
          <w:i/>
        </w:rPr>
        <w:t>Id</w:t>
      </w:r>
      <w:r w:rsidR="008C13CA">
        <w:t>. at 15559-62,</w:t>
      </w:r>
      <w:r>
        <w:t xml:space="preserve"> paras. 55-59.</w:t>
      </w:r>
    </w:p>
  </w:footnote>
  <w:footnote w:id="5">
    <w:p w:rsidR="008E68E6" w:rsidRDefault="008E68E6" w:rsidP="0085583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C13CA">
        <w:rPr>
          <w:i/>
        </w:rPr>
        <w:t>Id</w:t>
      </w:r>
      <w:r w:rsidR="008C13CA">
        <w:t>. at 15549-55,</w:t>
      </w:r>
      <w:r w:rsidR="00AD4BD1">
        <w:t xml:space="preserve"> paras</w:t>
      </w:r>
      <w:r w:rsidR="00631B7A">
        <w:t>. 30-42.</w:t>
      </w:r>
    </w:p>
  </w:footnote>
  <w:footnote w:id="6">
    <w:p w:rsidR="002F474B" w:rsidRPr="002F474B" w:rsidRDefault="002F474B" w:rsidP="0085583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8C13CA">
        <w:rPr>
          <w:i/>
        </w:rPr>
        <w:t>Id</w:t>
      </w:r>
      <w:r w:rsidR="008C13CA">
        <w:t>. at 15555-59,</w:t>
      </w:r>
      <w:r>
        <w:t xml:space="preserve"> paras. </w:t>
      </w:r>
      <w:r w:rsidR="00631B7A">
        <w:t>43-54.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A" w:rsidRDefault="001A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DA" w:rsidRDefault="001A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A" w:rsidRDefault="00E8135A" w:rsidP="00E8135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33F7FF69" wp14:editId="4C0E1C10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904F12" w:rsidRPr="00E8135A" w:rsidRDefault="00E8135A" w:rsidP="00E8135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575F23" wp14:editId="36E9ACF0">
              <wp:simplePos x="0" y="0"/>
              <wp:positionH relativeFrom="column">
                <wp:posOffset>3190240</wp:posOffset>
              </wp:positionH>
              <wp:positionV relativeFrom="paragraph">
                <wp:posOffset>96520</wp:posOffset>
              </wp:positionV>
              <wp:extent cx="2640965" cy="548640"/>
              <wp:effectExtent l="0" t="0" r="698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A" w:rsidRDefault="00E8135A" w:rsidP="00E8135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E8135A" w:rsidRDefault="00E8135A" w:rsidP="00E8135A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E8135A" w:rsidRDefault="00E8135A" w:rsidP="00E8135A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E8135A" w:rsidRDefault="00E8135A" w:rsidP="00E8135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51.2pt;margin-top:7.6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" o:allowincell="f" stroked="f">
              <v:textbox inset=",0,,0">
                <w:txbxContent>
                  <w:p w:rsidR="00E8135A" w:rsidRDefault="00E8135A" w:rsidP="00E8135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E8135A" w:rsidRDefault="00E8135A" w:rsidP="00E8135A">
                    <w:pPr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b/>
                        <w:sz w:val="16"/>
                      </w:rPr>
                      <w:t>ttp://www.fcc.gov</w:t>
                    </w:r>
                  </w:p>
                  <w:p w:rsidR="00E8135A" w:rsidRDefault="00E8135A" w:rsidP="00E8135A">
                    <w:pPr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TTY: 1-888-835-5322</w:t>
                    </w:r>
                  </w:p>
                  <w:p w:rsidR="00E8135A" w:rsidRDefault="00E8135A" w:rsidP="00E8135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9C4A41" wp14:editId="2FD97C00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134100" cy="2540"/>
              <wp:effectExtent l="0" t="0" r="19050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83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FIQIAADk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76E46A" wp14:editId="7D259D3B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35A" w:rsidRDefault="00E8135A" w:rsidP="00E8135A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Federal Communications Commission</w:t>
                          </w:r>
                        </w:p>
                        <w:p w:rsidR="00E8135A" w:rsidRDefault="00E8135A" w:rsidP="00E8135A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445 12</w:t>
                          </w:r>
                          <w:r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</w:rPr>
                            <w:t xml:space="preserve"> St., S.W.</w:t>
                          </w:r>
                        </w:p>
                        <w:p w:rsidR="00E8135A" w:rsidRDefault="00E8135A" w:rsidP="00E8135A">
                          <w:r>
                            <w:rPr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.4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wThAIAABY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ZD0ljQS&#10;JbI2/BF04QzQBgzDYwKT1rivGPXQmDX2X7bUCYzUWw3aKgtCYienBZmdT2HhTi3rUwvVDKBqHDAa&#10;pzdh7P6tdXLTwk2jmrW5Aj02MknlKaq9iqH5Uk77hyJ29+k6eT09Z8sfAA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LQD8E4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E8135A" w:rsidRDefault="00E8135A" w:rsidP="00E8135A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Federal Communications Commission</w:t>
                    </w:r>
                  </w:p>
                  <w:p w:rsidR="00E8135A" w:rsidRDefault="00E8135A" w:rsidP="00E8135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445 12</w:t>
                    </w:r>
                    <w:r>
                      <w:rPr>
                        <w:b/>
                        <w:vertAlign w:val="superscript"/>
                      </w:rPr>
                      <w:t>th</w:t>
                    </w:r>
                    <w:r>
                      <w:rPr>
                        <w:b/>
                      </w:rPr>
                      <w:t xml:space="preserve"> St., S.W.</w:t>
                    </w:r>
                  </w:p>
                  <w:p w:rsidR="00E8135A" w:rsidRDefault="00E8135A" w:rsidP="00E8135A">
                    <w:r>
                      <w:rPr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953"/>
    <w:multiLevelType w:val="hybridMultilevel"/>
    <w:tmpl w:val="EE4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1348"/>
    <w:multiLevelType w:val="hybridMultilevel"/>
    <w:tmpl w:val="D518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5290F"/>
    <w:multiLevelType w:val="hybridMultilevel"/>
    <w:tmpl w:val="0AB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C"/>
    <w:rsid w:val="00003E1C"/>
    <w:rsid w:val="00023F65"/>
    <w:rsid w:val="0002616A"/>
    <w:rsid w:val="00052834"/>
    <w:rsid w:val="00053A86"/>
    <w:rsid w:val="000638C1"/>
    <w:rsid w:val="000655CF"/>
    <w:rsid w:val="00075547"/>
    <w:rsid w:val="0008188D"/>
    <w:rsid w:val="00085865"/>
    <w:rsid w:val="0008738A"/>
    <w:rsid w:val="00091818"/>
    <w:rsid w:val="000A1874"/>
    <w:rsid w:val="00124821"/>
    <w:rsid w:val="00136747"/>
    <w:rsid w:val="00142869"/>
    <w:rsid w:val="001625EF"/>
    <w:rsid w:val="00162E22"/>
    <w:rsid w:val="00166B1E"/>
    <w:rsid w:val="00184C11"/>
    <w:rsid w:val="00194DC1"/>
    <w:rsid w:val="001A67DA"/>
    <w:rsid w:val="001B0B23"/>
    <w:rsid w:val="001B1B32"/>
    <w:rsid w:val="001C00FC"/>
    <w:rsid w:val="001E0571"/>
    <w:rsid w:val="001E17C4"/>
    <w:rsid w:val="001E6864"/>
    <w:rsid w:val="001F6468"/>
    <w:rsid w:val="001F6983"/>
    <w:rsid w:val="0022464B"/>
    <w:rsid w:val="00246F66"/>
    <w:rsid w:val="002574B0"/>
    <w:rsid w:val="002707D9"/>
    <w:rsid w:val="00290CB6"/>
    <w:rsid w:val="002A322C"/>
    <w:rsid w:val="002E1C40"/>
    <w:rsid w:val="002F474B"/>
    <w:rsid w:val="00332258"/>
    <w:rsid w:val="0033704C"/>
    <w:rsid w:val="0033710C"/>
    <w:rsid w:val="00352A29"/>
    <w:rsid w:val="00376270"/>
    <w:rsid w:val="00385DBB"/>
    <w:rsid w:val="003D6030"/>
    <w:rsid w:val="003E455D"/>
    <w:rsid w:val="003F08FA"/>
    <w:rsid w:val="003F5397"/>
    <w:rsid w:val="004129B4"/>
    <w:rsid w:val="00420173"/>
    <w:rsid w:val="004312DB"/>
    <w:rsid w:val="00443D08"/>
    <w:rsid w:val="00444A36"/>
    <w:rsid w:val="00490005"/>
    <w:rsid w:val="004A2299"/>
    <w:rsid w:val="004B3D08"/>
    <w:rsid w:val="004C28CB"/>
    <w:rsid w:val="004C57CB"/>
    <w:rsid w:val="004D39DC"/>
    <w:rsid w:val="004D557A"/>
    <w:rsid w:val="004F6FE8"/>
    <w:rsid w:val="0051182E"/>
    <w:rsid w:val="00517C9A"/>
    <w:rsid w:val="00525BAA"/>
    <w:rsid w:val="00543CF7"/>
    <w:rsid w:val="00553B1A"/>
    <w:rsid w:val="00581F90"/>
    <w:rsid w:val="00590C28"/>
    <w:rsid w:val="00590D7B"/>
    <w:rsid w:val="005928BC"/>
    <w:rsid w:val="00592BDF"/>
    <w:rsid w:val="00593A51"/>
    <w:rsid w:val="005E6AA5"/>
    <w:rsid w:val="00603035"/>
    <w:rsid w:val="00603AB9"/>
    <w:rsid w:val="00631B7A"/>
    <w:rsid w:val="00636B8C"/>
    <w:rsid w:val="006544BA"/>
    <w:rsid w:val="006656F1"/>
    <w:rsid w:val="006B6F43"/>
    <w:rsid w:val="006E6943"/>
    <w:rsid w:val="006F5F6A"/>
    <w:rsid w:val="00714441"/>
    <w:rsid w:val="007511FC"/>
    <w:rsid w:val="00752F2F"/>
    <w:rsid w:val="00762F35"/>
    <w:rsid w:val="00771083"/>
    <w:rsid w:val="007801CD"/>
    <w:rsid w:val="007A14B9"/>
    <w:rsid w:val="007A4141"/>
    <w:rsid w:val="007C41D0"/>
    <w:rsid w:val="00807477"/>
    <w:rsid w:val="00817167"/>
    <w:rsid w:val="0081773C"/>
    <w:rsid w:val="00823DF2"/>
    <w:rsid w:val="0083633D"/>
    <w:rsid w:val="00841C52"/>
    <w:rsid w:val="00853BC0"/>
    <w:rsid w:val="00855835"/>
    <w:rsid w:val="0088081E"/>
    <w:rsid w:val="008876A8"/>
    <w:rsid w:val="008A2FE3"/>
    <w:rsid w:val="008A638F"/>
    <w:rsid w:val="008C13CA"/>
    <w:rsid w:val="008C7AD2"/>
    <w:rsid w:val="008E68E6"/>
    <w:rsid w:val="008F43C3"/>
    <w:rsid w:val="009015FE"/>
    <w:rsid w:val="00902BC1"/>
    <w:rsid w:val="00904F12"/>
    <w:rsid w:val="009102BC"/>
    <w:rsid w:val="00920086"/>
    <w:rsid w:val="00934DD5"/>
    <w:rsid w:val="00936D9F"/>
    <w:rsid w:val="00975573"/>
    <w:rsid w:val="0097697E"/>
    <w:rsid w:val="0099552C"/>
    <w:rsid w:val="009A1C1F"/>
    <w:rsid w:val="009B31E5"/>
    <w:rsid w:val="009D27DD"/>
    <w:rsid w:val="009D50E6"/>
    <w:rsid w:val="009E48C2"/>
    <w:rsid w:val="009F31C0"/>
    <w:rsid w:val="00A068B5"/>
    <w:rsid w:val="00A15C70"/>
    <w:rsid w:val="00A30BEE"/>
    <w:rsid w:val="00A31640"/>
    <w:rsid w:val="00A51311"/>
    <w:rsid w:val="00A55DE0"/>
    <w:rsid w:val="00A604F3"/>
    <w:rsid w:val="00A631AB"/>
    <w:rsid w:val="00A67819"/>
    <w:rsid w:val="00A81AD1"/>
    <w:rsid w:val="00A864A3"/>
    <w:rsid w:val="00A873F5"/>
    <w:rsid w:val="00A9529A"/>
    <w:rsid w:val="00A9609B"/>
    <w:rsid w:val="00AA1DDD"/>
    <w:rsid w:val="00AC12BA"/>
    <w:rsid w:val="00AC3EB5"/>
    <w:rsid w:val="00AD4BD1"/>
    <w:rsid w:val="00B31A47"/>
    <w:rsid w:val="00B47B3D"/>
    <w:rsid w:val="00B72C23"/>
    <w:rsid w:val="00BA73D8"/>
    <w:rsid w:val="00BC6868"/>
    <w:rsid w:val="00BE012F"/>
    <w:rsid w:val="00BE496D"/>
    <w:rsid w:val="00C02022"/>
    <w:rsid w:val="00C108D1"/>
    <w:rsid w:val="00C74FF2"/>
    <w:rsid w:val="00C8636F"/>
    <w:rsid w:val="00C94731"/>
    <w:rsid w:val="00CC13C2"/>
    <w:rsid w:val="00CF26FE"/>
    <w:rsid w:val="00D13595"/>
    <w:rsid w:val="00D335F3"/>
    <w:rsid w:val="00D5531B"/>
    <w:rsid w:val="00D67FE8"/>
    <w:rsid w:val="00D8244B"/>
    <w:rsid w:val="00D835C4"/>
    <w:rsid w:val="00DD2923"/>
    <w:rsid w:val="00DE1142"/>
    <w:rsid w:val="00E117F6"/>
    <w:rsid w:val="00E348FD"/>
    <w:rsid w:val="00E35EFC"/>
    <w:rsid w:val="00E536A6"/>
    <w:rsid w:val="00E53D4A"/>
    <w:rsid w:val="00E8135A"/>
    <w:rsid w:val="00E83C22"/>
    <w:rsid w:val="00EB4EB3"/>
    <w:rsid w:val="00EC0406"/>
    <w:rsid w:val="00EC59CB"/>
    <w:rsid w:val="00ED3493"/>
    <w:rsid w:val="00EF6FB0"/>
    <w:rsid w:val="00F13FC7"/>
    <w:rsid w:val="00F22F7B"/>
    <w:rsid w:val="00F24F9E"/>
    <w:rsid w:val="00F467C3"/>
    <w:rsid w:val="00F64100"/>
    <w:rsid w:val="00F76B1E"/>
    <w:rsid w:val="00F773FE"/>
    <w:rsid w:val="00F8419C"/>
    <w:rsid w:val="00F935C7"/>
    <w:rsid w:val="00F96B86"/>
    <w:rsid w:val="00FB6BE5"/>
    <w:rsid w:val="00FD6191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8135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4C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46F66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3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3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8135A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84C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ibo.McNally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rles.Eberle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eyla.Hernandez-Ullo\Desktop\October282014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October282014NewsRelease</Template>
  <TotalTime>0</TotalTime>
  <Pages>2</Pages>
  <Words>504</Words>
  <Characters>2960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3474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2015-03-26T20:25:00Z</cp:lastPrinted>
  <dcterms:created xsi:type="dcterms:W3CDTF">2015-04-08T20:00:00Z</dcterms:created>
  <dcterms:modified xsi:type="dcterms:W3CDTF">2015-04-08T20:00:00Z</dcterms:modified>
  <cp:category> </cp:category>
  <cp:contentStatus> </cp:contentStatus>
</cp:coreProperties>
</file>