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 xml:space="preserve">DA </w:t>
      </w:r>
      <w:r w:rsidR="00223A11">
        <w:rPr>
          <w:b/>
          <w:spacing w:val="-2"/>
          <w:szCs w:val="22"/>
        </w:rPr>
        <w:t>15</w:t>
      </w:r>
      <w:r w:rsidR="00D55EBA">
        <w:rPr>
          <w:b/>
          <w:spacing w:val="-2"/>
          <w:szCs w:val="22"/>
        </w:rPr>
        <w:t>-</w:t>
      </w:r>
      <w:r w:rsidR="00D30F8A">
        <w:rPr>
          <w:b/>
          <w:spacing w:val="-2"/>
          <w:szCs w:val="22"/>
        </w:rPr>
        <w:t>450</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A678C1">
        <w:rPr>
          <w:b/>
          <w:spacing w:val="-2"/>
          <w:szCs w:val="22"/>
        </w:rPr>
        <w:t>April 13</w:t>
      </w:r>
      <w:r w:rsidR="00223A11">
        <w:rPr>
          <w:b/>
          <w:spacing w:val="-2"/>
          <w:szCs w:val="22"/>
        </w:rPr>
        <w:t>, 2015</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407083">
        <w:rPr>
          <w:b/>
        </w:rPr>
        <w:t>S</w:t>
      </w:r>
      <w:r w:rsidR="00D55EBA">
        <w:rPr>
          <w:b/>
        </w:rPr>
        <w:t xml:space="preserve"> OF </w:t>
      </w:r>
      <w:r w:rsidR="00407083">
        <w:rPr>
          <w:b/>
          <w:szCs w:val="22"/>
        </w:rPr>
        <w:t>CELLULAR NETWORK PARTNERSHIP</w:t>
      </w:r>
      <w:r w:rsidR="00BC44E1">
        <w:rPr>
          <w:b/>
          <w:szCs w:val="22"/>
        </w:rPr>
        <w:t xml:space="preserve"> AND </w:t>
      </w:r>
      <w:r w:rsidR="00407083">
        <w:rPr>
          <w:b/>
          <w:szCs w:val="22"/>
        </w:rPr>
        <w:t>KANOKLA TELEPHONE ASSOCIATION</w:t>
      </w:r>
      <w:r w:rsidR="00EF660B">
        <w:rPr>
          <w:b/>
          <w:szCs w:val="22"/>
        </w:rPr>
        <w:t xml:space="preserve"> </w:t>
      </w:r>
      <w:r w:rsidR="00A806EA">
        <w:rPr>
          <w:b/>
          <w:szCs w:val="22"/>
        </w:rPr>
        <w:t xml:space="preserve">FOR CONSENT TO </w:t>
      </w:r>
      <w:r w:rsidR="00D55EBA">
        <w:rPr>
          <w:b/>
          <w:szCs w:val="22"/>
        </w:rPr>
        <w:t xml:space="preserve">ASSIGN </w:t>
      </w:r>
      <w:r w:rsidR="00407083">
        <w:rPr>
          <w:b/>
          <w:szCs w:val="22"/>
        </w:rPr>
        <w:t>THREE LOWER</w:t>
      </w:r>
      <w:r>
        <w:rPr>
          <w:b/>
          <w:szCs w:val="22"/>
        </w:rPr>
        <w:t xml:space="preserve"> 700 MHZ 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223A11">
        <w:rPr>
          <w:b/>
          <w:szCs w:val="22"/>
        </w:rPr>
        <w:t>5-</w:t>
      </w:r>
      <w:r w:rsidR="006C7043">
        <w:rPr>
          <w:b/>
          <w:szCs w:val="22"/>
        </w:rPr>
        <w:t>48</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407083" w:rsidP="001B4273">
      <w:pPr>
        <w:ind w:firstLine="720"/>
        <w:rPr>
          <w:szCs w:val="22"/>
        </w:rPr>
      </w:pPr>
      <w:r>
        <w:rPr>
          <w:szCs w:val="22"/>
        </w:rPr>
        <w:t>Cellular Network Partnership</w:t>
      </w:r>
      <w:r w:rsidR="00223A11">
        <w:rPr>
          <w:szCs w:val="22"/>
        </w:rPr>
        <w:t xml:space="preserve"> (“</w:t>
      </w:r>
      <w:r>
        <w:rPr>
          <w:szCs w:val="22"/>
        </w:rPr>
        <w:t>CNP</w:t>
      </w:r>
      <w:r w:rsidR="00223A11">
        <w:rPr>
          <w:szCs w:val="22"/>
        </w:rPr>
        <w:t xml:space="preserve">”), and </w:t>
      </w:r>
      <w:r>
        <w:rPr>
          <w:szCs w:val="22"/>
        </w:rPr>
        <w:t>KanOkla Telephone Association</w:t>
      </w:r>
      <w:r w:rsidR="00223A11" w:rsidRPr="00030F87">
        <w:rPr>
          <w:szCs w:val="22"/>
        </w:rPr>
        <w:t xml:space="preserve"> (“</w:t>
      </w:r>
      <w:r>
        <w:rPr>
          <w:szCs w:val="22"/>
        </w:rPr>
        <w:t>KanOkla</w:t>
      </w:r>
      <w:r w:rsidR="00223A11">
        <w:rPr>
          <w:szCs w:val="22"/>
        </w:rPr>
        <w:t>,”</w:t>
      </w:r>
      <w:r w:rsidR="00223A11" w:rsidRPr="00030F87">
        <w:rPr>
          <w:szCs w:val="22"/>
        </w:rPr>
        <w:t xml:space="preserve"> and together with </w:t>
      </w:r>
      <w:r>
        <w:rPr>
          <w:szCs w:val="22"/>
        </w:rPr>
        <w:t>CNP</w:t>
      </w:r>
      <w:r w:rsidR="00223A11" w:rsidRPr="00030F87">
        <w:rPr>
          <w:szCs w:val="22"/>
        </w:rPr>
        <w:t>, the “Applicants”) have filed application</w:t>
      </w:r>
      <w:r>
        <w:rPr>
          <w:szCs w:val="22"/>
        </w:rPr>
        <w:t>s</w:t>
      </w:r>
      <w:r w:rsidR="00223A11" w:rsidRPr="00030F87">
        <w:rPr>
          <w:szCs w:val="22"/>
        </w:rPr>
        <w:t xml:space="preserve"> pursuant to section 310(d) of the Communications Act of 1934, as amended,</w:t>
      </w:r>
      <w:r w:rsidR="00223A11" w:rsidRPr="00030F87">
        <w:rPr>
          <w:rStyle w:val="FootnoteReference"/>
          <w:szCs w:val="22"/>
        </w:rPr>
        <w:footnoteReference w:id="1"/>
      </w:r>
      <w:r w:rsidR="00223A11">
        <w:rPr>
          <w:szCs w:val="22"/>
        </w:rPr>
        <w:t xml:space="preserve"> seeking the </w:t>
      </w:r>
      <w:r w:rsidR="00223A11" w:rsidRPr="00030F87">
        <w:rPr>
          <w:szCs w:val="22"/>
        </w:rPr>
        <w:t>assign</w:t>
      </w:r>
      <w:r w:rsidR="00223A11">
        <w:rPr>
          <w:szCs w:val="22"/>
        </w:rPr>
        <w:t xml:space="preserve">ment of </w:t>
      </w:r>
      <w:r>
        <w:rPr>
          <w:szCs w:val="22"/>
        </w:rPr>
        <w:t>three</w:t>
      </w:r>
      <w:r w:rsidR="00223A11" w:rsidRPr="00030F87">
        <w:rPr>
          <w:szCs w:val="22"/>
        </w:rPr>
        <w:t xml:space="preserve"> </w:t>
      </w:r>
      <w:r>
        <w:rPr>
          <w:szCs w:val="22"/>
        </w:rPr>
        <w:t>Low</w:t>
      </w:r>
      <w:r w:rsidR="00214A5D">
        <w:rPr>
          <w:szCs w:val="22"/>
        </w:rPr>
        <w:t>er</w:t>
      </w:r>
      <w:r w:rsidR="00223A11">
        <w:rPr>
          <w:szCs w:val="22"/>
        </w:rPr>
        <w:t xml:space="preserve"> 700 </w:t>
      </w:r>
      <w:r w:rsidR="00223A11" w:rsidRPr="00030F87">
        <w:rPr>
          <w:szCs w:val="22"/>
        </w:rPr>
        <w:t xml:space="preserve">MHz </w:t>
      </w:r>
      <w:r w:rsidR="00223A11">
        <w:rPr>
          <w:szCs w:val="22"/>
        </w:rPr>
        <w:t>C Block license</w:t>
      </w:r>
      <w:r>
        <w:rPr>
          <w:szCs w:val="22"/>
        </w:rPr>
        <w:t>s</w:t>
      </w:r>
      <w:r w:rsidR="00223A11">
        <w:rPr>
          <w:szCs w:val="22"/>
        </w:rPr>
        <w:t xml:space="preserve"> to </w:t>
      </w:r>
      <w:r>
        <w:rPr>
          <w:szCs w:val="22"/>
        </w:rPr>
        <w:t>CNP</w:t>
      </w:r>
      <w:r w:rsidR="00223A11">
        <w:rPr>
          <w:szCs w:val="22"/>
        </w:rPr>
        <w:t>.</w:t>
      </w:r>
      <w:r w:rsidR="00D33EE3" w:rsidRPr="00030F87">
        <w:rPr>
          <w:szCs w:val="22"/>
        </w:rPr>
        <w:t xml:space="preserve">  </w:t>
      </w:r>
      <w:r w:rsidR="00223A11" w:rsidRPr="00677644">
        <w:rPr>
          <w:szCs w:val="22"/>
        </w:rPr>
        <w:t xml:space="preserve">The subject licenses </w:t>
      </w:r>
      <w:r w:rsidR="00223A11">
        <w:rPr>
          <w:szCs w:val="22"/>
        </w:rPr>
        <w:t>cover</w:t>
      </w:r>
      <w:r w:rsidR="00223A11" w:rsidRPr="00677644">
        <w:rPr>
          <w:szCs w:val="22"/>
        </w:rPr>
        <w:t xml:space="preserve"> </w:t>
      </w:r>
      <w:r>
        <w:rPr>
          <w:szCs w:val="22"/>
        </w:rPr>
        <w:t>parts of Oklahoma</w:t>
      </w:r>
      <w:r w:rsidR="00223A11" w:rsidRPr="00677644">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1A66BB">
        <w:t>April 10</w:t>
      </w:r>
      <w:r w:rsidR="00D55EBA">
        <w:t xml:space="preserve">, </w:t>
      </w:r>
      <w:r w:rsidR="00223A11">
        <w:t>2015</w:t>
      </w:r>
      <w:r w:rsidR="00782AFF">
        <w:t xml:space="preserve">, </w:t>
      </w:r>
      <w:r w:rsidR="00D55EBA">
        <w:t>the Commission accepted the Application</w:t>
      </w:r>
      <w:r>
        <w:t>s</w:t>
      </w:r>
      <w:r w:rsidR="00D55EBA">
        <w:t xml:space="preserve">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June 30, 2014</w:t>
      </w:r>
      <w:r w:rsidR="006834CA">
        <w:t>, and December 31, 2014</w:t>
      </w:r>
      <w:r>
        <w:t xml:space="preserve"> (when available). </w:t>
      </w:r>
    </w:p>
    <w:p w:rsidR="00DE53FC" w:rsidRDefault="00D55EBA"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xml:space="preserve">, December 31, 2013, </w:t>
      </w:r>
      <w:r w:rsidR="00CA6F74" w:rsidRPr="00D31991">
        <w:t>June 30, 2014</w:t>
      </w:r>
      <w:r w:rsidR="00420C35">
        <w:t>,</w:t>
      </w:r>
      <w:r>
        <w:t xml:space="preserve"> </w:t>
      </w:r>
      <w:r w:rsidR="00876014">
        <w:t xml:space="preserve">and December 31, 2014 </w:t>
      </w:r>
      <w:r>
        <w:t xml:space="preserve">(when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w:t>
      </w:r>
      <w:r w:rsidR="006834CA">
        <w:t>ion’s review of the Application</w:t>
      </w:r>
      <w:r w:rsidR="001B1E13">
        <w:t>)</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w:t>
      </w:r>
      <w:r w:rsidRPr="006834CA">
        <w:rPr>
          <w:i/>
        </w:rPr>
        <w:t>NRUF Protective Order</w:t>
      </w:r>
      <w:r>
        <w:t xml:space="preserve">.  As such, the NRUF and LNP data will not be available to the public except pursuant to the terms of the </w:t>
      </w:r>
      <w:r w:rsidRPr="006834CA">
        <w:rPr>
          <w:i/>
        </w:rPr>
        <w:t>NRUF Protective Order</w:t>
      </w:r>
      <w:r>
        <w:t>,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A678C1">
        <w:rPr>
          <w:b/>
          <w:u w:val="single"/>
        </w:rPr>
        <w:t>April 23</w:t>
      </w:r>
      <w:r>
        <w:rPr>
          <w:b/>
          <w:u w:val="single"/>
        </w:rPr>
        <w:t>, 201</w:t>
      </w:r>
      <w:r w:rsidR="006834CA">
        <w:rPr>
          <w:b/>
          <w:u w:val="single"/>
        </w:rPr>
        <w:t>5</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A678C1">
        <w:t>April 23</w:t>
      </w:r>
      <w:r w:rsidR="006F7DA0">
        <w:t>,</w:t>
      </w:r>
      <w:r w:rsidR="006834CA">
        <w:t xml:space="preserve"> 2015</w:t>
      </w:r>
      <w:r>
        <w:t>, the Commission will place the NRUF, LNP, and Carrier-to-Carrier LNP data into the record subject to the safeguards contained in the NRUF Protective Order.  If disclosure is opposed, the proc</w:t>
      </w:r>
      <w:r w:rsidR="006834CA">
        <w:t>edures set forth in 47 C.F.R. §</w:t>
      </w:r>
      <w:r>
        <w:t xml:space="preserve">0.461(i) shall apply.  All filings should refer to WT Docket No. </w:t>
      </w:r>
      <w:r w:rsidR="00B73D1F">
        <w:t>15-</w:t>
      </w:r>
      <w:r w:rsidR="006C7043">
        <w:t>48</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132F7A">
        <w:rPr>
          <w:szCs w:val="22"/>
        </w:rPr>
        <w:t>(3)</w:t>
      </w:r>
      <w:r>
        <w:rPr>
          <w:szCs w:val="22"/>
        </w:rPr>
        <w:t xml:space="preserve">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B73D1F">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w:t>
      </w:r>
      <w:r w:rsidR="00B73D1F">
        <w:rPr>
          <w:szCs w:val="22"/>
        </w:rPr>
        <w:t>tions Bureau, at (202) 418-2853</w:t>
      </w:r>
      <w:r w:rsidR="00132F7A">
        <w:rPr>
          <w:szCs w:val="22"/>
        </w:rPr>
        <w:t xml:space="preserve"> </w:t>
      </w:r>
      <w:r w:rsidRPr="00B33FD2">
        <w:rPr>
          <w:szCs w:val="22"/>
        </w:rPr>
        <w:t>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88A" w:rsidRDefault="002A788A">
      <w:r>
        <w:separator/>
      </w:r>
    </w:p>
  </w:endnote>
  <w:endnote w:type="continuationSeparator" w:id="0">
    <w:p w:rsidR="002A788A" w:rsidRDefault="002A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3D3">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49" w:rsidRDefault="0033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88A" w:rsidRDefault="002A788A">
      <w:r>
        <w:separator/>
      </w:r>
    </w:p>
  </w:footnote>
  <w:footnote w:type="continuationSeparator" w:id="0">
    <w:p w:rsidR="002A788A" w:rsidRDefault="002A788A">
      <w:r>
        <w:continuationSeparator/>
      </w:r>
    </w:p>
  </w:footnote>
  <w:footnote w:id="1">
    <w:p w:rsidR="00223A11" w:rsidRDefault="00223A11" w:rsidP="00223A11">
      <w:pPr>
        <w:pStyle w:val="FootnoteText"/>
      </w:pPr>
      <w:r>
        <w:rPr>
          <w:rStyle w:val="FootnoteReference"/>
        </w:rPr>
        <w:footnoteRef/>
      </w:r>
      <w:r>
        <w:t xml:space="preserve"> 47 U.S.C. § 310(d).  </w:t>
      </w:r>
    </w:p>
  </w:footnote>
  <w:footnote w:id="2">
    <w:p w:rsidR="00DE53FC" w:rsidRDefault="00D55EBA" w:rsidP="00836C8B">
      <w:pPr>
        <w:pStyle w:val="FootnoteText"/>
      </w:pPr>
      <w:r>
        <w:rPr>
          <w:rStyle w:val="FootnoteReference"/>
        </w:rPr>
        <w:footnoteRef/>
      </w:r>
      <w:r>
        <w:t xml:space="preserve"> </w:t>
      </w:r>
      <w:r>
        <w:rPr>
          <w:i/>
        </w:rPr>
        <w:t xml:space="preserve">See </w:t>
      </w:r>
      <w:r>
        <w:t>Application</w:t>
      </w:r>
      <w:r w:rsidR="00407083">
        <w:t>s</w:t>
      </w:r>
      <w:r>
        <w:t xml:space="preserve"> of </w:t>
      </w:r>
      <w:r w:rsidR="00407083">
        <w:t>KanOkla Telephone Association</w:t>
      </w:r>
      <w:r>
        <w:t xml:space="preserve"> and</w:t>
      </w:r>
      <w:r w:rsidR="00820D6F">
        <w:t xml:space="preserve"> </w:t>
      </w:r>
      <w:r w:rsidR="00407083">
        <w:t xml:space="preserve">Cellular Network </w:t>
      </w:r>
      <w:r w:rsidR="00223A11" w:rsidRPr="00223A11">
        <w:t>Partnership</w:t>
      </w:r>
      <w:r w:rsidR="00D33EE3">
        <w:t xml:space="preserve"> </w:t>
      </w:r>
      <w:r w:rsidR="009019D5">
        <w:t>for Consent T</w:t>
      </w:r>
      <w:r>
        <w:t xml:space="preserve">o </w:t>
      </w:r>
      <w:r w:rsidR="009019D5">
        <w:t>Assign</w:t>
      </w:r>
      <w:r w:rsidR="00820D6F">
        <w:t xml:space="preserve"> </w:t>
      </w:r>
      <w:r>
        <w:t>Licenses, ULS File No</w:t>
      </w:r>
      <w:r w:rsidR="00407083">
        <w:t>s</w:t>
      </w:r>
      <w:r>
        <w:t>.</w:t>
      </w:r>
      <w:r w:rsidRPr="0056192E">
        <w:t xml:space="preserve"> </w:t>
      </w:r>
      <w:r w:rsidR="00407083">
        <w:t>0006554006</w:t>
      </w:r>
      <w:r>
        <w:t xml:space="preserve">, </w:t>
      </w:r>
      <w:r w:rsidR="00407083">
        <w:t xml:space="preserve">0006554010, </w:t>
      </w:r>
      <w:r w:rsidR="0056192E">
        <w:t>Ex. 1</w:t>
      </w:r>
      <w:r>
        <w:t xml:space="preserve"> (filed </w:t>
      </w:r>
      <w:r w:rsidR="00407083">
        <w:t>Dec. 5</w:t>
      </w:r>
      <w:r w:rsidR="0056192E">
        <w:t>, 2014)</w:t>
      </w:r>
      <w:r w:rsidR="00B73D1F">
        <w:t xml:space="preserve"> (“Applications”)</w:t>
      </w:r>
      <w:r>
        <w:t>.</w:t>
      </w:r>
    </w:p>
  </w:footnote>
  <w:footnote w:id="3">
    <w:p w:rsidR="00DE53FC" w:rsidRDefault="00D55EBA" w:rsidP="00D941D1">
      <w:pPr>
        <w:pStyle w:val="FootnoteText"/>
      </w:pPr>
      <w:r>
        <w:rPr>
          <w:rStyle w:val="FootnoteReference"/>
        </w:rPr>
        <w:footnoteRef/>
      </w:r>
      <w:r w:rsidR="00820D6F">
        <w:t xml:space="preserve"> </w:t>
      </w:r>
      <w:r w:rsidR="00407083">
        <w:t>Cellular Network Partnership and KanOkla Telephone Association</w:t>
      </w:r>
      <w:r w:rsidR="00223A11">
        <w:t xml:space="preserve"> Seek FCC Consent to the Assignment of </w:t>
      </w:r>
      <w:r w:rsidR="00407083">
        <w:t>Three Low</w:t>
      </w:r>
      <w:r w:rsidR="00B52FA0">
        <w:t>er</w:t>
      </w:r>
      <w:r w:rsidR="00223A11">
        <w:t xml:space="preserve"> 700 MHz License</w:t>
      </w:r>
      <w:r w:rsidR="00407083">
        <w:t>s</w:t>
      </w:r>
      <w:r w:rsidR="00223A11">
        <w:t xml:space="preserve"> in </w:t>
      </w:r>
      <w:r w:rsidR="00407083">
        <w:t>Oklahoma</w:t>
      </w:r>
      <w:r>
        <w:t xml:space="preserve">, </w:t>
      </w:r>
      <w:r w:rsidR="00820D6F">
        <w:t xml:space="preserve">WT Docket No. </w:t>
      </w:r>
      <w:r w:rsidR="006834CA">
        <w:t>15</w:t>
      </w:r>
      <w:r w:rsidR="003924E8">
        <w:t>-</w:t>
      </w:r>
      <w:r w:rsidR="006C7043">
        <w:t>48</w:t>
      </w:r>
      <w:r w:rsidR="00820D6F">
        <w:t xml:space="preserve">, </w:t>
      </w:r>
      <w:r>
        <w:rPr>
          <w:i/>
        </w:rPr>
        <w:t>Public Notice</w:t>
      </w:r>
      <w:r w:rsidR="006834CA">
        <w:t>¸ DA 15</w:t>
      </w:r>
      <w:r>
        <w:t>-</w:t>
      </w:r>
      <w:r w:rsidR="00A678C1">
        <w:t>446</w:t>
      </w:r>
      <w:r>
        <w:t xml:space="preserve"> (</w:t>
      </w:r>
      <w:r w:rsidR="00820D6F">
        <w:t xml:space="preserve">WTB </w:t>
      </w:r>
      <w:r>
        <w:t xml:space="preserve">rel. </w:t>
      </w:r>
      <w:r w:rsidR="00A678C1">
        <w:t>Apr. 13</w:t>
      </w:r>
      <w:r w:rsidR="006834CA">
        <w:t>, 2015</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6834CA">
        <w:t>Application</w:t>
      </w:r>
      <w:r w:rsidR="00B73D1F">
        <w:t>s</w:t>
      </w:r>
      <w:r w:rsidR="006834CA">
        <w:t xml:space="preserve"> of </w:t>
      </w:r>
      <w:r w:rsidR="00B73D1F">
        <w:t>Cellular Network Partnership</w:t>
      </w:r>
      <w:r w:rsidR="006834CA">
        <w:t xml:space="preserve"> and </w:t>
      </w:r>
      <w:r w:rsidR="00B73D1F">
        <w:t>KanOkla Telephone Association</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B73D1F">
        <w:t>15-</w:t>
      </w:r>
      <w:r w:rsidR="006C7043">
        <w:t>48</w:t>
      </w:r>
      <w:r w:rsidRPr="00D27ABB">
        <w:t xml:space="preserve">, </w:t>
      </w:r>
      <w:r w:rsidRPr="00D27ABB">
        <w:rPr>
          <w:i/>
        </w:rPr>
        <w:t>NRUF/LNP Protective Order</w:t>
      </w:r>
      <w:r w:rsidR="00D27ABB" w:rsidRPr="00D27ABB">
        <w:t>, DA 1</w:t>
      </w:r>
      <w:r w:rsidR="006834CA">
        <w:t>5</w:t>
      </w:r>
      <w:r w:rsidRPr="00D27ABB">
        <w:t>-</w:t>
      </w:r>
      <w:r w:rsidR="00A678C1">
        <w:t>449</w:t>
      </w:r>
      <w:r w:rsidRPr="00D27ABB">
        <w:t xml:space="preserve"> (WTB rel. </w:t>
      </w:r>
      <w:r w:rsidR="00A678C1">
        <w:t>Apr. 13</w:t>
      </w:r>
      <w:r w:rsidR="006834CA">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49" w:rsidRDefault="00336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49" w:rsidRDefault="00336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4" w:name="_Hlt233824"/>
                    <w:r>
                      <w:rPr>
                        <w:rFonts w:ascii="Arial" w:hAnsi="Arial"/>
                        <w:b/>
                        <w:sz w:val="16"/>
                      </w:rPr>
                      <w:t>h</w:t>
                    </w:r>
                    <w:bookmarkEnd w:id="14"/>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85D36"/>
    <w:rsid w:val="000C6BBD"/>
    <w:rsid w:val="000D55AB"/>
    <w:rsid w:val="000E64EF"/>
    <w:rsid w:val="001068CD"/>
    <w:rsid w:val="001151AE"/>
    <w:rsid w:val="00116B0A"/>
    <w:rsid w:val="00132F7A"/>
    <w:rsid w:val="00162CBF"/>
    <w:rsid w:val="001A66BB"/>
    <w:rsid w:val="001B0A4B"/>
    <w:rsid w:val="001B1E13"/>
    <w:rsid w:val="001B4273"/>
    <w:rsid w:val="001C316F"/>
    <w:rsid w:val="001D2318"/>
    <w:rsid w:val="00212E17"/>
    <w:rsid w:val="00214A5D"/>
    <w:rsid w:val="00223A11"/>
    <w:rsid w:val="00224B2A"/>
    <w:rsid w:val="00224B7C"/>
    <w:rsid w:val="00241EEF"/>
    <w:rsid w:val="00281877"/>
    <w:rsid w:val="002908D7"/>
    <w:rsid w:val="002A187B"/>
    <w:rsid w:val="002A788A"/>
    <w:rsid w:val="002F6CBC"/>
    <w:rsid w:val="00334B32"/>
    <w:rsid w:val="00335C00"/>
    <w:rsid w:val="00336F49"/>
    <w:rsid w:val="003433D3"/>
    <w:rsid w:val="00385149"/>
    <w:rsid w:val="003924E8"/>
    <w:rsid w:val="003B46B8"/>
    <w:rsid w:val="003C0DF0"/>
    <w:rsid w:val="003E0808"/>
    <w:rsid w:val="003E317B"/>
    <w:rsid w:val="003E3CAC"/>
    <w:rsid w:val="003E7324"/>
    <w:rsid w:val="00407083"/>
    <w:rsid w:val="00415BE9"/>
    <w:rsid w:val="00416A98"/>
    <w:rsid w:val="00420C35"/>
    <w:rsid w:val="004A24F2"/>
    <w:rsid w:val="005102EA"/>
    <w:rsid w:val="00513DCA"/>
    <w:rsid w:val="00517DFC"/>
    <w:rsid w:val="005377E5"/>
    <w:rsid w:val="0056192E"/>
    <w:rsid w:val="00573195"/>
    <w:rsid w:val="00584FD6"/>
    <w:rsid w:val="005869A5"/>
    <w:rsid w:val="005949C8"/>
    <w:rsid w:val="005F1BE4"/>
    <w:rsid w:val="00642922"/>
    <w:rsid w:val="006462FC"/>
    <w:rsid w:val="006834CA"/>
    <w:rsid w:val="00687CBA"/>
    <w:rsid w:val="00696C42"/>
    <w:rsid w:val="006A0A76"/>
    <w:rsid w:val="006C7043"/>
    <w:rsid w:val="006E07AD"/>
    <w:rsid w:val="006F65C3"/>
    <w:rsid w:val="006F7DA0"/>
    <w:rsid w:val="007344E2"/>
    <w:rsid w:val="00782AFF"/>
    <w:rsid w:val="007A7397"/>
    <w:rsid w:val="007B3550"/>
    <w:rsid w:val="007B5C7B"/>
    <w:rsid w:val="007D045D"/>
    <w:rsid w:val="007E76CC"/>
    <w:rsid w:val="007F2C9E"/>
    <w:rsid w:val="008006E2"/>
    <w:rsid w:val="00814205"/>
    <w:rsid w:val="00817B5C"/>
    <w:rsid w:val="00820D6F"/>
    <w:rsid w:val="00825306"/>
    <w:rsid w:val="00836C8B"/>
    <w:rsid w:val="00876014"/>
    <w:rsid w:val="008B3F31"/>
    <w:rsid w:val="008B547E"/>
    <w:rsid w:val="008D7C95"/>
    <w:rsid w:val="0090098F"/>
    <w:rsid w:val="009019D5"/>
    <w:rsid w:val="00912EBA"/>
    <w:rsid w:val="009404A9"/>
    <w:rsid w:val="009812D9"/>
    <w:rsid w:val="009A2D37"/>
    <w:rsid w:val="009A51D8"/>
    <w:rsid w:val="009C279E"/>
    <w:rsid w:val="00A0638E"/>
    <w:rsid w:val="00A436EB"/>
    <w:rsid w:val="00A678C1"/>
    <w:rsid w:val="00A67C5A"/>
    <w:rsid w:val="00A806EA"/>
    <w:rsid w:val="00A81374"/>
    <w:rsid w:val="00A8766E"/>
    <w:rsid w:val="00A9441C"/>
    <w:rsid w:val="00AE14BC"/>
    <w:rsid w:val="00AF10A9"/>
    <w:rsid w:val="00B03696"/>
    <w:rsid w:val="00B33FD2"/>
    <w:rsid w:val="00B52FA0"/>
    <w:rsid w:val="00B57948"/>
    <w:rsid w:val="00B72E25"/>
    <w:rsid w:val="00B73D1F"/>
    <w:rsid w:val="00BC44E1"/>
    <w:rsid w:val="00BD73D1"/>
    <w:rsid w:val="00C45392"/>
    <w:rsid w:val="00C81C63"/>
    <w:rsid w:val="00CA6F74"/>
    <w:rsid w:val="00CA7E3A"/>
    <w:rsid w:val="00CD023F"/>
    <w:rsid w:val="00CF4B98"/>
    <w:rsid w:val="00CF5297"/>
    <w:rsid w:val="00D27ABB"/>
    <w:rsid w:val="00D30F8A"/>
    <w:rsid w:val="00D31991"/>
    <w:rsid w:val="00D33EE3"/>
    <w:rsid w:val="00D361B3"/>
    <w:rsid w:val="00D53141"/>
    <w:rsid w:val="00D55EBA"/>
    <w:rsid w:val="00D7448D"/>
    <w:rsid w:val="00D777DF"/>
    <w:rsid w:val="00D823B7"/>
    <w:rsid w:val="00D941D1"/>
    <w:rsid w:val="00DC0A1A"/>
    <w:rsid w:val="00DE236F"/>
    <w:rsid w:val="00DE53FC"/>
    <w:rsid w:val="00DE5E6D"/>
    <w:rsid w:val="00E26DD6"/>
    <w:rsid w:val="00E85688"/>
    <w:rsid w:val="00E936F1"/>
    <w:rsid w:val="00EF2688"/>
    <w:rsid w:val="00EF595D"/>
    <w:rsid w:val="00EF660B"/>
    <w:rsid w:val="00F26685"/>
    <w:rsid w:val="00F60D30"/>
    <w:rsid w:val="00F83C44"/>
    <w:rsid w:val="00F878CD"/>
    <w:rsid w:val="00FA06F8"/>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6737</Characters>
  <Application>Microsoft Office Word</Application>
  <DocSecurity>0</DocSecurity>
  <Lines>113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2015-04-13T18:11:00Z</dcterms:created>
  <dcterms:modified xsi:type="dcterms:W3CDTF">2015-04-13T18:11:00Z</dcterms:modified>
  <cp:category> </cp:category>
  <cp:contentStatus> </cp:contentStatus>
</cp:coreProperties>
</file>