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5BD2" w:rsidRDefault="0097499F">
      <w:pPr>
        <w:spacing w:line="1064" w:lineRule="exact"/>
        <w:ind w:left="215"/>
        <w:rPr>
          <w:rFonts w:ascii="Arial" w:eastAsia="Arial" w:hAnsi="Arial" w:cs="Arial"/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725170</wp:posOffset>
                </wp:positionV>
                <wp:extent cx="3112135" cy="551815"/>
                <wp:effectExtent l="0" t="1270" r="381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551815"/>
                          <a:chOff x="1318" y="1142"/>
                          <a:chExt cx="4901" cy="869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" y="1142"/>
                            <a:ext cx="4901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1142"/>
                            <a:ext cx="4901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BD2" w:rsidRDefault="009168E8">
                              <w:pPr>
                                <w:spacing w:before="5" w:line="252" w:lineRule="exact"/>
                                <w:ind w:left="148" w:right="736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20100"/>
                                  <w:spacing w:val="-1"/>
                                </w:rPr>
                                <w:t>Federal Communications Commission</w:t>
                              </w:r>
                              <w:r>
                                <w:rPr>
                                  <w:rFonts w:ascii="Arial"/>
                                  <w:b/>
                                  <w:color w:val="0201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20100"/>
                                  <w:spacing w:val="-1"/>
                                </w:rPr>
                                <w:t>445 12</w:t>
                              </w:r>
                              <w:r>
                                <w:rPr>
                                  <w:rFonts w:ascii="Arial"/>
                                  <w:b/>
                                  <w:color w:val="020100"/>
                                  <w:spacing w:val="-1"/>
                                  <w:position w:val="10"/>
                                  <w:sz w:val="14"/>
                                </w:rPr>
                                <w:t>th</w:t>
                              </w:r>
                              <w:r>
                                <w:rPr>
                                  <w:rFonts w:ascii="Arial"/>
                                  <w:b/>
                                  <w:color w:val="020100"/>
                                  <w:spacing w:val="22"/>
                                  <w:position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20100"/>
                                  <w:spacing w:val="-1"/>
                                </w:rPr>
                                <w:t>St., S.W.</w:t>
                              </w:r>
                            </w:p>
                            <w:p w:rsidR="00635BD2" w:rsidRDefault="009168E8">
                              <w:pPr>
                                <w:spacing w:before="7"/>
                                <w:ind w:left="148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20100"/>
                                  <w:spacing w:val="-1"/>
                                </w:rPr>
                                <w:t>Washington, D.C. 20554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65.9pt;margin-top:57.1pt;width:245.05pt;height:43.45pt;z-index:-9376;mso-position-horizontal-relative:page" coordorigin="1318,1142" coordsize="4901,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318;top:1142;width:4901;height: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o7MjAAAAA2wAAAA8AAABkcnMvZG93bnJldi54bWxET02LwjAQvQv+hzDCXsSmKyJSjSILC7sg&#10;grqw16EZ29JmUps01n9vDoLHx/ve7AbTiECdqywr+ExSEMS51RUXCv4u37MVCOeRNTaWScGDHOy2&#10;49EGM23vfKJw9oWIIewyVFB632ZSurwkgy6xLXHkrrYz6CPsCqk7vMdw08h5mi6lwYpjQ4ktfZWU&#10;1+feKPidHsPheDK3YOi2cP+rflGHXqmPybBfg/A0+Lf45f7RCuZxffwSf4D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mjsyM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318;top:1142;width:4901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35BD2" w:rsidRDefault="009168E8">
                        <w:pPr>
                          <w:spacing w:before="5" w:line="252" w:lineRule="exact"/>
                          <w:ind w:left="148" w:right="73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020100"/>
                            <w:spacing w:val="-1"/>
                          </w:rPr>
                          <w:t>Federal Communications Commission</w:t>
                        </w:r>
                        <w:r>
                          <w:rPr>
                            <w:rFonts w:ascii="Arial"/>
                            <w:b/>
                            <w:color w:val="0201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20100"/>
                            <w:spacing w:val="-1"/>
                          </w:rPr>
                          <w:t>445 12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020100"/>
                            <w:spacing w:val="-1"/>
                            <w:position w:val="10"/>
                            <w:sz w:val="14"/>
                          </w:rPr>
                          <w:t>th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020100"/>
                            <w:spacing w:val="22"/>
                            <w:position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20100"/>
                            <w:spacing w:val="-1"/>
                          </w:rPr>
                          <w:t>St., S.W.</w:t>
                        </w:r>
                      </w:p>
                      <w:p w:rsidR="00635BD2" w:rsidRDefault="009168E8">
                        <w:pPr>
                          <w:spacing w:before="7"/>
                          <w:ind w:left="1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020100"/>
                            <w:spacing w:val="-1"/>
                          </w:rPr>
                          <w:t>Washington, D.C. 20554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168E8">
        <w:rPr>
          <w:noProof/>
          <w:position w:val="-6"/>
        </w:rPr>
        <w:drawing>
          <wp:inline distT="0" distB="0" distL="0" distR="0">
            <wp:extent cx="533400" cy="5334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8E8">
        <w:rPr>
          <w:rFonts w:ascii="Times New Roman"/>
          <w:sz w:val="20"/>
        </w:rPr>
        <w:t xml:space="preserve">  </w:t>
      </w:r>
      <w:r w:rsidR="009168E8">
        <w:rPr>
          <w:rFonts w:ascii="Arial"/>
          <w:b/>
          <w:color w:val="020100"/>
          <w:sz w:val="96"/>
        </w:rPr>
        <w:t>PUBLIC</w:t>
      </w:r>
      <w:r w:rsidR="009168E8">
        <w:rPr>
          <w:rFonts w:ascii="Arial"/>
          <w:b/>
          <w:color w:val="020100"/>
          <w:spacing w:val="-71"/>
          <w:sz w:val="96"/>
        </w:rPr>
        <w:t xml:space="preserve"> </w:t>
      </w:r>
      <w:r w:rsidR="009168E8">
        <w:rPr>
          <w:rFonts w:ascii="Arial"/>
          <w:b/>
          <w:color w:val="020100"/>
          <w:spacing w:val="1"/>
          <w:sz w:val="96"/>
        </w:rPr>
        <w:t>NOTICE</w:t>
      </w:r>
    </w:p>
    <w:p w:rsidR="00635BD2" w:rsidRDefault="00635BD2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635BD2" w:rsidRDefault="0097499F">
      <w:pPr>
        <w:spacing w:line="200" w:lineRule="atLeast"/>
        <w:ind w:left="2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99480" cy="578485"/>
                <wp:effectExtent l="0" t="0" r="1270" b="254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578485"/>
                          <a:chOff x="0" y="0"/>
                          <a:chExt cx="9448" cy="911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1" y="900"/>
                            <a:ext cx="9269" cy="2"/>
                            <a:chOff x="11" y="900"/>
                            <a:chExt cx="9269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900"/>
                              <a:ext cx="926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269"/>
                                <a:gd name="T2" fmla="+- 0 9279 11"/>
                                <a:gd name="T3" fmla="*/ T2 w 9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9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2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86" y="0"/>
                              <a:ext cx="4162" cy="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48" cy="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5BD2" w:rsidRDefault="009168E8">
                                <w:pPr>
                                  <w:spacing w:before="39"/>
                                  <w:ind w:left="7196" w:right="138" w:hanging="855"/>
                                  <w:jc w:val="righ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20100"/>
                                    <w:spacing w:val="-1"/>
                                    <w:sz w:val="16"/>
                                  </w:rPr>
                                  <w:t xml:space="preserve">News Media Information 202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20100"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2010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20100"/>
                                    <w:spacing w:val="-2"/>
                                    <w:sz w:val="16"/>
                                  </w:rPr>
                                  <w:t>418-0500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20100"/>
                                    <w:spacing w:val="2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20100"/>
                                    <w:spacing w:val="-1"/>
                                    <w:sz w:val="16"/>
                                  </w:rPr>
                                  <w:t xml:space="preserve">Internet: </w:t>
                                </w:r>
                                <w:hyperlink r:id="rId12">
                                  <w:r>
                                    <w:rPr>
                                      <w:rFonts w:ascii="Arial"/>
                                      <w:b/>
                                      <w:color w:val="020100"/>
                                      <w:spacing w:val="-1"/>
                                      <w:sz w:val="16"/>
                                    </w:rPr>
                                    <w:t>http://www.fcc.gov</w:t>
                                  </w:r>
                                </w:hyperlink>
                                <w:r>
                                  <w:rPr>
                                    <w:rFonts w:ascii="Arial"/>
                                    <w:b/>
                                    <w:color w:val="020100"/>
                                    <w:spacing w:val="2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20100"/>
                                    <w:spacing w:val="-1"/>
                                    <w:sz w:val="16"/>
                                  </w:rPr>
                                  <w:t>TTY: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2010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20100"/>
                                    <w:spacing w:val="-1"/>
                                    <w:sz w:val="16"/>
                                  </w:rPr>
                                  <w:t>1-888-835-5322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9" style="width:472.4pt;height:45.55pt;mso-position-horizontal-relative:char;mso-position-vertical-relative:line" coordsize="9448,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">
                <v:group id="Group 15" o:spid="_x0000_s1030" style="position:absolute;left:11;top:900;width:9269;height:2" coordorigin="11,900" coordsize="9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31" style="position:absolute;left:11;top:900;width:9269;height:2;visibility:visible;mso-wrap-style:square;v-text-anchor:top" coordsize="9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mO70A&#10;AADbAAAADwAAAGRycy9kb3ducmV2LnhtbERPSwrCMBDdC94hjODOprooUo0ioiIKgp8DDM3YFptJ&#10;baLW2xtBcDeP953pvDWVeFLjSssKhlEMgjizuuRcweW8HoxBOI+ssbJMCt7kYD7rdqaYavviIz1P&#10;PhchhF2KCgrv61RKlxVk0EW2Jg7c1TYGfYBNLnWDrxBuKjmK40QaLDk0FFjTsqDsdnoYBbek3hx2&#10;+9HlsUnWjKvV4l4dc6X6vXYxAeGp9X/xz73VYX4C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BmO70AAADbAAAADwAAAAAAAAAAAAAAAACYAgAAZHJzL2Rvd25yZXYu&#10;eG1sUEsFBgAAAAAEAAQA9QAAAIIDAAAAAA==&#10;" path="m,l9268,e" filled="f" strokecolor="#020100" strokeweight="1.06pt">
                    <v:path arrowok="t" o:connecttype="custom" o:connectlocs="0,0;926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2" type="#_x0000_t75" style="position:absolute;left:5286;width:4162;height: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dVavBAAAA2wAAAA8AAABkcnMvZG93bnJldi54bWxET0trwkAQvhf8D8sIXorZVKzWmFWKpdBr&#10;fbTXaXZMgtnZJbua6K/vFoTe5uN7Tr7uTSMu1PrasoKnJAVBXFhdc6lgv3sfv4DwAVljY5kUXMnD&#10;ejV4yDHTtuNPumxDKWII+wwVVCG4TEpfVGTQJ9YRR+5oW4MhwraUusUuhptGTtJ0Jg3WHBsqdLSp&#10;qDhtz0bBgh6vB+umP/oby9uXf9PPfReUGg371yWIQH34F9/dHzrOn8PfL/E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dVavBAAAA2wAAAA8AAAAAAAAAAAAAAAAAnwIA&#10;AGRycy9kb3ducmV2LnhtbFBLBQYAAAAABAAEAPcAAACNAwAAAAA=&#10;">
                    <v:imagedata r:id="rId1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3" type="#_x0000_t202" style="position:absolute;width:9448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635BD2" w:rsidRDefault="009168E8">
                          <w:pPr>
                            <w:spacing w:before="39"/>
                            <w:ind w:left="7196" w:right="138" w:hanging="855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20100"/>
                              <w:spacing w:val="-1"/>
                              <w:sz w:val="16"/>
                            </w:rPr>
                            <w:t xml:space="preserve">News Media Information 202 </w:t>
                          </w:r>
                          <w:r>
                            <w:rPr>
                              <w:rFonts w:ascii="Arial"/>
                              <w:b/>
                              <w:color w:val="02010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color w:val="0201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20100"/>
                              <w:spacing w:val="-2"/>
                              <w:sz w:val="16"/>
                            </w:rPr>
                            <w:t>418-0500</w:t>
                          </w:r>
                          <w:r>
                            <w:rPr>
                              <w:rFonts w:ascii="Arial"/>
                              <w:b/>
                              <w:color w:val="020100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20100"/>
                              <w:spacing w:val="-1"/>
                              <w:sz w:val="16"/>
                            </w:rPr>
                            <w:t xml:space="preserve">Internet: </w:t>
                          </w:r>
                          <w:hyperlink r:id="rId14">
                            <w:r>
                              <w:rPr>
                                <w:rFonts w:ascii="Arial"/>
                                <w:b/>
                                <w:color w:val="020100"/>
                                <w:spacing w:val="-1"/>
                                <w:sz w:val="16"/>
                              </w:rPr>
                              <w:t>http://www.fcc.gov</w:t>
                            </w:r>
                          </w:hyperlink>
                          <w:r>
                            <w:rPr>
                              <w:rFonts w:ascii="Arial"/>
                              <w:b/>
                              <w:color w:val="020100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20100"/>
                              <w:spacing w:val="-1"/>
                              <w:sz w:val="16"/>
                            </w:rPr>
                            <w:t>TTY:</w:t>
                          </w:r>
                          <w:r>
                            <w:rPr>
                              <w:rFonts w:ascii="Arial"/>
                              <w:b/>
                              <w:color w:val="0201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20100"/>
                              <w:spacing w:val="-1"/>
                              <w:sz w:val="16"/>
                            </w:rPr>
                            <w:t>1-888-835-5322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35BD2" w:rsidRDefault="00635BD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5BD2" w:rsidRDefault="00635BD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635BD2" w:rsidRDefault="009168E8">
      <w:pPr>
        <w:pStyle w:val="BodyText"/>
        <w:spacing w:before="69"/>
        <w:ind w:left="0" w:right="219"/>
        <w:jc w:val="right"/>
      </w:pPr>
      <w:r>
        <w:rPr>
          <w:color w:val="020100"/>
        </w:rPr>
        <w:t>DA</w:t>
      </w:r>
      <w:r>
        <w:rPr>
          <w:color w:val="020100"/>
          <w:spacing w:val="-13"/>
        </w:rPr>
        <w:t xml:space="preserve"> </w:t>
      </w:r>
      <w:r>
        <w:rPr>
          <w:color w:val="020100"/>
        </w:rPr>
        <w:t>15-</w:t>
      </w:r>
      <w:r w:rsidR="00D73555">
        <w:rPr>
          <w:color w:val="020100"/>
        </w:rPr>
        <w:t>45</w:t>
      </w:r>
    </w:p>
    <w:p w:rsidR="00635BD2" w:rsidRDefault="002C1CE4">
      <w:pPr>
        <w:pStyle w:val="BodyText"/>
        <w:spacing w:before="60"/>
        <w:ind w:left="0" w:right="222"/>
        <w:jc w:val="right"/>
      </w:pPr>
      <w:r>
        <w:rPr>
          <w:color w:val="020100"/>
        </w:rPr>
        <w:t>January 12</w:t>
      </w:r>
      <w:r w:rsidR="009168E8">
        <w:rPr>
          <w:color w:val="020100"/>
        </w:rPr>
        <w:t>,</w:t>
      </w:r>
      <w:r w:rsidR="009168E8">
        <w:rPr>
          <w:color w:val="020100"/>
          <w:spacing w:val="-10"/>
        </w:rPr>
        <w:t xml:space="preserve"> </w:t>
      </w:r>
      <w:r w:rsidR="009168E8">
        <w:rPr>
          <w:color w:val="020100"/>
        </w:rPr>
        <w:t>201</w:t>
      </w:r>
      <w:r>
        <w:rPr>
          <w:color w:val="020100"/>
        </w:rPr>
        <w:t>5</w:t>
      </w:r>
    </w:p>
    <w:p w:rsidR="00635BD2" w:rsidRDefault="00635BD2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635BD2" w:rsidRDefault="009168E8" w:rsidP="00B97A8B">
      <w:pPr>
        <w:pStyle w:val="BodyText"/>
        <w:ind w:left="3845"/>
        <w:jc w:val="both"/>
      </w:pPr>
      <w:r>
        <w:rPr>
          <w:color w:val="020100"/>
        </w:rPr>
        <w:t>FCC</w:t>
      </w:r>
      <w:r>
        <w:rPr>
          <w:color w:val="020100"/>
          <w:spacing w:val="-9"/>
        </w:rPr>
        <w:t xml:space="preserve"> </w:t>
      </w:r>
      <w:r>
        <w:rPr>
          <w:color w:val="020100"/>
        </w:rPr>
        <w:t>Docket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Nos.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10-44,</w:t>
      </w:r>
      <w:r>
        <w:rPr>
          <w:color w:val="020100"/>
          <w:spacing w:val="-7"/>
        </w:rPr>
        <w:t xml:space="preserve">  </w:t>
      </w:r>
      <w:r>
        <w:rPr>
          <w:color w:val="020100"/>
        </w:rPr>
        <w:t>14-207,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14-208,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14-209,</w:t>
      </w:r>
      <w:r w:rsidR="002C1CE4">
        <w:rPr>
          <w:color w:val="020100"/>
        </w:rPr>
        <w:t xml:space="preserve"> 14-210,</w:t>
      </w:r>
    </w:p>
    <w:p w:rsidR="00635BD2" w:rsidRDefault="009168E8" w:rsidP="00B97A8B">
      <w:pPr>
        <w:pStyle w:val="BodyText"/>
        <w:ind w:left="3845"/>
        <w:jc w:val="both"/>
      </w:pPr>
      <w:r>
        <w:rPr>
          <w:color w:val="020100"/>
        </w:rPr>
        <w:t>14-211,</w:t>
      </w:r>
      <w:r>
        <w:rPr>
          <w:color w:val="020100"/>
          <w:spacing w:val="-9"/>
        </w:rPr>
        <w:t xml:space="preserve"> </w:t>
      </w:r>
      <w:r>
        <w:rPr>
          <w:color w:val="020100"/>
        </w:rPr>
        <w:t>14-212,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14-213,</w:t>
      </w:r>
      <w:r>
        <w:rPr>
          <w:color w:val="020100"/>
          <w:spacing w:val="-9"/>
        </w:rPr>
        <w:t xml:space="preserve"> </w:t>
      </w:r>
      <w:r>
        <w:rPr>
          <w:color w:val="020100"/>
        </w:rPr>
        <w:t>14-214,</w:t>
      </w:r>
      <w:r>
        <w:rPr>
          <w:color w:val="020100"/>
          <w:spacing w:val="-9"/>
        </w:rPr>
        <w:t xml:space="preserve"> </w:t>
      </w:r>
      <w:r>
        <w:rPr>
          <w:color w:val="020100"/>
        </w:rPr>
        <w:t>14-215,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14-216,</w:t>
      </w:r>
      <w:r w:rsidR="002C1CE4">
        <w:rPr>
          <w:color w:val="020100"/>
        </w:rPr>
        <w:t xml:space="preserve"> </w:t>
      </w:r>
      <w:r w:rsidR="00371B85">
        <w:rPr>
          <w:color w:val="020100"/>
        </w:rPr>
        <w:t xml:space="preserve">  </w:t>
      </w:r>
      <w:r w:rsidR="002C1CE4">
        <w:rPr>
          <w:color w:val="020100"/>
        </w:rPr>
        <w:t>14-217,</w:t>
      </w:r>
    </w:p>
    <w:p w:rsidR="002C1CE4" w:rsidRDefault="009168E8" w:rsidP="00B97A8B">
      <w:pPr>
        <w:pStyle w:val="BodyText"/>
        <w:ind w:left="3845"/>
        <w:jc w:val="both"/>
        <w:rPr>
          <w:color w:val="020100"/>
          <w:spacing w:val="-1"/>
        </w:rPr>
      </w:pPr>
      <w:r>
        <w:rPr>
          <w:color w:val="020100"/>
        </w:rPr>
        <w:t>14-218,</w:t>
      </w:r>
      <w:r>
        <w:rPr>
          <w:color w:val="020100"/>
          <w:spacing w:val="-9"/>
        </w:rPr>
        <w:t xml:space="preserve"> </w:t>
      </w:r>
      <w:r>
        <w:rPr>
          <w:color w:val="020100"/>
        </w:rPr>
        <w:t>14-219,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14-220,</w:t>
      </w:r>
      <w:r>
        <w:rPr>
          <w:color w:val="020100"/>
          <w:spacing w:val="-9"/>
        </w:rPr>
        <w:t xml:space="preserve"> </w:t>
      </w:r>
      <w:r w:rsidR="0008211B">
        <w:rPr>
          <w:color w:val="020100"/>
          <w:spacing w:val="-9"/>
        </w:rPr>
        <w:t xml:space="preserve"> </w:t>
      </w:r>
      <w:r>
        <w:rPr>
          <w:color w:val="020100"/>
        </w:rPr>
        <w:t>14-221,</w:t>
      </w:r>
      <w:r>
        <w:rPr>
          <w:color w:val="020100"/>
          <w:spacing w:val="-9"/>
        </w:rPr>
        <w:t xml:space="preserve"> </w:t>
      </w:r>
      <w:r>
        <w:rPr>
          <w:color w:val="020100"/>
        </w:rPr>
        <w:t>14-222,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14-223,</w:t>
      </w:r>
      <w:r w:rsidR="002C1CE4">
        <w:rPr>
          <w:color w:val="020100"/>
        </w:rPr>
        <w:t xml:space="preserve"> </w:t>
      </w:r>
      <w:r w:rsidR="00371B85">
        <w:rPr>
          <w:color w:val="020100"/>
        </w:rPr>
        <w:t xml:space="preserve"> </w:t>
      </w:r>
      <w:r>
        <w:rPr>
          <w:color w:val="020100"/>
          <w:spacing w:val="-1"/>
        </w:rPr>
        <w:t>14-227</w:t>
      </w:r>
      <w:r w:rsidR="002C1CE4">
        <w:rPr>
          <w:color w:val="020100"/>
          <w:spacing w:val="-1"/>
        </w:rPr>
        <w:t xml:space="preserve">, </w:t>
      </w:r>
    </w:p>
    <w:p w:rsidR="00635BD2" w:rsidRDefault="002C1CE4" w:rsidP="00B97A8B">
      <w:pPr>
        <w:pStyle w:val="BodyText"/>
        <w:ind w:left="3845"/>
        <w:jc w:val="both"/>
      </w:pPr>
      <w:r>
        <w:rPr>
          <w:color w:val="020100"/>
          <w:spacing w:val="-1"/>
        </w:rPr>
        <w:t>14-260, 14-267</w:t>
      </w:r>
    </w:p>
    <w:p w:rsidR="00635BD2" w:rsidRDefault="00635BD2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635BD2" w:rsidRDefault="009168E8">
      <w:pPr>
        <w:ind w:left="2131" w:right="703" w:hanging="1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20100"/>
          <w:sz w:val="24"/>
        </w:rPr>
        <w:t>Enforcement</w:t>
      </w:r>
      <w:r>
        <w:rPr>
          <w:rFonts w:ascii="Times New Roman"/>
          <w:b/>
          <w:color w:val="020100"/>
          <w:spacing w:val="-10"/>
          <w:sz w:val="24"/>
        </w:rPr>
        <w:t xml:space="preserve"> </w:t>
      </w:r>
      <w:r>
        <w:rPr>
          <w:rFonts w:ascii="Times New Roman"/>
          <w:b/>
          <w:color w:val="020100"/>
          <w:sz w:val="24"/>
        </w:rPr>
        <w:t>Bureau</w:t>
      </w:r>
      <w:r>
        <w:rPr>
          <w:rFonts w:ascii="Times New Roman"/>
          <w:b/>
          <w:color w:val="020100"/>
          <w:spacing w:val="-9"/>
          <w:sz w:val="24"/>
        </w:rPr>
        <w:t xml:space="preserve"> </w:t>
      </w:r>
      <w:r>
        <w:rPr>
          <w:rFonts w:ascii="Times New Roman"/>
          <w:b/>
          <w:color w:val="020100"/>
          <w:sz w:val="24"/>
        </w:rPr>
        <w:t>Announces</w:t>
      </w:r>
      <w:r>
        <w:rPr>
          <w:rFonts w:ascii="Times New Roman"/>
          <w:b/>
          <w:color w:val="020100"/>
          <w:spacing w:val="-4"/>
          <w:sz w:val="24"/>
        </w:rPr>
        <w:t xml:space="preserve"> </w:t>
      </w:r>
      <w:r>
        <w:rPr>
          <w:rFonts w:ascii="Times New Roman"/>
          <w:b/>
          <w:color w:val="020100"/>
          <w:sz w:val="24"/>
        </w:rPr>
        <w:t>Effective</w:t>
      </w:r>
      <w:r>
        <w:rPr>
          <w:rFonts w:ascii="Times New Roman"/>
          <w:b/>
          <w:color w:val="020100"/>
          <w:spacing w:val="-9"/>
          <w:sz w:val="24"/>
        </w:rPr>
        <w:t xml:space="preserve"> </w:t>
      </w:r>
      <w:r>
        <w:rPr>
          <w:rFonts w:ascii="Times New Roman"/>
          <w:b/>
          <w:color w:val="020100"/>
          <w:sz w:val="24"/>
        </w:rPr>
        <w:t>Date</w:t>
      </w:r>
      <w:r>
        <w:rPr>
          <w:rFonts w:ascii="Times New Roman"/>
          <w:b/>
          <w:color w:val="020100"/>
          <w:spacing w:val="-9"/>
          <w:sz w:val="24"/>
        </w:rPr>
        <w:t xml:space="preserve"> </w:t>
      </w:r>
      <w:r>
        <w:rPr>
          <w:rFonts w:ascii="Times New Roman"/>
          <w:b/>
          <w:color w:val="020100"/>
          <w:sz w:val="24"/>
        </w:rPr>
        <w:t>for</w:t>
      </w:r>
      <w:r>
        <w:rPr>
          <w:rFonts w:ascii="Times New Roman"/>
          <w:b/>
          <w:color w:val="020100"/>
          <w:spacing w:val="-6"/>
          <w:sz w:val="24"/>
        </w:rPr>
        <w:t xml:space="preserve"> </w:t>
      </w:r>
      <w:r w:rsidR="00777694">
        <w:rPr>
          <w:rFonts w:ascii="Times New Roman"/>
          <w:b/>
          <w:color w:val="020100"/>
          <w:sz w:val="24"/>
        </w:rPr>
        <w:t>Mandatory</w:t>
      </w:r>
      <w:r>
        <w:rPr>
          <w:rFonts w:ascii="Times New Roman"/>
          <w:b/>
          <w:color w:val="020100"/>
          <w:spacing w:val="-9"/>
          <w:sz w:val="24"/>
        </w:rPr>
        <w:t xml:space="preserve"> </w:t>
      </w:r>
      <w:r>
        <w:rPr>
          <w:rFonts w:ascii="Times New Roman"/>
          <w:b/>
          <w:color w:val="020100"/>
          <w:sz w:val="24"/>
        </w:rPr>
        <w:t>Electronic</w:t>
      </w:r>
      <w:r>
        <w:rPr>
          <w:rFonts w:ascii="Times New Roman"/>
          <w:b/>
          <w:color w:val="020100"/>
          <w:spacing w:val="-10"/>
          <w:sz w:val="24"/>
        </w:rPr>
        <w:t xml:space="preserve"> </w:t>
      </w:r>
      <w:r>
        <w:rPr>
          <w:rFonts w:ascii="Times New Roman"/>
          <w:b/>
          <w:color w:val="020100"/>
          <w:sz w:val="24"/>
        </w:rPr>
        <w:t>Filing</w:t>
      </w:r>
      <w:r>
        <w:rPr>
          <w:rFonts w:ascii="Times New Roman"/>
          <w:b/>
          <w:color w:val="020100"/>
          <w:w w:val="99"/>
          <w:sz w:val="24"/>
        </w:rPr>
        <w:t xml:space="preserve"> </w:t>
      </w:r>
      <w:r w:rsidR="00D73555">
        <w:rPr>
          <w:rFonts w:ascii="Times New Roman"/>
          <w:b/>
          <w:color w:val="020100"/>
          <w:w w:val="99"/>
          <w:sz w:val="24"/>
        </w:rPr>
        <w:t>i</w:t>
      </w:r>
      <w:r>
        <w:rPr>
          <w:rFonts w:ascii="Times New Roman"/>
          <w:b/>
          <w:color w:val="020100"/>
          <w:sz w:val="24"/>
        </w:rPr>
        <w:t>n</w:t>
      </w:r>
      <w:r>
        <w:rPr>
          <w:rFonts w:ascii="Times New Roman"/>
          <w:b/>
          <w:color w:val="020100"/>
          <w:spacing w:val="-7"/>
          <w:sz w:val="24"/>
        </w:rPr>
        <w:t xml:space="preserve"> </w:t>
      </w:r>
      <w:r>
        <w:rPr>
          <w:rFonts w:ascii="Times New Roman"/>
          <w:b/>
          <w:color w:val="020100"/>
          <w:sz w:val="24"/>
        </w:rPr>
        <w:t>Section</w:t>
      </w:r>
      <w:r>
        <w:rPr>
          <w:rFonts w:ascii="Times New Roman"/>
          <w:b/>
          <w:color w:val="020100"/>
          <w:spacing w:val="-7"/>
          <w:sz w:val="24"/>
        </w:rPr>
        <w:t xml:space="preserve"> </w:t>
      </w:r>
      <w:r>
        <w:rPr>
          <w:rFonts w:ascii="Times New Roman"/>
          <w:b/>
          <w:color w:val="020100"/>
          <w:sz w:val="24"/>
        </w:rPr>
        <w:t>208</w:t>
      </w:r>
      <w:r>
        <w:rPr>
          <w:rFonts w:ascii="Times New Roman"/>
          <w:b/>
          <w:color w:val="020100"/>
          <w:spacing w:val="-7"/>
          <w:sz w:val="24"/>
        </w:rPr>
        <w:t xml:space="preserve"> </w:t>
      </w:r>
      <w:r>
        <w:rPr>
          <w:rFonts w:ascii="Times New Roman"/>
          <w:b/>
          <w:color w:val="020100"/>
          <w:sz w:val="24"/>
        </w:rPr>
        <w:t>and</w:t>
      </w:r>
      <w:r>
        <w:rPr>
          <w:rFonts w:ascii="Times New Roman"/>
          <w:b/>
          <w:color w:val="020100"/>
          <w:spacing w:val="-7"/>
          <w:sz w:val="24"/>
        </w:rPr>
        <w:t xml:space="preserve"> </w:t>
      </w:r>
      <w:r>
        <w:rPr>
          <w:rFonts w:ascii="Times New Roman"/>
          <w:b/>
          <w:color w:val="020100"/>
          <w:sz w:val="24"/>
        </w:rPr>
        <w:t>Section</w:t>
      </w:r>
      <w:r>
        <w:rPr>
          <w:rFonts w:ascii="Times New Roman"/>
          <w:b/>
          <w:color w:val="020100"/>
          <w:spacing w:val="-8"/>
          <w:sz w:val="24"/>
        </w:rPr>
        <w:t xml:space="preserve"> </w:t>
      </w:r>
      <w:r>
        <w:rPr>
          <w:rFonts w:ascii="Times New Roman"/>
          <w:b/>
          <w:color w:val="020100"/>
          <w:sz w:val="24"/>
        </w:rPr>
        <w:t>224</w:t>
      </w:r>
      <w:r>
        <w:rPr>
          <w:rFonts w:ascii="Times New Roman"/>
          <w:b/>
          <w:color w:val="020100"/>
          <w:spacing w:val="-7"/>
          <w:sz w:val="24"/>
        </w:rPr>
        <w:t xml:space="preserve"> </w:t>
      </w:r>
      <w:r>
        <w:rPr>
          <w:rFonts w:ascii="Times New Roman"/>
          <w:b/>
          <w:color w:val="020100"/>
          <w:sz w:val="24"/>
        </w:rPr>
        <w:t>Complaint Proceedings</w:t>
      </w:r>
    </w:p>
    <w:p w:rsidR="00635BD2" w:rsidRDefault="00635BD2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5BD2" w:rsidRDefault="009168E8" w:rsidP="00E138BE">
      <w:pPr>
        <w:pStyle w:val="BodyText"/>
        <w:spacing w:before="44"/>
        <w:jc w:val="both"/>
      </w:pPr>
      <w:r>
        <w:rPr>
          <w:color w:val="020100"/>
        </w:rPr>
        <w:t>On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November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12,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2014,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the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Commission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released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an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order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requiring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electronic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filing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through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the</w:t>
      </w:r>
      <w:r>
        <w:rPr>
          <w:color w:val="020100"/>
          <w:w w:val="99"/>
        </w:rPr>
        <w:t xml:space="preserve"> </w:t>
      </w:r>
      <w:r>
        <w:rPr>
          <w:color w:val="020100"/>
        </w:rPr>
        <w:t>Commission’s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Electronic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Comment Filing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2"/>
        </w:rPr>
        <w:t>System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(ECFS)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in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two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categories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of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cases:</w:t>
      </w:r>
      <w:r>
        <w:rPr>
          <w:color w:val="020100"/>
          <w:spacing w:val="47"/>
        </w:rPr>
        <w:t xml:space="preserve"> </w:t>
      </w:r>
      <w:r>
        <w:rPr>
          <w:color w:val="020100"/>
        </w:rPr>
        <w:t>(1)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formal</w:t>
      </w:r>
      <w:r>
        <w:rPr>
          <w:color w:val="020100"/>
          <w:spacing w:val="25"/>
          <w:w w:val="99"/>
        </w:rPr>
        <w:t xml:space="preserve"> </w:t>
      </w:r>
      <w:r>
        <w:rPr>
          <w:color w:val="020100"/>
        </w:rPr>
        <w:t>complaints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under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Section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208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>of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the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Communications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Act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(Act)</w:t>
      </w:r>
      <w:r>
        <w:rPr>
          <w:color w:val="020100"/>
          <w:spacing w:val="1"/>
        </w:rPr>
        <w:t xml:space="preserve"> </w:t>
      </w:r>
      <w:r>
        <w:rPr>
          <w:color w:val="020100"/>
        </w:rPr>
        <w:t>and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(2)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pole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attachment</w:t>
      </w:r>
      <w:r>
        <w:rPr>
          <w:color w:val="020100"/>
          <w:w w:val="99"/>
        </w:rPr>
        <w:t xml:space="preserve"> </w:t>
      </w:r>
      <w:r>
        <w:rPr>
          <w:color w:val="020100"/>
        </w:rPr>
        <w:t>complaints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under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Section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224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of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the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1"/>
        </w:rPr>
        <w:t>Act.</w:t>
      </w:r>
      <w:r w:rsidR="00410616">
        <w:rPr>
          <w:rStyle w:val="FootnoteReference"/>
          <w:color w:val="020100"/>
          <w:spacing w:val="1"/>
        </w:rPr>
        <w:footnoteReference w:id="1"/>
      </w:r>
      <w:r>
        <w:rPr>
          <w:color w:val="020100"/>
          <w:position w:val="11"/>
          <w:sz w:val="16"/>
          <w:szCs w:val="16"/>
        </w:rPr>
        <w:t xml:space="preserve"> </w:t>
      </w:r>
      <w:r>
        <w:rPr>
          <w:color w:val="020100"/>
          <w:spacing w:val="29"/>
          <w:position w:val="11"/>
          <w:sz w:val="16"/>
          <w:szCs w:val="16"/>
        </w:rPr>
        <w:t xml:space="preserve"> </w:t>
      </w:r>
      <w:r>
        <w:rPr>
          <w:color w:val="020100"/>
        </w:rPr>
        <w:t>Mandatory</w:t>
      </w:r>
      <w:r>
        <w:rPr>
          <w:color w:val="020100"/>
          <w:spacing w:val="-12"/>
        </w:rPr>
        <w:t xml:space="preserve"> </w:t>
      </w:r>
      <w:r>
        <w:rPr>
          <w:color w:val="020100"/>
        </w:rPr>
        <w:t>electronic</w:t>
      </w:r>
      <w:r>
        <w:rPr>
          <w:color w:val="020100"/>
          <w:spacing w:val="-5"/>
        </w:rPr>
        <w:t xml:space="preserve"> </w:t>
      </w:r>
      <w:r>
        <w:rPr>
          <w:color w:val="020100"/>
        </w:rPr>
        <w:t>filing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begin</w:t>
      </w:r>
      <w:r w:rsidR="00493C15">
        <w:rPr>
          <w:color w:val="020100"/>
        </w:rPr>
        <w:t>s today, January 12, 2015</w:t>
      </w:r>
      <w:r w:rsidR="00045AEC">
        <w:rPr>
          <w:color w:val="020100"/>
        </w:rPr>
        <w:t>,</w:t>
      </w:r>
      <w:r w:rsidR="00493C15">
        <w:rPr>
          <w:color w:val="020100"/>
        </w:rPr>
        <w:t xml:space="preserve"> which is </w:t>
      </w:r>
      <w:r>
        <w:rPr>
          <w:color w:val="020100"/>
        </w:rPr>
        <w:t>thirty</w:t>
      </w:r>
      <w:r>
        <w:rPr>
          <w:color w:val="020100"/>
          <w:spacing w:val="-11"/>
        </w:rPr>
        <w:t xml:space="preserve"> </w:t>
      </w:r>
      <w:r>
        <w:rPr>
          <w:color w:val="020100"/>
          <w:spacing w:val="-1"/>
        </w:rPr>
        <w:t>days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after</w:t>
      </w:r>
      <w:r>
        <w:rPr>
          <w:color w:val="020100"/>
          <w:spacing w:val="1"/>
        </w:rPr>
        <w:t xml:space="preserve"> </w:t>
      </w:r>
      <w:r>
        <w:rPr>
          <w:color w:val="020100"/>
        </w:rPr>
        <w:t>publication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of</w:t>
      </w:r>
      <w:r>
        <w:rPr>
          <w:color w:val="020100"/>
          <w:spacing w:val="-3"/>
        </w:rPr>
        <w:t xml:space="preserve"> </w:t>
      </w:r>
      <w:r>
        <w:rPr>
          <w:color w:val="020100"/>
        </w:rPr>
        <w:t>the</w:t>
      </w:r>
      <w:r>
        <w:rPr>
          <w:color w:val="020100"/>
          <w:spacing w:val="-5"/>
        </w:rPr>
        <w:t xml:space="preserve"> </w:t>
      </w:r>
      <w:r>
        <w:rPr>
          <w:color w:val="020100"/>
        </w:rPr>
        <w:t>revised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rules</w:t>
      </w:r>
      <w:r>
        <w:rPr>
          <w:color w:val="020100"/>
          <w:spacing w:val="-5"/>
        </w:rPr>
        <w:t xml:space="preserve"> </w:t>
      </w:r>
      <w:r>
        <w:rPr>
          <w:color w:val="020100"/>
        </w:rPr>
        <w:t>in</w:t>
      </w:r>
      <w:r>
        <w:rPr>
          <w:color w:val="020100"/>
          <w:spacing w:val="26"/>
          <w:w w:val="99"/>
        </w:rPr>
        <w:t xml:space="preserve"> </w:t>
      </w:r>
      <w:r>
        <w:rPr>
          <w:color w:val="020100"/>
        </w:rPr>
        <w:t>the</w:t>
      </w:r>
      <w:r>
        <w:rPr>
          <w:color w:val="020100"/>
          <w:spacing w:val="-11"/>
        </w:rPr>
        <w:t xml:space="preserve"> </w:t>
      </w:r>
      <w:r>
        <w:rPr>
          <w:color w:val="020100"/>
        </w:rPr>
        <w:t>Federal</w:t>
      </w:r>
      <w:r>
        <w:rPr>
          <w:color w:val="020100"/>
          <w:spacing w:val="-10"/>
        </w:rPr>
        <w:t xml:space="preserve"> </w:t>
      </w:r>
      <w:r>
        <w:rPr>
          <w:color w:val="020100"/>
        </w:rPr>
        <w:t>Register</w:t>
      </w:r>
      <w:r w:rsidR="00493C15">
        <w:rPr>
          <w:color w:val="020100"/>
        </w:rPr>
        <w:t>.</w:t>
      </w:r>
      <w:r w:rsidR="00410616">
        <w:rPr>
          <w:rStyle w:val="FootnoteReference"/>
          <w:color w:val="020100"/>
        </w:rPr>
        <w:footnoteReference w:id="2"/>
      </w:r>
      <w:r w:rsidR="00493C15">
        <w:rPr>
          <w:color w:val="020100"/>
        </w:rPr>
        <w:t xml:space="preserve">  </w:t>
      </w:r>
    </w:p>
    <w:p w:rsidR="00635BD2" w:rsidRDefault="00635BD2" w:rsidP="00E138BE">
      <w:pPr>
        <w:spacing w:before="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BD2" w:rsidRDefault="009168E8" w:rsidP="00E138BE">
      <w:pPr>
        <w:pStyle w:val="BodyText"/>
        <w:spacing w:before="44"/>
        <w:jc w:val="both"/>
      </w:pPr>
      <w:r>
        <w:rPr>
          <w:color w:val="020100"/>
        </w:rPr>
        <w:t>Attached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hereto</w:t>
      </w:r>
      <w:r>
        <w:rPr>
          <w:color w:val="020100"/>
          <w:spacing w:val="-5"/>
        </w:rPr>
        <w:t xml:space="preserve"> </w:t>
      </w:r>
      <w:r>
        <w:rPr>
          <w:color w:val="020100"/>
        </w:rPr>
        <w:t>is</w:t>
      </w:r>
      <w:r>
        <w:rPr>
          <w:color w:val="020100"/>
          <w:spacing w:val="-4"/>
        </w:rPr>
        <w:t xml:space="preserve"> </w:t>
      </w:r>
      <w:r>
        <w:rPr>
          <w:color w:val="020100"/>
          <w:spacing w:val="-1"/>
        </w:rPr>
        <w:t>an</w:t>
      </w:r>
      <w:r>
        <w:rPr>
          <w:color w:val="020100"/>
          <w:spacing w:val="-5"/>
        </w:rPr>
        <w:t xml:space="preserve"> </w:t>
      </w:r>
      <w:r>
        <w:rPr>
          <w:color w:val="020100"/>
        </w:rPr>
        <w:t>Appendix</w:t>
      </w:r>
      <w:r>
        <w:rPr>
          <w:color w:val="020100"/>
          <w:spacing w:val="-4"/>
        </w:rPr>
        <w:t xml:space="preserve"> </w:t>
      </w:r>
      <w:r>
        <w:rPr>
          <w:color w:val="020100"/>
        </w:rPr>
        <w:t>that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lists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for</w:t>
      </w:r>
      <w:r>
        <w:rPr>
          <w:color w:val="020100"/>
          <w:spacing w:val="-6"/>
        </w:rPr>
        <w:t xml:space="preserve"> </w:t>
      </w:r>
      <w:r>
        <w:rPr>
          <w:color w:val="020100"/>
          <w:spacing w:val="-1"/>
        </w:rPr>
        <w:t>each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pending</w:t>
      </w:r>
      <w:r>
        <w:rPr>
          <w:color w:val="020100"/>
          <w:spacing w:val="28"/>
          <w:w w:val="99"/>
        </w:rPr>
        <w:t xml:space="preserve"> </w:t>
      </w:r>
      <w:r>
        <w:rPr>
          <w:color w:val="020100"/>
        </w:rPr>
        <w:t>complaint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proceeding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a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new</w:t>
      </w:r>
      <w:r>
        <w:rPr>
          <w:color w:val="020100"/>
          <w:spacing w:val="-3"/>
        </w:rPr>
        <w:t xml:space="preserve"> </w:t>
      </w:r>
      <w:r w:rsidR="00410616">
        <w:rPr>
          <w:color w:val="020100"/>
        </w:rPr>
        <w:t xml:space="preserve">EB </w:t>
      </w:r>
      <w:r>
        <w:rPr>
          <w:color w:val="020100"/>
        </w:rPr>
        <w:t>docket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number</w:t>
      </w:r>
      <w:r>
        <w:rPr>
          <w:color w:val="020100"/>
          <w:spacing w:val="-4"/>
        </w:rPr>
        <w:t xml:space="preserve"> </w:t>
      </w:r>
      <w:r>
        <w:rPr>
          <w:color w:val="020100"/>
        </w:rPr>
        <w:t>along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with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the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existing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Bureau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identification</w:t>
      </w:r>
      <w:r>
        <w:rPr>
          <w:color w:val="020100"/>
          <w:w w:val="99"/>
        </w:rPr>
        <w:t xml:space="preserve"> </w:t>
      </w:r>
      <w:r>
        <w:rPr>
          <w:color w:val="020100"/>
        </w:rPr>
        <w:t>number.</w:t>
      </w:r>
    </w:p>
    <w:p w:rsidR="00635BD2" w:rsidRDefault="00635BD2" w:rsidP="00E138BE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3C15" w:rsidRDefault="009168E8" w:rsidP="00E138BE">
      <w:pPr>
        <w:pStyle w:val="BodyText"/>
        <w:spacing w:before="44"/>
        <w:jc w:val="both"/>
        <w:rPr>
          <w:color w:val="020100"/>
          <w:spacing w:val="58"/>
        </w:rPr>
      </w:pPr>
      <w:r>
        <w:rPr>
          <w:color w:val="020100"/>
        </w:rPr>
        <w:t>When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e-filing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a</w:t>
      </w:r>
      <w:r w:rsidR="00493C15">
        <w:rPr>
          <w:color w:val="020100"/>
        </w:rPr>
        <w:t xml:space="preserve"> new </w:t>
      </w:r>
      <w:r>
        <w:rPr>
          <w:color w:val="020100"/>
        </w:rPr>
        <w:t>Section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208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formal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complaint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or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Section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224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pole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attachment</w:t>
      </w:r>
      <w:r>
        <w:rPr>
          <w:color w:val="020100"/>
          <w:spacing w:val="21"/>
          <w:w w:val="99"/>
        </w:rPr>
        <w:t xml:space="preserve"> </w:t>
      </w:r>
      <w:r>
        <w:rPr>
          <w:color w:val="020100"/>
        </w:rPr>
        <w:t>complaint,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a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complainant</w:t>
      </w:r>
      <w:r>
        <w:rPr>
          <w:color w:val="020100"/>
          <w:spacing w:val="-3"/>
        </w:rPr>
        <w:t xml:space="preserve"> </w:t>
      </w:r>
      <w:r>
        <w:rPr>
          <w:color w:val="020100"/>
        </w:rPr>
        <w:t>must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select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either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“Section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208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Complaint: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Restricted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Proceedings”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or</w:t>
      </w:r>
      <w:r>
        <w:rPr>
          <w:color w:val="020100"/>
          <w:spacing w:val="29"/>
          <w:w w:val="99"/>
        </w:rPr>
        <w:t xml:space="preserve"> </w:t>
      </w:r>
      <w:r>
        <w:rPr>
          <w:color w:val="020100"/>
        </w:rPr>
        <w:t>“Section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224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Pole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Attachment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Complaint: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Restricted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Proceedings”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from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the</w:t>
      </w:r>
      <w:r>
        <w:rPr>
          <w:color w:val="020100"/>
          <w:spacing w:val="-8"/>
        </w:rPr>
        <w:t xml:space="preserve"> </w:t>
      </w:r>
      <w:r>
        <w:rPr>
          <w:color w:val="020100"/>
        </w:rPr>
        <w:t>“Submit</w:t>
      </w:r>
      <w:r>
        <w:rPr>
          <w:color w:val="020100"/>
          <w:spacing w:val="-7"/>
        </w:rPr>
        <w:t xml:space="preserve"> </w:t>
      </w:r>
      <w:r>
        <w:rPr>
          <w:color w:val="020100"/>
        </w:rPr>
        <w:t>a</w:t>
      </w:r>
      <w:r>
        <w:rPr>
          <w:color w:val="020100"/>
          <w:spacing w:val="-8"/>
        </w:rPr>
        <w:t xml:space="preserve"> </w:t>
      </w:r>
      <w:r>
        <w:rPr>
          <w:color w:val="020100"/>
          <w:spacing w:val="4"/>
        </w:rPr>
        <w:t>Non-</w:t>
      </w:r>
      <w:r>
        <w:rPr>
          <w:color w:val="020100"/>
          <w:spacing w:val="21"/>
          <w:w w:val="99"/>
        </w:rPr>
        <w:t xml:space="preserve"> </w:t>
      </w:r>
      <w:r>
        <w:rPr>
          <w:color w:val="020100"/>
        </w:rPr>
        <w:t>Docketed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Filing”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module</w:t>
      </w:r>
      <w:r>
        <w:rPr>
          <w:color w:val="020100"/>
          <w:spacing w:val="-5"/>
        </w:rPr>
        <w:t xml:space="preserve"> </w:t>
      </w:r>
      <w:r>
        <w:rPr>
          <w:color w:val="020100"/>
        </w:rPr>
        <w:t>of</w:t>
      </w:r>
      <w:r>
        <w:rPr>
          <w:color w:val="020100"/>
          <w:spacing w:val="-6"/>
        </w:rPr>
        <w:t xml:space="preserve"> </w:t>
      </w:r>
      <w:r>
        <w:rPr>
          <w:color w:val="020100"/>
        </w:rPr>
        <w:t>ECFS.</w:t>
      </w:r>
      <w:r>
        <w:rPr>
          <w:color w:val="020100"/>
          <w:spacing w:val="58"/>
        </w:rPr>
        <w:t xml:space="preserve"> </w:t>
      </w:r>
    </w:p>
    <w:p w:rsidR="00493C15" w:rsidRDefault="00493C15" w:rsidP="00E138BE">
      <w:pPr>
        <w:pStyle w:val="BodyText"/>
        <w:ind w:left="242" w:right="266"/>
        <w:jc w:val="both"/>
        <w:rPr>
          <w:color w:val="020100"/>
          <w:spacing w:val="58"/>
        </w:rPr>
      </w:pPr>
    </w:p>
    <w:p w:rsidR="00493C15" w:rsidRDefault="00493C15" w:rsidP="00E138BE">
      <w:pPr>
        <w:pStyle w:val="BodyText"/>
        <w:spacing w:before="44"/>
        <w:jc w:val="both"/>
      </w:pPr>
      <w:r>
        <w:rPr>
          <w:color w:val="020100"/>
        </w:rPr>
        <w:t>W</w:t>
      </w:r>
      <w:r w:rsidR="009168E8">
        <w:rPr>
          <w:color w:val="020100"/>
        </w:rPr>
        <w:t>hen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e-filing</w:t>
      </w:r>
      <w:r w:rsidR="009168E8">
        <w:rPr>
          <w:color w:val="020100"/>
          <w:spacing w:val="-6"/>
        </w:rPr>
        <w:t xml:space="preserve"> </w:t>
      </w:r>
      <w:r w:rsidR="009168E8">
        <w:rPr>
          <w:color w:val="020100"/>
        </w:rPr>
        <w:t>a</w:t>
      </w:r>
      <w:r w:rsidR="009168E8">
        <w:rPr>
          <w:color w:val="020100"/>
          <w:spacing w:val="-5"/>
        </w:rPr>
        <w:t xml:space="preserve"> </w:t>
      </w:r>
      <w:r w:rsidR="009168E8">
        <w:rPr>
          <w:color w:val="020100"/>
        </w:rPr>
        <w:t>pleading</w:t>
      </w:r>
      <w:r w:rsidR="009168E8">
        <w:rPr>
          <w:color w:val="020100"/>
          <w:spacing w:val="-6"/>
        </w:rPr>
        <w:t xml:space="preserve"> </w:t>
      </w:r>
      <w:r w:rsidR="009168E8">
        <w:rPr>
          <w:color w:val="020100"/>
        </w:rPr>
        <w:t>in</w:t>
      </w:r>
      <w:r w:rsidR="009168E8">
        <w:rPr>
          <w:color w:val="020100"/>
          <w:spacing w:val="-5"/>
        </w:rPr>
        <w:t xml:space="preserve"> </w:t>
      </w:r>
      <w:r w:rsidR="009168E8">
        <w:rPr>
          <w:color w:val="020100"/>
        </w:rPr>
        <w:t>an</w:t>
      </w:r>
      <w:r w:rsidR="009168E8">
        <w:rPr>
          <w:color w:val="020100"/>
          <w:spacing w:val="24"/>
          <w:w w:val="99"/>
        </w:rPr>
        <w:t xml:space="preserve"> </w:t>
      </w:r>
      <w:r w:rsidR="009168E8">
        <w:rPr>
          <w:color w:val="020100"/>
        </w:rPr>
        <w:t>existing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Section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208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formal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complaint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or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Section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224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pole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  <w:spacing w:val="1"/>
        </w:rPr>
        <w:t>attachment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complaint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proceeding,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a</w:t>
      </w:r>
      <w:r w:rsidR="009168E8">
        <w:rPr>
          <w:color w:val="020100"/>
          <w:spacing w:val="24"/>
          <w:w w:val="99"/>
        </w:rPr>
        <w:t xml:space="preserve"> </w:t>
      </w:r>
      <w:r w:rsidR="009168E8">
        <w:rPr>
          <w:color w:val="020100"/>
        </w:rPr>
        <w:t>party</w:t>
      </w:r>
      <w:r w:rsidR="009168E8">
        <w:rPr>
          <w:color w:val="020100"/>
          <w:spacing w:val="-11"/>
        </w:rPr>
        <w:t xml:space="preserve"> </w:t>
      </w:r>
      <w:r w:rsidR="009168E8">
        <w:rPr>
          <w:color w:val="020100"/>
        </w:rPr>
        <w:t>must</w:t>
      </w:r>
      <w:r w:rsidR="009168E8">
        <w:rPr>
          <w:color w:val="020100"/>
          <w:spacing w:val="-5"/>
        </w:rPr>
        <w:t xml:space="preserve"> </w:t>
      </w:r>
      <w:r w:rsidR="009168E8">
        <w:rPr>
          <w:color w:val="020100"/>
        </w:rPr>
        <w:t>select</w:t>
      </w:r>
      <w:r w:rsidR="009168E8">
        <w:rPr>
          <w:color w:val="020100"/>
          <w:spacing w:val="-5"/>
        </w:rPr>
        <w:t xml:space="preserve"> </w:t>
      </w:r>
      <w:r w:rsidR="009168E8">
        <w:rPr>
          <w:color w:val="020100"/>
        </w:rPr>
        <w:t>“Submit</w:t>
      </w:r>
      <w:r w:rsidR="009168E8">
        <w:rPr>
          <w:color w:val="020100"/>
          <w:spacing w:val="1"/>
        </w:rPr>
        <w:t xml:space="preserve"> </w:t>
      </w:r>
      <w:r w:rsidR="009168E8">
        <w:rPr>
          <w:color w:val="020100"/>
        </w:rPr>
        <w:t>a</w:t>
      </w:r>
      <w:r w:rsidR="009168E8">
        <w:rPr>
          <w:color w:val="020100"/>
          <w:spacing w:val="-6"/>
        </w:rPr>
        <w:t xml:space="preserve"> </w:t>
      </w:r>
      <w:r w:rsidR="009168E8">
        <w:rPr>
          <w:color w:val="020100"/>
        </w:rPr>
        <w:t>Filing”</w:t>
      </w:r>
      <w:r w:rsidR="009168E8">
        <w:rPr>
          <w:color w:val="020100"/>
          <w:spacing w:val="-4"/>
        </w:rPr>
        <w:t xml:space="preserve"> </w:t>
      </w:r>
      <w:r w:rsidR="009168E8">
        <w:rPr>
          <w:color w:val="020100"/>
        </w:rPr>
        <w:t>and</w:t>
      </w:r>
      <w:r w:rsidR="009168E8">
        <w:rPr>
          <w:color w:val="020100"/>
          <w:spacing w:val="-6"/>
        </w:rPr>
        <w:t xml:space="preserve"> </w:t>
      </w:r>
      <w:r w:rsidR="009168E8">
        <w:rPr>
          <w:color w:val="020100"/>
        </w:rPr>
        <w:t>enter</w:t>
      </w:r>
      <w:r w:rsidR="009168E8">
        <w:rPr>
          <w:color w:val="020100"/>
          <w:spacing w:val="-6"/>
        </w:rPr>
        <w:t xml:space="preserve"> </w:t>
      </w:r>
      <w:r w:rsidR="009168E8">
        <w:rPr>
          <w:color w:val="020100"/>
        </w:rPr>
        <w:t>the</w:t>
      </w:r>
      <w:r w:rsidR="009168E8">
        <w:rPr>
          <w:color w:val="020100"/>
          <w:spacing w:val="-6"/>
        </w:rPr>
        <w:t xml:space="preserve"> </w:t>
      </w:r>
      <w:r w:rsidR="009168E8">
        <w:rPr>
          <w:color w:val="020100"/>
        </w:rPr>
        <w:t>assigned</w:t>
      </w:r>
      <w:r w:rsidR="009168E8">
        <w:rPr>
          <w:color w:val="020100"/>
          <w:spacing w:val="-1"/>
        </w:rPr>
        <w:t xml:space="preserve"> </w:t>
      </w:r>
      <w:r w:rsidR="009168E8">
        <w:rPr>
          <w:color w:val="020100"/>
        </w:rPr>
        <w:t>EB</w:t>
      </w:r>
      <w:r w:rsidR="009168E8">
        <w:rPr>
          <w:color w:val="020100"/>
          <w:spacing w:val="-5"/>
        </w:rPr>
        <w:t xml:space="preserve"> </w:t>
      </w:r>
      <w:r w:rsidR="009168E8">
        <w:rPr>
          <w:color w:val="020100"/>
        </w:rPr>
        <w:t>Docket</w:t>
      </w:r>
      <w:r w:rsidR="009168E8">
        <w:rPr>
          <w:color w:val="020100"/>
          <w:spacing w:val="-5"/>
        </w:rPr>
        <w:t xml:space="preserve"> </w:t>
      </w:r>
      <w:r w:rsidR="009168E8">
        <w:rPr>
          <w:color w:val="020100"/>
        </w:rPr>
        <w:t>No.</w:t>
      </w:r>
      <w:r w:rsidR="009168E8">
        <w:rPr>
          <w:color w:val="020100"/>
          <w:spacing w:val="-5"/>
        </w:rPr>
        <w:t xml:space="preserve"> </w:t>
      </w:r>
      <w:r w:rsidR="009168E8">
        <w:rPr>
          <w:color w:val="020100"/>
        </w:rPr>
        <w:t>as</w:t>
      </w:r>
      <w:r w:rsidR="009168E8">
        <w:rPr>
          <w:color w:val="020100"/>
          <w:spacing w:val="-5"/>
        </w:rPr>
        <w:t xml:space="preserve"> </w:t>
      </w:r>
      <w:r w:rsidR="009168E8">
        <w:rPr>
          <w:color w:val="020100"/>
        </w:rPr>
        <w:t>the</w:t>
      </w:r>
      <w:r w:rsidR="009168E8">
        <w:rPr>
          <w:color w:val="020100"/>
          <w:spacing w:val="-5"/>
        </w:rPr>
        <w:t xml:space="preserve"> </w:t>
      </w:r>
      <w:r w:rsidR="009168E8">
        <w:rPr>
          <w:color w:val="020100"/>
        </w:rPr>
        <w:t>ECFS</w:t>
      </w:r>
      <w:r w:rsidR="009168E8">
        <w:rPr>
          <w:color w:val="020100"/>
          <w:w w:val="99"/>
        </w:rPr>
        <w:t xml:space="preserve"> </w:t>
      </w:r>
      <w:r w:rsidR="009168E8">
        <w:rPr>
          <w:color w:val="020100"/>
        </w:rPr>
        <w:t>“Proceeding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Number.”</w:t>
      </w:r>
      <w:r w:rsidR="009168E8">
        <w:rPr>
          <w:color w:val="020100"/>
          <w:spacing w:val="47"/>
        </w:rPr>
        <w:t xml:space="preserve"> </w:t>
      </w:r>
      <w:r w:rsidR="009168E8">
        <w:rPr>
          <w:color w:val="020100"/>
        </w:rPr>
        <w:t>Under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“Details,”</w:t>
      </w:r>
      <w:r w:rsidR="009168E8">
        <w:rPr>
          <w:color w:val="020100"/>
          <w:spacing w:val="-6"/>
        </w:rPr>
        <w:t xml:space="preserve"> </w:t>
      </w:r>
      <w:r w:rsidR="009168E8">
        <w:rPr>
          <w:color w:val="020100"/>
        </w:rPr>
        <w:t>select</w:t>
      </w:r>
      <w:r w:rsidR="009168E8">
        <w:rPr>
          <w:color w:val="020100"/>
          <w:spacing w:val="-6"/>
        </w:rPr>
        <w:t xml:space="preserve"> </w:t>
      </w:r>
      <w:r w:rsidR="009168E8">
        <w:rPr>
          <w:color w:val="020100"/>
        </w:rPr>
        <w:t>the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appropriate</w:t>
      </w:r>
      <w:r w:rsidR="009168E8">
        <w:rPr>
          <w:color w:val="020100"/>
          <w:spacing w:val="-6"/>
        </w:rPr>
        <w:t xml:space="preserve"> </w:t>
      </w:r>
      <w:r w:rsidR="009168E8">
        <w:rPr>
          <w:color w:val="020100"/>
        </w:rPr>
        <w:t>“Type</w:t>
      </w:r>
      <w:r w:rsidR="009168E8">
        <w:rPr>
          <w:color w:val="020100"/>
          <w:spacing w:val="-6"/>
        </w:rPr>
        <w:t xml:space="preserve"> </w:t>
      </w:r>
      <w:r w:rsidR="009168E8">
        <w:rPr>
          <w:color w:val="020100"/>
        </w:rPr>
        <w:t>of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Filing”</w:t>
      </w:r>
      <w:r w:rsidR="009168E8">
        <w:rPr>
          <w:color w:val="020100"/>
          <w:spacing w:val="-6"/>
        </w:rPr>
        <w:t xml:space="preserve"> </w:t>
      </w:r>
      <w:r w:rsidR="009168E8">
        <w:rPr>
          <w:color w:val="020100"/>
        </w:rPr>
        <w:t>and</w:t>
      </w:r>
      <w:r w:rsidR="009168E8">
        <w:rPr>
          <w:color w:val="020100"/>
          <w:spacing w:val="-6"/>
        </w:rPr>
        <w:t xml:space="preserve"> </w:t>
      </w:r>
      <w:r w:rsidR="009168E8">
        <w:rPr>
          <w:color w:val="020100"/>
        </w:rPr>
        <w:t>enter</w:t>
      </w:r>
      <w:r w:rsidR="009168E8">
        <w:rPr>
          <w:color w:val="020100"/>
          <w:spacing w:val="-7"/>
        </w:rPr>
        <w:t xml:space="preserve"> </w:t>
      </w:r>
      <w:r w:rsidR="009168E8">
        <w:rPr>
          <w:color w:val="020100"/>
        </w:rPr>
        <w:t>the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“Bureau Identification Number” listed below.</w:t>
      </w:r>
      <w:r>
        <w:rPr>
          <w:color w:val="020100"/>
          <w:spacing w:val="58"/>
        </w:rPr>
        <w:t xml:space="preserve">  </w:t>
      </w:r>
      <w:r>
        <w:rPr>
          <w:color w:val="020100"/>
        </w:rPr>
        <w:t>“File</w:t>
      </w:r>
      <w:r>
        <w:rPr>
          <w:color w:val="020100"/>
          <w:spacing w:val="-1"/>
        </w:rPr>
        <w:t xml:space="preserve"> Number”</w:t>
      </w:r>
      <w:r>
        <w:rPr>
          <w:color w:val="020100"/>
          <w:spacing w:val="1"/>
        </w:rPr>
        <w:t xml:space="preserve"> </w:t>
      </w:r>
      <w:r>
        <w:rPr>
          <w:color w:val="020100"/>
        </w:rPr>
        <w:t>and “Report Number” may</w:t>
      </w:r>
      <w:r>
        <w:rPr>
          <w:color w:val="020100"/>
          <w:spacing w:val="-5"/>
        </w:rPr>
        <w:t xml:space="preserve"> </w:t>
      </w:r>
      <w:r>
        <w:rPr>
          <w:color w:val="020100"/>
        </w:rPr>
        <w:t>be left</w:t>
      </w:r>
      <w:r>
        <w:rPr>
          <w:color w:val="020100"/>
          <w:spacing w:val="27"/>
        </w:rPr>
        <w:t xml:space="preserve"> </w:t>
      </w:r>
      <w:r>
        <w:rPr>
          <w:color w:val="020100"/>
          <w:spacing w:val="-1"/>
        </w:rPr>
        <w:t>blank.</w:t>
      </w:r>
    </w:p>
    <w:p w:rsidR="00AC5807" w:rsidRDefault="00AC5807" w:rsidP="00E138BE">
      <w:pPr>
        <w:pStyle w:val="BodyText"/>
        <w:ind w:left="242" w:right="266"/>
        <w:rPr>
          <w:rFonts w:cs="Times New Roman"/>
          <w:sz w:val="20"/>
          <w:szCs w:val="20"/>
        </w:rPr>
      </w:pPr>
    </w:p>
    <w:p w:rsidR="00635BD2" w:rsidRDefault="0097499F">
      <w:pPr>
        <w:pStyle w:val="BodyText"/>
        <w:spacing w:line="276" w:lineRule="exact"/>
        <w:ind w:right="2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152" behindDoc="1" locked="0" layoutInCell="1" allowOverlap="1" wp14:anchorId="4F46EB11" wp14:editId="6EB4C995">
                <wp:simplePos x="0" y="0"/>
                <wp:positionH relativeFrom="page">
                  <wp:posOffset>6690360</wp:posOffset>
                </wp:positionH>
                <wp:positionV relativeFrom="paragraph">
                  <wp:posOffset>682625</wp:posOffset>
                </wp:positionV>
                <wp:extent cx="38100" cy="7620"/>
                <wp:effectExtent l="13335" t="6350" r="5715" b="50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10536" y="1075"/>
                          <a:chExt cx="60" cy="1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536" y="1075"/>
                            <a:ext cx="60" cy="12"/>
                          </a:xfrm>
                          <a:custGeom>
                            <a:avLst/>
                            <a:gdLst>
                              <a:gd name="T0" fmla="+- 0 10536 10536"/>
                              <a:gd name="T1" fmla="*/ T0 w 60"/>
                              <a:gd name="T2" fmla="+- 0 1081 1075"/>
                              <a:gd name="T3" fmla="*/ 1081 h 12"/>
                              <a:gd name="T4" fmla="+- 0 10596 10536"/>
                              <a:gd name="T5" fmla="*/ T4 w 60"/>
                              <a:gd name="T6" fmla="+- 0 1081 1075"/>
                              <a:gd name="T7" fmla="*/ 108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201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26.8pt;margin-top:53.75pt;width:3pt;height:.6pt;z-index:-9328;mso-position-horizontal-relative:page" coordorigin="10536,1075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">
                <v:shape id="Freeform 10" o:spid="_x0000_s1027" style="position:absolute;left:10536;top:1075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0PcQA&#10;AADbAAAADwAAAGRycy9kb3ducmV2LnhtbESPQWvDMAyF74P9B6NBb6uzwkaX1S3byuhgpzZlZxGr&#10;SbpYNrbbpP++Ogx6k3hP731arEbXqzPF1Hk28DQtQBHX3nbcGNhXX49zUCkjW+w9k4ELJVgt7+8W&#10;WFo/8JbOu9woCeFUooE251BqneqWHKapD8SiHXx0mGWNjbYRBwl3vZ4VxYt22LE0tBjos6X6b3dy&#10;BvBo9z+H199qvXkOfaiO21kcPoyZPIzvb6Ayjflm/r/+toIv9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9D3EAAAA2wAAAA8AAAAAAAAAAAAAAAAAmAIAAGRycy9k&#10;b3ducmV2LnhtbFBLBQYAAAAABAAEAPUAAACJAwAAAAA=&#10;" path="m,6r60,e" filled="f" strokecolor="#020100" strokeweight=".7pt">
                  <v:path arrowok="t" o:connecttype="custom" o:connectlocs="0,1081;60,1081" o:connectangles="0,0"/>
                </v:shape>
                <w10:wrap anchorx="page"/>
              </v:group>
            </w:pict>
          </mc:Fallback>
        </mc:AlternateContent>
      </w:r>
      <w:r w:rsidR="009168E8">
        <w:rPr>
          <w:color w:val="020100"/>
          <w:spacing w:val="-1"/>
        </w:rPr>
        <w:t xml:space="preserve">If </w:t>
      </w:r>
      <w:r w:rsidR="009168E8">
        <w:rPr>
          <w:color w:val="020100"/>
        </w:rPr>
        <w:t>a</w:t>
      </w:r>
      <w:r w:rsidR="009168E8">
        <w:rPr>
          <w:color w:val="020100"/>
          <w:spacing w:val="-1"/>
        </w:rPr>
        <w:t xml:space="preserve"> pleading includes confidential information, the </w:t>
      </w:r>
      <w:r w:rsidR="009168E8">
        <w:rPr>
          <w:color w:val="020100"/>
        </w:rPr>
        <w:t>party</w:t>
      </w:r>
      <w:r w:rsidR="009168E8">
        <w:rPr>
          <w:color w:val="020100"/>
          <w:spacing w:val="-1"/>
        </w:rPr>
        <w:t xml:space="preserve"> </w:t>
      </w:r>
      <w:r w:rsidR="000F4069">
        <w:rPr>
          <w:color w:val="020100"/>
          <w:spacing w:val="-1"/>
        </w:rPr>
        <w:t xml:space="preserve">must </w:t>
      </w:r>
      <w:r w:rsidR="009168E8">
        <w:rPr>
          <w:color w:val="020100"/>
          <w:spacing w:val="-1"/>
        </w:rPr>
        <w:t xml:space="preserve">file </w:t>
      </w:r>
      <w:r w:rsidR="009168E8">
        <w:rPr>
          <w:color w:val="020100"/>
        </w:rPr>
        <w:t>a</w:t>
      </w:r>
      <w:r w:rsidR="009168E8">
        <w:rPr>
          <w:color w:val="020100"/>
          <w:spacing w:val="-1"/>
        </w:rPr>
        <w:t xml:space="preserve"> redacted version of the</w:t>
      </w:r>
      <w:r w:rsidR="009168E8">
        <w:rPr>
          <w:color w:val="020100"/>
          <w:spacing w:val="22"/>
        </w:rPr>
        <w:t xml:space="preserve"> </w:t>
      </w:r>
      <w:r w:rsidR="009168E8">
        <w:rPr>
          <w:color w:val="020100"/>
          <w:spacing w:val="-1"/>
        </w:rPr>
        <w:lastRenderedPageBreak/>
        <w:t xml:space="preserve">pleading on </w:t>
      </w:r>
      <w:r w:rsidR="009168E8">
        <w:rPr>
          <w:color w:val="020100"/>
        </w:rPr>
        <w:t xml:space="preserve">ECFS and file the confidential version </w:t>
      </w:r>
      <w:r w:rsidR="007372F3">
        <w:rPr>
          <w:color w:val="020100"/>
        </w:rPr>
        <w:t xml:space="preserve">on paper </w:t>
      </w:r>
      <w:r w:rsidR="009168E8">
        <w:rPr>
          <w:color w:val="020100"/>
        </w:rPr>
        <w:t xml:space="preserve">with the Office of the </w:t>
      </w:r>
      <w:r w:rsidR="009168E8">
        <w:rPr>
          <w:color w:val="020100"/>
          <w:spacing w:val="-1"/>
        </w:rPr>
        <w:t>Secretary.</w:t>
      </w:r>
      <w:r w:rsidR="00410616">
        <w:rPr>
          <w:rStyle w:val="FootnoteReference"/>
          <w:color w:val="020100"/>
          <w:spacing w:val="-1"/>
        </w:rPr>
        <w:footnoteReference w:id="3"/>
      </w:r>
      <w:r w:rsidR="009168E8">
        <w:rPr>
          <w:color w:val="020100"/>
          <w:position w:val="11"/>
          <w:sz w:val="16"/>
        </w:rPr>
        <w:t xml:space="preserve"> </w:t>
      </w:r>
      <w:r w:rsidR="009168E8">
        <w:rPr>
          <w:color w:val="020100"/>
          <w:spacing w:val="1"/>
          <w:position w:val="11"/>
          <w:sz w:val="16"/>
        </w:rPr>
        <w:t xml:space="preserve"> </w:t>
      </w:r>
      <w:r w:rsidR="009168E8">
        <w:rPr>
          <w:color w:val="020100"/>
          <w:spacing w:val="-1"/>
        </w:rPr>
        <w:t>Parties</w:t>
      </w:r>
      <w:r w:rsidR="009168E8">
        <w:rPr>
          <w:color w:val="020100"/>
          <w:spacing w:val="20"/>
        </w:rPr>
        <w:t xml:space="preserve"> </w:t>
      </w:r>
      <w:r w:rsidR="009168E8">
        <w:rPr>
          <w:color w:val="020100"/>
        </w:rPr>
        <w:t>should file the</w:t>
      </w:r>
      <w:r w:rsidR="009168E8">
        <w:rPr>
          <w:color w:val="020100"/>
          <w:spacing w:val="-2"/>
        </w:rPr>
        <w:t xml:space="preserve"> </w:t>
      </w:r>
      <w:r w:rsidR="009168E8">
        <w:rPr>
          <w:color w:val="020100"/>
          <w:spacing w:val="-1"/>
        </w:rPr>
        <w:t xml:space="preserve">redacted </w:t>
      </w:r>
      <w:r w:rsidR="009168E8">
        <w:rPr>
          <w:color w:val="020100"/>
        </w:rPr>
        <w:t xml:space="preserve">and </w:t>
      </w:r>
      <w:r w:rsidR="009168E8">
        <w:rPr>
          <w:color w:val="020100"/>
          <w:spacing w:val="-1"/>
        </w:rPr>
        <w:t xml:space="preserve">confidential </w:t>
      </w:r>
      <w:r w:rsidR="009168E8">
        <w:rPr>
          <w:color w:val="020100"/>
        </w:rPr>
        <w:t xml:space="preserve">versions of </w:t>
      </w:r>
      <w:r w:rsidR="009168E8">
        <w:rPr>
          <w:color w:val="020100"/>
          <w:spacing w:val="-1"/>
        </w:rPr>
        <w:t xml:space="preserve">pleadings on the </w:t>
      </w:r>
      <w:r w:rsidR="009168E8">
        <w:rPr>
          <w:color w:val="020100"/>
        </w:rPr>
        <w:t xml:space="preserve">same </w:t>
      </w:r>
      <w:r w:rsidR="009168E8">
        <w:rPr>
          <w:color w:val="020100"/>
          <w:spacing w:val="-2"/>
        </w:rPr>
        <w:t>day.</w:t>
      </w:r>
      <w:r w:rsidR="009168E8">
        <w:rPr>
          <w:color w:val="020100"/>
        </w:rPr>
        <w:t xml:space="preserve"> </w:t>
      </w:r>
      <w:r w:rsidR="009168E8">
        <w:rPr>
          <w:color w:val="020100"/>
          <w:spacing w:val="2"/>
        </w:rPr>
        <w:t xml:space="preserve"> </w:t>
      </w:r>
      <w:r w:rsidR="009168E8">
        <w:rPr>
          <w:color w:val="020100"/>
          <w:spacing w:val="-1"/>
        </w:rPr>
        <w:t>Anything</w:t>
      </w:r>
      <w:r w:rsidR="009168E8">
        <w:rPr>
          <w:color w:val="020100"/>
          <w:spacing w:val="23"/>
        </w:rPr>
        <w:t xml:space="preserve"> </w:t>
      </w:r>
      <w:r w:rsidR="009168E8">
        <w:rPr>
          <w:color w:val="020100"/>
          <w:spacing w:val="-1"/>
        </w:rPr>
        <w:t>submitted to ECFS will become public.</w:t>
      </w:r>
      <w:r w:rsidR="009168E8">
        <w:rPr>
          <w:color w:val="020100"/>
          <w:spacing w:val="59"/>
        </w:rPr>
        <w:t xml:space="preserve"> </w:t>
      </w:r>
      <w:r w:rsidR="00493C15">
        <w:rPr>
          <w:color w:val="020100"/>
          <w:spacing w:val="59"/>
        </w:rPr>
        <w:t xml:space="preserve"> </w:t>
      </w:r>
      <w:r w:rsidR="009168E8">
        <w:rPr>
          <w:color w:val="020100"/>
        </w:rPr>
        <w:t>Contact ECFS Help immediately</w:t>
      </w:r>
      <w:r w:rsidR="009168E8">
        <w:rPr>
          <w:color w:val="020100"/>
          <w:spacing w:val="-5"/>
        </w:rPr>
        <w:t xml:space="preserve"> </w:t>
      </w:r>
      <w:r w:rsidR="009168E8">
        <w:rPr>
          <w:color w:val="020100"/>
        </w:rPr>
        <w:t xml:space="preserve">at </w:t>
      </w:r>
      <w:hyperlink r:id="rId15">
        <w:r w:rsidR="009168E8">
          <w:rPr>
            <w:color w:val="020100"/>
            <w:spacing w:val="-1"/>
          </w:rPr>
          <w:t>ecfshelp@fcc.gov,</w:t>
        </w:r>
      </w:hyperlink>
      <w:r w:rsidR="009168E8">
        <w:rPr>
          <w:color w:val="020100"/>
          <w:spacing w:val="28"/>
        </w:rPr>
        <w:t xml:space="preserve"> </w:t>
      </w:r>
      <w:r w:rsidR="009168E8">
        <w:rPr>
          <w:color w:val="020100"/>
          <w:spacing w:val="-1"/>
        </w:rPr>
        <w:t>or 202-418-1413,</w:t>
      </w:r>
      <w:r w:rsidR="009168E8">
        <w:rPr>
          <w:color w:val="020100"/>
        </w:rPr>
        <w:t xml:space="preserve"> if there is a filing </w:t>
      </w:r>
      <w:r w:rsidR="009168E8">
        <w:rPr>
          <w:color w:val="020100"/>
          <w:spacing w:val="-1"/>
        </w:rPr>
        <w:t>error.</w:t>
      </w:r>
    </w:p>
    <w:p w:rsidR="00635BD2" w:rsidRDefault="00635BD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35BD2" w:rsidRDefault="0097499F">
      <w:pPr>
        <w:pStyle w:val="BodyText"/>
        <w:spacing w:line="276" w:lineRule="exact"/>
        <w:ind w:right="2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176" behindDoc="1" locked="0" layoutInCell="1" allowOverlap="1" wp14:anchorId="4D605665" wp14:editId="03DF3511">
                <wp:simplePos x="0" y="0"/>
                <wp:positionH relativeFrom="page">
                  <wp:posOffset>3529330</wp:posOffset>
                </wp:positionH>
                <wp:positionV relativeFrom="paragraph">
                  <wp:posOffset>857885</wp:posOffset>
                </wp:positionV>
                <wp:extent cx="50800" cy="7620"/>
                <wp:effectExtent l="5080" t="10160" r="10795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7620"/>
                          <a:chOff x="5558" y="1351"/>
                          <a:chExt cx="80" cy="1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558" y="1351"/>
                            <a:ext cx="80" cy="12"/>
                          </a:xfrm>
                          <a:custGeom>
                            <a:avLst/>
                            <a:gdLst>
                              <a:gd name="T0" fmla="+- 0 5558 5558"/>
                              <a:gd name="T1" fmla="*/ T0 w 80"/>
                              <a:gd name="T2" fmla="+- 0 1357 1351"/>
                              <a:gd name="T3" fmla="*/ 1357 h 12"/>
                              <a:gd name="T4" fmla="+- 0 5638 5558"/>
                              <a:gd name="T5" fmla="*/ T4 w 80"/>
                              <a:gd name="T6" fmla="+- 0 1357 1351"/>
                              <a:gd name="T7" fmla="*/ 135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0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201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77.9pt;margin-top:67.55pt;width:4pt;height:.6pt;z-index:-9304;mso-position-horizontal-relative:page" coordorigin="5558,1351" coordsize="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">
                <v:shape id="Freeform 8" o:spid="_x0000_s1027" style="position:absolute;left:5558;top:1351;width:80;height:12;visibility:visible;mso-wrap-style:square;v-text-anchor:top" coordsize="8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1vgb8A&#10;AADaAAAADwAAAGRycy9kb3ducmV2LnhtbERPTWsCMRC9C/0PYQreNNtSgl2NIkKhPWm1hx6nm3Gz&#10;dDNZNqm7/nvnIPT4eN+rzRhadaE+NZEtPM0LUMRVdA3XFr5Ob7MFqJSRHbaRycKVEmzWD5MVli4O&#10;/EmXY66VhHAq0YLPuSu1TpWngGkeO2LhzrEPmAX2tXY9DhIeWv1cFEYHbFgaPHa081T9Hv+CzPDb&#10;n2/zYfyCh/3LYVeZ5pWNtdPHcbsElWnM/+K7+91ZkK1yRfyg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vW+BvwAAANoAAAAPAAAAAAAAAAAAAAAAAJgCAABkcnMvZG93bnJl&#10;di54bWxQSwUGAAAAAAQABAD1AAAAhAMAAAAA&#10;" path="m,6r80,e" filled="f" strokecolor="#020100" strokeweight=".7pt">
                  <v:path arrowok="t" o:connecttype="custom" o:connectlocs="0,1357;80,1357" o:connectangles="0,0"/>
                </v:shape>
                <w10:wrap anchorx="page"/>
              </v:group>
            </w:pict>
          </mc:Fallback>
        </mc:AlternateContent>
      </w:r>
      <w:r w:rsidR="009168E8">
        <w:rPr>
          <w:color w:val="020100"/>
        </w:rPr>
        <w:t xml:space="preserve">When filing a complaint </w:t>
      </w:r>
      <w:r w:rsidR="009168E8">
        <w:rPr>
          <w:color w:val="020100"/>
          <w:spacing w:val="-1"/>
        </w:rPr>
        <w:t>electronically,</w:t>
      </w:r>
      <w:r w:rsidR="009168E8">
        <w:rPr>
          <w:color w:val="020100"/>
        </w:rPr>
        <w:t xml:space="preserve"> a complainant no longer needs to submit a hard copy</w:t>
      </w:r>
      <w:r w:rsidR="009168E8">
        <w:rPr>
          <w:color w:val="020100"/>
          <w:spacing w:val="-6"/>
        </w:rPr>
        <w:t xml:space="preserve"> </w:t>
      </w:r>
      <w:r w:rsidR="009168E8">
        <w:rPr>
          <w:color w:val="020100"/>
          <w:spacing w:val="-1"/>
        </w:rPr>
        <w:t>of</w:t>
      </w:r>
      <w:r w:rsidR="009168E8">
        <w:rPr>
          <w:color w:val="020100"/>
          <w:spacing w:val="28"/>
        </w:rPr>
        <w:t xml:space="preserve"> </w:t>
      </w:r>
      <w:r w:rsidR="009168E8">
        <w:rPr>
          <w:color w:val="020100"/>
        </w:rPr>
        <w:t xml:space="preserve">the complaint with the fee </w:t>
      </w:r>
      <w:r w:rsidR="009168E8">
        <w:rPr>
          <w:color w:val="020100"/>
          <w:spacing w:val="-2"/>
        </w:rPr>
        <w:t>payment</w:t>
      </w:r>
      <w:r w:rsidR="009168E8">
        <w:rPr>
          <w:color w:val="020100"/>
          <w:spacing w:val="-1"/>
        </w:rPr>
        <w:t xml:space="preserve"> to US Bank.</w:t>
      </w:r>
      <w:r w:rsidR="007A7706">
        <w:rPr>
          <w:rStyle w:val="FootnoteReference"/>
          <w:color w:val="020100"/>
          <w:spacing w:val="-1"/>
        </w:rPr>
        <w:footnoteReference w:id="4"/>
      </w:r>
      <w:r w:rsidR="009168E8">
        <w:rPr>
          <w:color w:val="020100"/>
          <w:position w:val="11"/>
          <w:sz w:val="16"/>
          <w:szCs w:val="16"/>
        </w:rPr>
        <w:t xml:space="preserve"> </w:t>
      </w:r>
      <w:r w:rsidR="009168E8">
        <w:rPr>
          <w:color w:val="020100"/>
          <w:spacing w:val="3"/>
          <w:position w:val="11"/>
          <w:sz w:val="16"/>
          <w:szCs w:val="16"/>
        </w:rPr>
        <w:t xml:space="preserve"> </w:t>
      </w:r>
      <w:r w:rsidR="009168E8">
        <w:rPr>
          <w:color w:val="020100"/>
          <w:spacing w:val="-1"/>
        </w:rPr>
        <w:t xml:space="preserve">Instead, the complainant </w:t>
      </w:r>
      <w:r w:rsidR="009168E8">
        <w:rPr>
          <w:color w:val="020100"/>
        </w:rPr>
        <w:t>should transmit the</w:t>
      </w:r>
      <w:r w:rsidR="009168E8">
        <w:rPr>
          <w:color w:val="020100"/>
          <w:spacing w:val="29"/>
        </w:rPr>
        <w:t xml:space="preserve"> </w:t>
      </w:r>
      <w:r w:rsidR="009168E8">
        <w:rPr>
          <w:color w:val="020100"/>
        </w:rPr>
        <w:t>complaint filing fee electronically</w:t>
      </w:r>
      <w:r w:rsidR="009168E8">
        <w:rPr>
          <w:color w:val="020100"/>
          <w:spacing w:val="-5"/>
        </w:rPr>
        <w:t xml:space="preserve"> </w:t>
      </w:r>
      <w:r w:rsidR="009168E8">
        <w:rPr>
          <w:color w:val="020100"/>
        </w:rPr>
        <w:t xml:space="preserve">to a designated </w:t>
      </w:r>
      <w:r w:rsidR="009168E8">
        <w:rPr>
          <w:color w:val="020100"/>
          <w:spacing w:val="-1"/>
        </w:rPr>
        <w:t>payment</w:t>
      </w:r>
      <w:r w:rsidR="009168E8">
        <w:rPr>
          <w:color w:val="020100"/>
        </w:rPr>
        <w:t xml:space="preserve"> center and then file the complaint</w:t>
      </w:r>
      <w:r w:rsidR="009168E8">
        <w:rPr>
          <w:color w:val="020100"/>
          <w:spacing w:val="22"/>
        </w:rPr>
        <w:t xml:space="preserve"> </w:t>
      </w:r>
      <w:r w:rsidR="009168E8">
        <w:rPr>
          <w:color w:val="020100"/>
        </w:rPr>
        <w:t>electronically</w:t>
      </w:r>
      <w:r w:rsidR="009168E8">
        <w:rPr>
          <w:color w:val="020100"/>
          <w:spacing w:val="-5"/>
        </w:rPr>
        <w:t xml:space="preserve"> </w:t>
      </w:r>
      <w:r w:rsidR="009168E8">
        <w:rPr>
          <w:color w:val="020100"/>
        </w:rPr>
        <w:t xml:space="preserve">using ECFS.  One option is the Commission’s Fee Filer </w:t>
      </w:r>
      <w:r w:rsidR="009168E8">
        <w:rPr>
          <w:color w:val="020100"/>
          <w:spacing w:val="-1"/>
        </w:rPr>
        <w:t>System</w:t>
      </w:r>
      <w:r w:rsidR="009168E8">
        <w:rPr>
          <w:color w:val="020100"/>
          <w:spacing w:val="21"/>
        </w:rPr>
        <w:t xml:space="preserve"> </w:t>
      </w:r>
      <w:r w:rsidR="00622593">
        <w:rPr>
          <w:color w:val="020100"/>
          <w:spacing w:val="21"/>
        </w:rPr>
        <w:t>(</w:t>
      </w:r>
      <w:hyperlink r:id="rId16" w:history="1">
        <w:r w:rsidR="00E1391D" w:rsidRPr="008F43B5">
          <w:rPr>
            <w:rStyle w:val="Hyperlink"/>
            <w:spacing w:val="21"/>
          </w:rPr>
          <w:t>http://www.fcc.gov/encyclopedia/fee-filer</w:t>
        </w:r>
      </w:hyperlink>
      <w:r w:rsidR="00E1391D" w:rsidRPr="00E1391D">
        <w:rPr>
          <w:color w:val="020100"/>
          <w:spacing w:val="21"/>
        </w:rPr>
        <w:t xml:space="preserve">), </w:t>
      </w:r>
      <w:r w:rsidR="009168E8">
        <w:rPr>
          <w:color w:val="020100"/>
        </w:rPr>
        <w:t xml:space="preserve">which </w:t>
      </w:r>
      <w:r w:rsidR="009168E8">
        <w:rPr>
          <w:color w:val="020100"/>
          <w:spacing w:val="-1"/>
        </w:rPr>
        <w:t>provides for online payment of the</w:t>
      </w:r>
      <w:r w:rsidR="009168E8">
        <w:rPr>
          <w:color w:val="020100"/>
          <w:spacing w:val="72"/>
        </w:rPr>
        <w:t xml:space="preserve"> </w:t>
      </w:r>
      <w:r w:rsidR="009168E8">
        <w:rPr>
          <w:color w:val="020100"/>
          <w:spacing w:val="-1"/>
        </w:rPr>
        <w:t xml:space="preserve">“application” complaint filing </w:t>
      </w:r>
      <w:r w:rsidR="009168E8">
        <w:rPr>
          <w:color w:val="020100"/>
          <w:spacing w:val="-2"/>
        </w:rPr>
        <w:t>fee,</w:t>
      </w:r>
      <w:r w:rsidR="009168E8">
        <w:rPr>
          <w:color w:val="020100"/>
          <w:spacing w:val="2"/>
        </w:rPr>
        <w:t xml:space="preserve"> </w:t>
      </w:r>
      <w:r w:rsidR="009168E8">
        <w:rPr>
          <w:color w:val="020100"/>
        </w:rPr>
        <w:t xml:space="preserve">as well as immediate </w:t>
      </w:r>
      <w:r w:rsidR="009168E8">
        <w:rPr>
          <w:color w:val="020100"/>
          <w:spacing w:val="-1"/>
        </w:rPr>
        <w:t>payment</w:t>
      </w:r>
      <w:r w:rsidR="009168E8">
        <w:rPr>
          <w:color w:val="020100"/>
        </w:rPr>
        <w:t xml:space="preserve"> </w:t>
      </w:r>
      <w:r w:rsidR="009168E8">
        <w:rPr>
          <w:color w:val="020100"/>
          <w:spacing w:val="-1"/>
        </w:rPr>
        <w:t>verification,</w:t>
      </w:r>
      <w:r w:rsidR="009168E8">
        <w:rPr>
          <w:color w:val="020100"/>
        </w:rPr>
        <w:t xml:space="preserve"> and</w:t>
      </w:r>
      <w:r w:rsidR="009168E8">
        <w:rPr>
          <w:color w:val="020100"/>
          <w:spacing w:val="-1"/>
        </w:rPr>
        <w:t xml:space="preserve"> </w:t>
      </w:r>
      <w:r w:rsidR="009168E8">
        <w:rPr>
          <w:color w:val="020100"/>
        </w:rPr>
        <w:t>assists</w:t>
      </w:r>
      <w:r w:rsidR="009168E8">
        <w:rPr>
          <w:color w:val="020100"/>
          <w:spacing w:val="-1"/>
        </w:rPr>
        <w:t xml:space="preserve"> </w:t>
      </w:r>
      <w:r w:rsidR="009168E8">
        <w:rPr>
          <w:color w:val="020100"/>
        </w:rPr>
        <w:t>the</w:t>
      </w:r>
      <w:r w:rsidR="009168E8">
        <w:rPr>
          <w:color w:val="020100"/>
          <w:spacing w:val="39"/>
        </w:rPr>
        <w:t xml:space="preserve"> </w:t>
      </w:r>
      <w:r w:rsidR="009168E8">
        <w:rPr>
          <w:color w:val="020100"/>
          <w:spacing w:val="-1"/>
        </w:rPr>
        <w:t>filer in completing</w:t>
      </w:r>
      <w:r w:rsidR="009168E8">
        <w:rPr>
          <w:color w:val="020100"/>
        </w:rPr>
        <w:t xml:space="preserve"> Form 159 online (both documents must </w:t>
      </w:r>
      <w:r w:rsidR="009168E8">
        <w:rPr>
          <w:color w:val="020100"/>
          <w:spacing w:val="-1"/>
        </w:rPr>
        <w:t>be filed with the complaint).</w:t>
      </w:r>
    </w:p>
    <w:p w:rsidR="00635BD2" w:rsidRDefault="00635BD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35BD2" w:rsidRDefault="0097499F" w:rsidP="002F6A6D">
      <w:pPr>
        <w:pStyle w:val="BodyText"/>
        <w:spacing w:line="276" w:lineRule="exact"/>
        <w:ind w:right="223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 wp14:anchorId="00B35DA3" wp14:editId="7C1BF7C6">
                <wp:simplePos x="0" y="0"/>
                <wp:positionH relativeFrom="page">
                  <wp:posOffset>2811780</wp:posOffset>
                </wp:positionH>
                <wp:positionV relativeFrom="paragraph">
                  <wp:posOffset>507365</wp:posOffset>
                </wp:positionV>
                <wp:extent cx="38100" cy="7620"/>
                <wp:effectExtent l="11430" t="2540" r="7620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4428" y="799"/>
                          <a:chExt cx="60" cy="1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428" y="799"/>
                            <a:ext cx="60" cy="12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60"/>
                              <a:gd name="T2" fmla="+- 0 805 799"/>
                              <a:gd name="T3" fmla="*/ 805 h 12"/>
                              <a:gd name="T4" fmla="+- 0 4488 4428"/>
                              <a:gd name="T5" fmla="*/ T4 w 60"/>
                              <a:gd name="T6" fmla="+- 0 805 799"/>
                              <a:gd name="T7" fmla="*/ 80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201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21.4pt;margin-top:39.95pt;width:3pt;height:.6pt;z-index:-9280;mso-position-horizontal-relative:page" coordorigin="4428,799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">
                <v:shape id="Freeform 6" o:spid="_x0000_s1027" style="position:absolute;left:4428;top:799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Ra8IA&#10;AADaAAAADwAAAGRycy9kb3ducmV2LnhtbESPT2sCMRTE7wW/Q3hCbzWroLSrUfyDVOhJV3p+bJ67&#10;q5uXkER3++0bodDjMDO/YRar3rTiQT40lhWMRxkI4tLqhisF52L/9g4iRGSNrWVS8EMBVsvBywJz&#10;bTs+0uMUK5EgHHJUUMfocilDWZPBMLKOOHkX6w3GJH0ltccuwU0rJ1k2kwYbTgs1OtrWVN5Od6MA&#10;r/r8dfn4LnafU9e64nqc+G6j1OuwX89BROrjf/ivfdAKZvC8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pFrwgAAANoAAAAPAAAAAAAAAAAAAAAAAJgCAABkcnMvZG93&#10;bnJldi54bWxQSwUGAAAAAAQABAD1AAAAhwMAAAAA&#10;" path="m,6r60,e" filled="f" strokecolor="#020100" strokeweight=".7pt">
                  <v:path arrowok="t" o:connecttype="custom" o:connectlocs="0,805;60,805" o:connectangles="0,0"/>
                </v:shape>
                <w10:wrap anchorx="page"/>
              </v:group>
            </w:pict>
          </mc:Fallback>
        </mc:AlternateContent>
      </w:r>
      <w:r w:rsidR="009168E8">
        <w:rPr>
          <w:color w:val="020100"/>
        </w:rPr>
        <w:t>Electronic</w:t>
      </w:r>
      <w:r w:rsidR="009168E8">
        <w:rPr>
          <w:color w:val="020100"/>
          <w:spacing w:val="-1"/>
        </w:rPr>
        <w:t xml:space="preserve"> </w:t>
      </w:r>
      <w:r w:rsidR="009168E8">
        <w:rPr>
          <w:color w:val="020100"/>
        </w:rPr>
        <w:t>filing</w:t>
      </w:r>
      <w:r w:rsidR="009168E8">
        <w:rPr>
          <w:color w:val="020100"/>
          <w:spacing w:val="-1"/>
        </w:rPr>
        <w:t xml:space="preserve"> </w:t>
      </w:r>
      <w:r w:rsidR="009168E8">
        <w:rPr>
          <w:color w:val="020100"/>
        </w:rPr>
        <w:t>is</w:t>
      </w:r>
      <w:r w:rsidR="009168E8">
        <w:rPr>
          <w:color w:val="020100"/>
          <w:spacing w:val="-1"/>
        </w:rPr>
        <w:t xml:space="preserve"> </w:t>
      </w:r>
      <w:r w:rsidR="009168E8">
        <w:rPr>
          <w:color w:val="020100"/>
        </w:rPr>
        <w:t xml:space="preserve">not </w:t>
      </w:r>
      <w:r w:rsidR="009168E8">
        <w:rPr>
          <w:color w:val="020100"/>
          <w:spacing w:val="-1"/>
        </w:rPr>
        <w:t>available for section 208 carrier-to-carrier</w:t>
      </w:r>
      <w:r w:rsidR="009168E8">
        <w:rPr>
          <w:color w:val="020100"/>
        </w:rPr>
        <w:t xml:space="preserve"> informal </w:t>
      </w:r>
      <w:r w:rsidR="009168E8">
        <w:rPr>
          <w:color w:val="020100"/>
          <w:spacing w:val="-1"/>
        </w:rPr>
        <w:t>complaints.</w:t>
      </w:r>
      <w:r w:rsidR="007A7706">
        <w:rPr>
          <w:rStyle w:val="FootnoteReference"/>
          <w:color w:val="020100"/>
          <w:spacing w:val="-1"/>
        </w:rPr>
        <w:footnoteReference w:id="5"/>
      </w:r>
      <w:r w:rsidR="00AC5807">
        <w:rPr>
          <w:color w:val="020100"/>
          <w:spacing w:val="-1"/>
        </w:rPr>
        <w:t xml:space="preserve"> </w:t>
      </w:r>
      <w:r w:rsidR="009168E8">
        <w:rPr>
          <w:color w:val="020100"/>
          <w:spacing w:val="45"/>
          <w:position w:val="11"/>
          <w:sz w:val="16"/>
        </w:rPr>
        <w:t xml:space="preserve"> </w:t>
      </w:r>
      <w:r w:rsidR="009168E8">
        <w:rPr>
          <w:color w:val="020100"/>
        </w:rPr>
        <w:t>Consumers and businesses may</w:t>
      </w:r>
      <w:r w:rsidR="009168E8">
        <w:rPr>
          <w:color w:val="020100"/>
          <w:spacing w:val="-5"/>
        </w:rPr>
        <w:t xml:space="preserve"> </w:t>
      </w:r>
      <w:r w:rsidR="009168E8">
        <w:rPr>
          <w:color w:val="020100"/>
        </w:rPr>
        <w:t>continue to file electronic informal complaints</w:t>
      </w:r>
      <w:r w:rsidR="009168E8">
        <w:rPr>
          <w:color w:val="020100"/>
          <w:spacing w:val="-1"/>
        </w:rPr>
        <w:t xml:space="preserve"> </w:t>
      </w:r>
      <w:r w:rsidR="002F6A6D">
        <w:rPr>
          <w:color w:val="020100"/>
          <w:spacing w:val="-1"/>
        </w:rPr>
        <w:t xml:space="preserve">at  </w:t>
      </w:r>
      <w:hyperlink r:id="rId17" w:history="1">
        <w:r w:rsidR="002F6A6D" w:rsidRPr="008F43B5">
          <w:rPr>
            <w:rStyle w:val="Hyperlink"/>
            <w:spacing w:val="-1"/>
          </w:rPr>
          <w:t>http://www.fcc.gov/complaints</w:t>
        </w:r>
      </w:hyperlink>
      <w:r w:rsidR="002F6A6D">
        <w:rPr>
          <w:color w:val="020100"/>
          <w:spacing w:val="-1"/>
        </w:rPr>
        <w:t xml:space="preserve">, </w:t>
      </w:r>
      <w:r w:rsidR="009168E8">
        <w:rPr>
          <w:color w:val="020100"/>
          <w:spacing w:val="-1"/>
        </w:rPr>
        <w:t xml:space="preserve">which </w:t>
      </w:r>
      <w:r w:rsidR="009168E8">
        <w:rPr>
          <w:color w:val="020100"/>
        </w:rPr>
        <w:t>is managed by</w:t>
      </w:r>
      <w:r w:rsidR="009168E8">
        <w:rPr>
          <w:color w:val="020100"/>
          <w:spacing w:val="-5"/>
        </w:rPr>
        <w:t xml:space="preserve"> </w:t>
      </w:r>
      <w:r w:rsidR="009168E8">
        <w:rPr>
          <w:color w:val="020100"/>
        </w:rPr>
        <w:t>the Consumer &amp; Governmental Affairs</w:t>
      </w:r>
      <w:r w:rsidR="009168E8">
        <w:rPr>
          <w:color w:val="020100"/>
          <w:spacing w:val="61"/>
        </w:rPr>
        <w:t xml:space="preserve"> </w:t>
      </w:r>
      <w:r w:rsidR="009168E8">
        <w:rPr>
          <w:color w:val="020100"/>
          <w:spacing w:val="-1"/>
        </w:rPr>
        <w:t>Bureau.</w:t>
      </w:r>
    </w:p>
    <w:p w:rsidR="00635BD2" w:rsidRDefault="009168E8">
      <w:pPr>
        <w:pStyle w:val="BodyText"/>
        <w:spacing w:before="236"/>
      </w:pPr>
      <w:r>
        <w:rPr>
          <w:color w:val="020100"/>
        </w:rPr>
        <w:t xml:space="preserve">We remind </w:t>
      </w:r>
      <w:r>
        <w:rPr>
          <w:color w:val="020100"/>
          <w:spacing w:val="-1"/>
        </w:rPr>
        <w:t xml:space="preserve">potential </w:t>
      </w:r>
      <w:r>
        <w:rPr>
          <w:color w:val="020100"/>
        </w:rPr>
        <w:t>filers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>that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>Section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>208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>formal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>complaint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>and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>Section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>224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>pole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>attachment</w:t>
      </w:r>
      <w:r>
        <w:rPr>
          <w:color w:val="020100"/>
          <w:spacing w:val="28"/>
        </w:rPr>
        <w:t xml:space="preserve"> </w:t>
      </w:r>
      <w:r>
        <w:rPr>
          <w:color w:val="020100"/>
        </w:rPr>
        <w:t>complaint proceedings are restricted for purposes of the ex parte rules and generally</w:t>
      </w:r>
      <w:r>
        <w:rPr>
          <w:color w:val="020100"/>
          <w:spacing w:val="-1"/>
        </w:rPr>
        <w:t xml:space="preserve"> closed for</w:t>
      </w:r>
      <w:r>
        <w:rPr>
          <w:color w:val="020100"/>
          <w:spacing w:val="24"/>
        </w:rPr>
        <w:t xml:space="preserve"> </w:t>
      </w:r>
      <w:r>
        <w:rPr>
          <w:color w:val="020100"/>
        </w:rPr>
        <w:t>public comment.  The rule changes in the</w:t>
      </w:r>
      <w:r>
        <w:rPr>
          <w:color w:val="020100"/>
          <w:spacing w:val="-1"/>
        </w:rPr>
        <w:t xml:space="preserve"> </w:t>
      </w:r>
      <w:r>
        <w:rPr>
          <w:i/>
          <w:color w:val="020100"/>
          <w:spacing w:val="-1"/>
        </w:rPr>
        <w:t>MDRD ECFS Rulemaking Order</w:t>
      </w:r>
      <w:r>
        <w:rPr>
          <w:i/>
          <w:color w:val="020100"/>
          <w:spacing w:val="2"/>
        </w:rPr>
        <w:t xml:space="preserve"> </w:t>
      </w:r>
      <w:r>
        <w:rPr>
          <w:color w:val="020100"/>
        </w:rPr>
        <w:t>do not affect this</w:t>
      </w:r>
      <w:r>
        <w:rPr>
          <w:color w:val="020100"/>
          <w:spacing w:val="25"/>
        </w:rPr>
        <w:t xml:space="preserve"> </w:t>
      </w:r>
      <w:r>
        <w:rPr>
          <w:color w:val="020100"/>
          <w:spacing w:val="-1"/>
        </w:rPr>
        <w:t>restricted status.</w:t>
      </w:r>
    </w:p>
    <w:p w:rsidR="00635BD2" w:rsidRDefault="00635B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BD2" w:rsidRDefault="00635BD2" w:rsidP="007372F3">
      <w:pPr>
        <w:spacing w:before="175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:rsidR="00635BD2" w:rsidRDefault="00635BD2">
      <w:pPr>
        <w:rPr>
          <w:rFonts w:ascii="Times New Roman" w:eastAsia="Times New Roman" w:hAnsi="Times New Roman" w:cs="Times New Roman"/>
          <w:sz w:val="20"/>
          <w:szCs w:val="20"/>
        </w:rPr>
        <w:sectPr w:rsidR="00635BD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920" w:right="1420" w:bottom="280" w:left="1320" w:header="720" w:footer="720" w:gutter="0"/>
          <w:cols w:space="720"/>
        </w:sectPr>
      </w:pPr>
    </w:p>
    <w:p w:rsidR="00635BD2" w:rsidRDefault="009168E8">
      <w:pPr>
        <w:pStyle w:val="BodyText"/>
        <w:spacing w:before="44"/>
        <w:ind w:left="1273"/>
      </w:pPr>
      <w:r>
        <w:rPr>
          <w:color w:val="020100"/>
          <w:spacing w:val="-1"/>
        </w:rPr>
        <w:lastRenderedPageBreak/>
        <w:t>Appendix</w:t>
      </w:r>
      <w:r w:rsidR="00C911B5">
        <w:rPr>
          <w:color w:val="020100"/>
          <w:spacing w:val="-1"/>
        </w:rPr>
        <w:t>:</w:t>
      </w:r>
      <w:r>
        <w:rPr>
          <w:color w:val="020100"/>
        </w:rPr>
        <w:t xml:space="preserve"> </w:t>
      </w:r>
      <w:r>
        <w:rPr>
          <w:color w:val="020100"/>
          <w:spacing w:val="-1"/>
        </w:rPr>
        <w:t>MDRD ECFS Proceeding</w:t>
      </w:r>
      <w:r>
        <w:rPr>
          <w:color w:val="020100"/>
          <w:spacing w:val="2"/>
        </w:rPr>
        <w:t xml:space="preserve"> </w:t>
      </w:r>
      <w:r>
        <w:rPr>
          <w:color w:val="020100"/>
        </w:rPr>
        <w:t xml:space="preserve">and Bureau </w:t>
      </w:r>
      <w:r>
        <w:rPr>
          <w:color w:val="020100"/>
          <w:spacing w:val="-1"/>
        </w:rPr>
        <w:t>Identification</w:t>
      </w:r>
      <w:r>
        <w:rPr>
          <w:color w:val="020100"/>
        </w:rPr>
        <w:t xml:space="preserve"> Numbers</w:t>
      </w:r>
    </w:p>
    <w:p w:rsidR="00635BD2" w:rsidRDefault="00635BD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579"/>
        <w:gridCol w:w="2232"/>
        <w:gridCol w:w="2817"/>
      </w:tblGrid>
      <w:tr w:rsidR="00635BD2" w:rsidTr="00E138BE">
        <w:trPr>
          <w:trHeight w:hRule="exact" w:val="770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423" w:right="287" w:hanging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Proceeding</w:t>
            </w:r>
            <w:r>
              <w:rPr>
                <w:rFonts w:ascii="Times New Roman"/>
                <w:color w:val="020100"/>
                <w:spacing w:val="20"/>
              </w:rPr>
              <w:t xml:space="preserve"> </w:t>
            </w:r>
            <w:r>
              <w:rPr>
                <w:rFonts w:ascii="Times New Roman"/>
                <w:color w:val="020100"/>
                <w:spacing w:val="-1"/>
              </w:rPr>
              <w:t>Number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188" w:right="188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</w:rPr>
              <w:t xml:space="preserve">Bureau </w:t>
            </w:r>
            <w:r>
              <w:rPr>
                <w:rFonts w:ascii="Times New Roman"/>
                <w:color w:val="020100"/>
                <w:spacing w:val="-1"/>
              </w:rPr>
              <w:t>Identification</w:t>
            </w:r>
            <w:r>
              <w:rPr>
                <w:rFonts w:ascii="Times New Roman"/>
                <w:color w:val="020100"/>
                <w:spacing w:val="20"/>
              </w:rPr>
              <w:t xml:space="preserve"> </w:t>
            </w:r>
            <w:r>
              <w:rPr>
                <w:rFonts w:ascii="Times New Roman"/>
                <w:color w:val="020100"/>
                <w:spacing w:val="-1"/>
              </w:rPr>
              <w:t>Number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8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Complainant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Defendant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14-207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EB-04-MD-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006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Earthlink, Inc.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1163E8" w:rsidRDefault="009168E8" w:rsidP="00E138BE">
            <w:pPr>
              <w:pStyle w:val="TableParagraph"/>
              <w:spacing w:line="239" w:lineRule="auto"/>
              <w:ind w:left="1328" w:right="184" w:hanging="1145"/>
              <w:jc w:val="center"/>
              <w:rPr>
                <w:rFonts w:ascii="Times New Roman"/>
                <w:color w:val="020100"/>
                <w:spacing w:val="-1"/>
              </w:rPr>
            </w:pPr>
            <w:r>
              <w:rPr>
                <w:rFonts w:ascii="Times New Roman"/>
                <w:color w:val="020100"/>
                <w:spacing w:val="-1"/>
              </w:rPr>
              <w:t xml:space="preserve">SBC Advanced Solutions </w:t>
            </w:r>
          </w:p>
          <w:p w:rsidR="00635BD2" w:rsidRDefault="009168E8" w:rsidP="00E138BE">
            <w:pPr>
              <w:pStyle w:val="TableParagraph"/>
              <w:spacing w:line="239" w:lineRule="auto"/>
              <w:ind w:left="1328" w:right="184" w:hanging="1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</w:rPr>
              <w:t>&amp;</w:t>
            </w:r>
            <w:r>
              <w:rPr>
                <w:rFonts w:ascii="Times New Roman"/>
                <w:color w:val="020100"/>
                <w:spacing w:val="-1"/>
              </w:rPr>
              <w:t xml:space="preserve"> SBC</w:t>
            </w:r>
            <w:r>
              <w:rPr>
                <w:rFonts w:ascii="Times New Roman"/>
                <w:color w:val="020100"/>
                <w:spacing w:val="23"/>
              </w:rPr>
              <w:t xml:space="preserve"> </w:t>
            </w:r>
            <w:r>
              <w:rPr>
                <w:rFonts w:ascii="Times New Roman"/>
                <w:color w:val="020100"/>
                <w:spacing w:val="-1"/>
              </w:rPr>
              <w:t>Comm.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14-208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EB-08-MD-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008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527" w:right="246" w:hanging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North County</w:t>
            </w:r>
            <w:r>
              <w:rPr>
                <w:rFonts w:ascii="Times New Roman"/>
                <w:color w:val="020100"/>
                <w:spacing w:val="21"/>
              </w:rPr>
              <w:t xml:space="preserve"> </w:t>
            </w:r>
            <w:r>
              <w:rPr>
                <w:rFonts w:ascii="Times New Roman"/>
                <w:color w:val="020100"/>
                <w:spacing w:val="-1"/>
              </w:rPr>
              <w:t>Comm.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9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Cricket</w:t>
            </w:r>
            <w:r>
              <w:rPr>
                <w:rFonts w:ascii="Times New Roman"/>
                <w:color w:val="020100"/>
                <w:spacing w:val="-2"/>
              </w:rPr>
              <w:t xml:space="preserve"> </w:t>
            </w:r>
            <w:r>
              <w:rPr>
                <w:rFonts w:ascii="Times New Roman"/>
                <w:color w:val="020100"/>
                <w:spacing w:val="-1"/>
              </w:rPr>
              <w:t>Comm.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14-209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EB-09-MD-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010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5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AT&amp;T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 w:rsidP="00E138BE">
            <w:pPr>
              <w:pStyle w:val="TableParagraph"/>
              <w:spacing w:line="246" w:lineRule="exact"/>
              <w:ind w:left="6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All American Tel. Co.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14-210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EB-12-MD-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002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104" w:right="100" w:firstLine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</w:rPr>
              <w:t xml:space="preserve">Charter </w:t>
            </w:r>
            <w:r>
              <w:rPr>
                <w:rFonts w:ascii="Times New Roman"/>
                <w:color w:val="020100"/>
                <w:spacing w:val="-1"/>
              </w:rPr>
              <w:t>Communications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 w:rsidP="00E138BE">
            <w:pPr>
              <w:pStyle w:val="TableParagraph"/>
              <w:spacing w:line="246" w:lineRule="exact"/>
              <w:ind w:left="5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Georgia Power Company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14-211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EB-13-MD-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001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615" w:right="296" w:hanging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 xml:space="preserve">LSSi </w:t>
            </w:r>
            <w:r>
              <w:rPr>
                <w:rFonts w:ascii="Times New Roman"/>
                <w:color w:val="020100"/>
              </w:rPr>
              <w:t>&amp;</w:t>
            </w:r>
            <w:r>
              <w:rPr>
                <w:rFonts w:ascii="Times New Roman"/>
                <w:color w:val="020100"/>
                <w:spacing w:val="-1"/>
              </w:rPr>
              <w:t xml:space="preserve"> Volt</w:t>
            </w:r>
            <w:r>
              <w:rPr>
                <w:rFonts w:ascii="Times New Roman"/>
                <w:color w:val="020100"/>
                <w:spacing w:val="21"/>
              </w:rPr>
              <w:t xml:space="preserve"> </w:t>
            </w:r>
            <w:r>
              <w:rPr>
                <w:rFonts w:ascii="Times New Roman"/>
                <w:color w:val="020100"/>
              </w:rPr>
              <w:t>Delta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Comcast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14-212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EB-13-MD-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006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NTCH, Inc.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1163E8" w:rsidRDefault="009168E8" w:rsidP="00E138BE">
            <w:pPr>
              <w:pStyle w:val="TableParagraph"/>
              <w:spacing w:line="239" w:lineRule="auto"/>
              <w:ind w:left="1270" w:right="272" w:hanging="999"/>
              <w:jc w:val="center"/>
              <w:rPr>
                <w:rFonts w:ascii="Times New Roman"/>
                <w:color w:val="020100"/>
                <w:spacing w:val="-1"/>
              </w:rPr>
            </w:pPr>
            <w:r>
              <w:rPr>
                <w:rFonts w:ascii="Times New Roman"/>
                <w:color w:val="020100"/>
                <w:spacing w:val="-1"/>
              </w:rPr>
              <w:t>Cellco</w:t>
            </w:r>
            <w:r>
              <w:rPr>
                <w:rFonts w:ascii="Times New Roman"/>
                <w:color w:val="020100"/>
              </w:rPr>
              <w:t xml:space="preserve"> </w:t>
            </w:r>
            <w:r>
              <w:rPr>
                <w:rFonts w:ascii="Times New Roman"/>
                <w:color w:val="020100"/>
                <w:spacing w:val="-1"/>
              </w:rPr>
              <w:t xml:space="preserve">Partnership dba </w:t>
            </w:r>
          </w:p>
          <w:p w:rsidR="00635BD2" w:rsidRDefault="009168E8" w:rsidP="00E138BE">
            <w:pPr>
              <w:pStyle w:val="TableParagraph"/>
              <w:spacing w:line="239" w:lineRule="auto"/>
              <w:ind w:left="1270" w:right="272" w:hanging="9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Verizon</w:t>
            </w:r>
            <w:r>
              <w:rPr>
                <w:rFonts w:ascii="Times New Roman"/>
                <w:color w:val="020100"/>
                <w:spacing w:val="23"/>
              </w:rPr>
              <w:t xml:space="preserve"> </w:t>
            </w:r>
            <w:r>
              <w:rPr>
                <w:rFonts w:ascii="Times New Roman"/>
                <w:color w:val="020100"/>
              </w:rPr>
              <w:t>Wireless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14-213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EB-13-MD-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007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104" w:right="100" w:firstLine="3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Frontier</w:t>
            </w:r>
            <w:r>
              <w:rPr>
                <w:rFonts w:ascii="Times New Roman"/>
                <w:color w:val="020100"/>
                <w:spacing w:val="20"/>
              </w:rPr>
              <w:t xml:space="preserve"> </w:t>
            </w:r>
            <w:r>
              <w:rPr>
                <w:rFonts w:ascii="Times New Roman"/>
                <w:color w:val="020100"/>
                <w:spacing w:val="-1"/>
              </w:rPr>
              <w:t>Communications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 w:rsidP="00E138B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Duke Energy Progress Inc.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14-214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EB-14-MD-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001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104" w:right="100" w:firstLine="3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Frontier</w:t>
            </w:r>
            <w:r>
              <w:rPr>
                <w:rFonts w:ascii="Times New Roman"/>
                <w:color w:val="020100"/>
                <w:spacing w:val="20"/>
              </w:rPr>
              <w:t xml:space="preserve"> </w:t>
            </w:r>
            <w:r>
              <w:rPr>
                <w:rFonts w:ascii="Times New Roman"/>
                <w:color w:val="020100"/>
                <w:spacing w:val="-1"/>
              </w:rPr>
              <w:t>Communications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 w:rsidP="00E138B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Duke Energy Carolinas, Inc.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14-215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EB-14-MD-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002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104" w:right="100" w:firstLine="3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Frontier</w:t>
            </w:r>
            <w:r>
              <w:rPr>
                <w:rFonts w:ascii="Times New Roman"/>
                <w:color w:val="020100"/>
                <w:spacing w:val="20"/>
              </w:rPr>
              <w:t xml:space="preserve"> </w:t>
            </w:r>
            <w:r>
              <w:rPr>
                <w:rFonts w:ascii="Times New Roman"/>
                <w:color w:val="020100"/>
                <w:spacing w:val="-1"/>
              </w:rPr>
              <w:t>Communications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 w:rsidP="00E138B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Duke Energy Carolinas, Inc.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14-216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EB-14-MD-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003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647" w:right="152" w:hanging="4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Verizon Florida</w:t>
            </w:r>
            <w:r>
              <w:rPr>
                <w:rFonts w:ascii="Times New Roman"/>
                <w:color w:val="020100"/>
                <w:spacing w:val="21"/>
              </w:rPr>
              <w:t xml:space="preserve"> </w:t>
            </w:r>
            <w:r>
              <w:rPr>
                <w:rFonts w:ascii="Times New Roman"/>
                <w:color w:val="020100"/>
                <w:spacing w:val="-1"/>
              </w:rPr>
              <w:t>LLC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 w:rsidP="00E138BE">
            <w:pPr>
              <w:pStyle w:val="TableParagraph"/>
              <w:spacing w:line="246" w:lineRule="exact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Florida Power and Light Company</w:t>
            </w:r>
          </w:p>
        </w:tc>
      </w:tr>
      <w:tr w:rsidR="00635BD2" w:rsidTr="00E138BE">
        <w:trPr>
          <w:trHeight w:hRule="exact" w:val="768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14-217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EB-14-MD-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007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Commonwealth</w:t>
            </w:r>
          </w:p>
          <w:p w:rsidR="00635BD2" w:rsidRDefault="009168E8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</w:rPr>
              <w:t>&amp;</w:t>
            </w:r>
            <w:r>
              <w:rPr>
                <w:rFonts w:ascii="Times New Roman"/>
                <w:color w:val="020100"/>
                <w:spacing w:val="-2"/>
              </w:rPr>
              <w:t xml:space="preserve"> </w:t>
            </w:r>
            <w:r>
              <w:rPr>
                <w:rFonts w:ascii="Times New Roman"/>
                <w:color w:val="020100"/>
                <w:spacing w:val="-1"/>
              </w:rPr>
              <w:t>CTSI</w:t>
            </w:r>
          </w:p>
          <w:p w:rsidR="00635BD2" w:rsidRDefault="009168E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Company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 w:rsidP="00E138BE">
            <w:pPr>
              <w:pStyle w:val="TableParagraph"/>
              <w:spacing w:line="246" w:lineRule="exact"/>
              <w:ind w:left="8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UGI Utilities, Inc.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14-218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1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EB-14-MD-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008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1" w:lineRule="auto"/>
              <w:ind w:left="104" w:right="100" w:firstLine="3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Frontier</w:t>
            </w:r>
            <w:r>
              <w:rPr>
                <w:rFonts w:ascii="Times New Roman"/>
                <w:color w:val="020100"/>
                <w:spacing w:val="20"/>
              </w:rPr>
              <w:t xml:space="preserve"> </w:t>
            </w:r>
            <w:r>
              <w:rPr>
                <w:rFonts w:ascii="Times New Roman"/>
                <w:color w:val="020100"/>
                <w:spacing w:val="-1"/>
              </w:rPr>
              <w:t>Communications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FirstEnergy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14-219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1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EB-14-MD-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009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Edward Ryan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Verizon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14-220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1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EB-14-MD-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010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1" w:lineRule="auto"/>
              <w:ind w:left="267" w:right="143" w:hanging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Foreman Seeley</w:t>
            </w:r>
            <w:r>
              <w:rPr>
                <w:rFonts w:ascii="Times New Roman"/>
                <w:color w:val="020100"/>
                <w:spacing w:val="21"/>
              </w:rPr>
              <w:t xml:space="preserve"> </w:t>
            </w:r>
            <w:r>
              <w:rPr>
                <w:rFonts w:ascii="Times New Roman"/>
                <w:color w:val="020100"/>
                <w:spacing w:val="-1"/>
              </w:rPr>
              <w:t>Fountain Inc.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 w:rsidP="00E138BE">
            <w:pPr>
              <w:pStyle w:val="TableParagraph"/>
              <w:spacing w:line="246" w:lineRule="exact"/>
              <w:ind w:left="4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TW Telecom Holdings, Inc.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14-221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1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EB-14-MD-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011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1" w:lineRule="auto"/>
              <w:ind w:left="306" w:right="302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Worldcall</w:t>
            </w:r>
            <w:r>
              <w:rPr>
                <w:rFonts w:ascii="Times New Roman"/>
                <w:color w:val="020100"/>
                <w:spacing w:val="20"/>
              </w:rPr>
              <w:t xml:space="preserve"> </w:t>
            </w:r>
            <w:r>
              <w:rPr>
                <w:rFonts w:ascii="Times New Roman"/>
                <w:color w:val="020100"/>
                <w:spacing w:val="-1"/>
              </w:rPr>
              <w:t>Interconnect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AT&amp;T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14-222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1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EB-14-MD-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013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5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AT&amp;T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1163E8" w:rsidRDefault="009168E8">
            <w:pPr>
              <w:pStyle w:val="TableParagraph"/>
              <w:spacing w:line="246" w:lineRule="exact"/>
              <w:ind w:right="1"/>
              <w:jc w:val="center"/>
              <w:rPr>
                <w:rFonts w:ascii="Times New Roman"/>
                <w:color w:val="020100"/>
                <w:spacing w:val="-1"/>
              </w:rPr>
            </w:pPr>
            <w:r>
              <w:rPr>
                <w:rFonts w:ascii="Times New Roman"/>
                <w:color w:val="020100"/>
                <w:spacing w:val="-1"/>
              </w:rPr>
              <w:t xml:space="preserve">Great Lakes and Westphalia </w:t>
            </w:r>
          </w:p>
          <w:p w:rsidR="00635BD2" w:rsidRDefault="009168E8" w:rsidP="00E138BE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Tel.</w:t>
            </w:r>
            <w:r w:rsidR="001163E8">
              <w:rPr>
                <w:rFonts w:ascii="Times New Roman"/>
                <w:color w:val="020100"/>
                <w:spacing w:val="-1"/>
              </w:rPr>
              <w:t xml:space="preserve"> Co. 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14-223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EB-14-MD-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014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1163E8" w:rsidP="00E138BE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 xml:space="preserve">           </w:t>
            </w:r>
            <w:r w:rsidR="009168E8">
              <w:rPr>
                <w:rFonts w:ascii="Times New Roman"/>
                <w:color w:val="020100"/>
                <w:spacing w:val="-1"/>
              </w:rPr>
              <w:t>Sprint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 w:rsidP="00E138BE">
            <w:pPr>
              <w:pStyle w:val="TableParagraph"/>
              <w:spacing w:line="246" w:lineRule="exact"/>
              <w:ind w:left="6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North County Comm.</w:t>
            </w:r>
          </w:p>
        </w:tc>
      </w:tr>
      <w:tr w:rsidR="00635BD2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14-227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618" w:right="242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EB-14-MD-</w:t>
            </w:r>
            <w:r>
              <w:rPr>
                <w:rFonts w:ascii="Times New Roman"/>
                <w:color w:val="020100"/>
                <w:spacing w:val="24"/>
              </w:rPr>
              <w:t xml:space="preserve"> </w:t>
            </w:r>
            <w:r>
              <w:rPr>
                <w:rFonts w:ascii="Times New Roman"/>
                <w:color w:val="020100"/>
              </w:rPr>
              <w:t>015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39" w:lineRule="auto"/>
              <w:ind w:left="263" w:right="259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Fiber</w:t>
            </w:r>
            <w:r>
              <w:rPr>
                <w:rFonts w:ascii="Times New Roman"/>
                <w:color w:val="020100"/>
                <w:spacing w:val="20"/>
              </w:rPr>
              <w:t xml:space="preserve"> </w:t>
            </w:r>
            <w:r>
              <w:rPr>
                <w:rFonts w:ascii="Times New Roman"/>
                <w:color w:val="020100"/>
                <w:spacing w:val="-1"/>
              </w:rPr>
              <w:t>Technologies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635BD2" w:rsidRDefault="009168E8">
            <w:pPr>
              <w:pStyle w:val="TableParagraph"/>
              <w:spacing w:line="246" w:lineRule="exact"/>
              <w:ind w:left="7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100"/>
                <w:spacing w:val="-1"/>
              </w:rPr>
              <w:t>Duke Energy Indiana</w:t>
            </w:r>
          </w:p>
        </w:tc>
      </w:tr>
      <w:tr w:rsidR="00493C15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493C15" w:rsidRDefault="00493C15">
            <w:pPr>
              <w:pStyle w:val="TableParagraph"/>
              <w:spacing w:line="246" w:lineRule="exact"/>
              <w:ind w:left="471"/>
              <w:rPr>
                <w:rFonts w:ascii="Times New Roman"/>
                <w:color w:val="020100"/>
                <w:spacing w:val="-1"/>
              </w:rPr>
            </w:pPr>
            <w:r>
              <w:rPr>
                <w:rFonts w:ascii="Times New Roman"/>
                <w:color w:val="020100"/>
                <w:spacing w:val="-1"/>
              </w:rPr>
              <w:t>14-260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493C15" w:rsidRDefault="00493C15">
            <w:pPr>
              <w:pStyle w:val="TableParagraph"/>
              <w:spacing w:line="239" w:lineRule="auto"/>
              <w:ind w:left="618" w:right="242" w:hanging="372"/>
              <w:rPr>
                <w:rFonts w:ascii="Times New Roman"/>
                <w:color w:val="020100"/>
                <w:spacing w:val="-1"/>
              </w:rPr>
            </w:pPr>
            <w:r>
              <w:rPr>
                <w:rFonts w:ascii="Times New Roman"/>
                <w:color w:val="020100"/>
                <w:spacing w:val="-1"/>
              </w:rPr>
              <w:t>EB-14-MD-</w:t>
            </w:r>
          </w:p>
          <w:p w:rsidR="00493C15" w:rsidRDefault="00493C15" w:rsidP="00E138BE">
            <w:pPr>
              <w:pStyle w:val="TableParagraph"/>
              <w:spacing w:line="239" w:lineRule="auto"/>
              <w:ind w:left="618" w:right="242" w:hanging="372"/>
              <w:jc w:val="center"/>
              <w:rPr>
                <w:rFonts w:ascii="Times New Roman"/>
                <w:color w:val="020100"/>
                <w:spacing w:val="-1"/>
              </w:rPr>
            </w:pPr>
            <w:r>
              <w:rPr>
                <w:rFonts w:ascii="Times New Roman"/>
                <w:color w:val="020100"/>
                <w:spacing w:val="-1"/>
              </w:rPr>
              <w:t>016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493C15" w:rsidRDefault="00493C15" w:rsidP="00E138BE">
            <w:pPr>
              <w:pStyle w:val="TableParagraph"/>
              <w:spacing w:line="239" w:lineRule="auto"/>
              <w:ind w:left="263" w:right="259"/>
              <w:rPr>
                <w:rFonts w:ascii="Times New Roman"/>
                <w:color w:val="020100"/>
                <w:spacing w:val="-1"/>
              </w:rPr>
            </w:pPr>
            <w:r>
              <w:rPr>
                <w:rFonts w:ascii="Times New Roman"/>
                <w:color w:val="020100"/>
                <w:spacing w:val="-1"/>
              </w:rPr>
              <w:t>Chelmowski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493C15" w:rsidRDefault="001163E8">
            <w:pPr>
              <w:pStyle w:val="TableParagraph"/>
              <w:spacing w:line="246" w:lineRule="exact"/>
              <w:ind w:left="716"/>
              <w:rPr>
                <w:rFonts w:ascii="Times New Roman"/>
                <w:color w:val="020100"/>
                <w:spacing w:val="-1"/>
              </w:rPr>
            </w:pPr>
            <w:r>
              <w:rPr>
                <w:rFonts w:ascii="Times New Roman"/>
                <w:color w:val="020100"/>
                <w:spacing w:val="-1"/>
              </w:rPr>
              <w:t>AT&amp;T</w:t>
            </w:r>
          </w:p>
        </w:tc>
      </w:tr>
      <w:tr w:rsidR="00493C15" w:rsidTr="00E138BE">
        <w:trPr>
          <w:trHeight w:hRule="exact" w:val="516"/>
        </w:trPr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493C15" w:rsidRDefault="00493C15">
            <w:pPr>
              <w:pStyle w:val="TableParagraph"/>
              <w:spacing w:line="246" w:lineRule="exact"/>
              <w:ind w:left="471"/>
              <w:rPr>
                <w:rFonts w:ascii="Times New Roman"/>
                <w:color w:val="020100"/>
                <w:spacing w:val="-1"/>
              </w:rPr>
            </w:pPr>
            <w:r>
              <w:rPr>
                <w:rFonts w:ascii="Times New Roman"/>
                <w:color w:val="020100"/>
                <w:spacing w:val="-1"/>
              </w:rPr>
              <w:t>14-267</w:t>
            </w:r>
          </w:p>
        </w:tc>
        <w:tc>
          <w:tcPr>
            <w:tcW w:w="1579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493C15" w:rsidRDefault="00493C15">
            <w:pPr>
              <w:pStyle w:val="TableParagraph"/>
              <w:spacing w:line="239" w:lineRule="auto"/>
              <w:ind w:left="618" w:right="242" w:hanging="372"/>
              <w:rPr>
                <w:rFonts w:ascii="Times New Roman"/>
                <w:color w:val="020100"/>
                <w:spacing w:val="-1"/>
              </w:rPr>
            </w:pPr>
            <w:r>
              <w:rPr>
                <w:rFonts w:ascii="Times New Roman"/>
                <w:color w:val="020100"/>
                <w:spacing w:val="-1"/>
              </w:rPr>
              <w:t>EB-14-MD-017</w:t>
            </w:r>
          </w:p>
        </w:tc>
        <w:tc>
          <w:tcPr>
            <w:tcW w:w="2232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493C15" w:rsidRDefault="001163E8">
            <w:pPr>
              <w:pStyle w:val="TableParagraph"/>
              <w:spacing w:line="239" w:lineRule="auto"/>
              <w:ind w:left="263" w:right="259" w:firstLine="360"/>
              <w:rPr>
                <w:rFonts w:ascii="Times New Roman"/>
                <w:color w:val="020100"/>
                <w:spacing w:val="-1"/>
              </w:rPr>
            </w:pPr>
            <w:r>
              <w:rPr>
                <w:rFonts w:ascii="Times New Roman"/>
                <w:color w:val="020100"/>
                <w:spacing w:val="-1"/>
              </w:rPr>
              <w:t>Cox Communic.</w:t>
            </w:r>
          </w:p>
        </w:tc>
        <w:tc>
          <w:tcPr>
            <w:tcW w:w="2817" w:type="dxa"/>
            <w:tcBorders>
              <w:top w:val="single" w:sz="5" w:space="0" w:color="020100"/>
              <w:left w:val="single" w:sz="5" w:space="0" w:color="020100"/>
              <w:bottom w:val="single" w:sz="5" w:space="0" w:color="020100"/>
              <w:right w:val="single" w:sz="5" w:space="0" w:color="020100"/>
            </w:tcBorders>
          </w:tcPr>
          <w:p w:rsidR="00493C15" w:rsidRDefault="001163E8">
            <w:pPr>
              <w:pStyle w:val="TableParagraph"/>
              <w:spacing w:line="246" w:lineRule="exact"/>
              <w:ind w:left="716"/>
              <w:rPr>
                <w:rFonts w:ascii="Times New Roman"/>
                <w:color w:val="020100"/>
                <w:spacing w:val="-1"/>
              </w:rPr>
            </w:pPr>
            <w:r>
              <w:rPr>
                <w:rFonts w:ascii="Times New Roman"/>
                <w:color w:val="020100"/>
                <w:spacing w:val="-1"/>
              </w:rPr>
              <w:t>NV Energy Inc.</w:t>
            </w:r>
          </w:p>
        </w:tc>
      </w:tr>
    </w:tbl>
    <w:p w:rsidR="00064138" w:rsidRDefault="00064138"/>
    <w:sectPr w:rsidR="00064138">
      <w:pgSz w:w="12240" w:h="15840"/>
      <w:pgMar w:top="92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0F" w:rsidRDefault="009E250F" w:rsidP="00410616">
      <w:r>
        <w:separator/>
      </w:r>
    </w:p>
  </w:endnote>
  <w:endnote w:type="continuationSeparator" w:id="0">
    <w:p w:rsidR="009E250F" w:rsidRDefault="009E250F" w:rsidP="0041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3E" w:rsidRDefault="00003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3E" w:rsidRDefault="00003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3E" w:rsidRDefault="00003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0F" w:rsidRDefault="009E250F" w:rsidP="00410616">
      <w:r>
        <w:separator/>
      </w:r>
    </w:p>
  </w:footnote>
  <w:footnote w:type="continuationSeparator" w:id="0">
    <w:p w:rsidR="009E250F" w:rsidRDefault="009E250F" w:rsidP="00410616">
      <w:r>
        <w:continuationSeparator/>
      </w:r>
    </w:p>
  </w:footnote>
  <w:footnote w:id="1">
    <w:p w:rsidR="00410616" w:rsidRDefault="004106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Amendment</w:t>
      </w:r>
      <w:r>
        <w:rPr>
          <w:rFonts w:ascii="Times New Roman" w:eastAsia="Times New Roman" w:hAnsi="Times New Roman" w:cs="Times New Roman"/>
          <w:i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of</w:t>
      </w:r>
      <w:r>
        <w:rPr>
          <w:rFonts w:ascii="Times New Roman" w:eastAsia="Times New Roman" w:hAnsi="Times New Roman" w:cs="Times New Roman"/>
          <w:i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Certain</w:t>
      </w:r>
      <w:r>
        <w:rPr>
          <w:rFonts w:ascii="Times New Roman" w:eastAsia="Times New Roman" w:hAnsi="Times New Roman" w:cs="Times New Roman"/>
          <w:i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of</w:t>
      </w:r>
      <w:r>
        <w:rPr>
          <w:rFonts w:ascii="Times New Roman" w:eastAsia="Times New Roman" w:hAnsi="Times New Roman" w:cs="Times New Roman"/>
          <w:i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the</w:t>
      </w:r>
      <w:r>
        <w:rPr>
          <w:rFonts w:ascii="Times New Roman" w:eastAsia="Times New Roman" w:hAnsi="Times New Roman" w:cs="Times New Roman"/>
          <w:i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Commission’s</w:t>
      </w:r>
      <w:r>
        <w:rPr>
          <w:rFonts w:ascii="Times New Roman" w:eastAsia="Times New Roman" w:hAnsi="Times New Roman" w:cs="Times New Roman"/>
          <w:i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Part</w:t>
      </w:r>
      <w:r>
        <w:rPr>
          <w:rFonts w:ascii="Times New Roman" w:eastAsia="Times New Roman" w:hAnsi="Times New Roman" w:cs="Times New Roman"/>
          <w:i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1</w:t>
      </w:r>
      <w:r>
        <w:rPr>
          <w:rFonts w:ascii="Times New Roman" w:eastAsia="Times New Roman" w:hAnsi="Times New Roman" w:cs="Times New Roman"/>
          <w:i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Rules</w:t>
      </w:r>
      <w:r>
        <w:rPr>
          <w:rFonts w:ascii="Times New Roman" w:eastAsia="Times New Roman" w:hAnsi="Times New Roman" w:cs="Times New Roman"/>
          <w:i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of</w:t>
      </w:r>
      <w:r>
        <w:rPr>
          <w:rFonts w:ascii="Times New Roman" w:eastAsia="Times New Roman" w:hAnsi="Times New Roman" w:cs="Times New Roman"/>
          <w:i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Practice</w:t>
      </w:r>
      <w:r>
        <w:rPr>
          <w:rFonts w:ascii="Times New Roman" w:eastAsia="Times New Roman" w:hAnsi="Times New Roman" w:cs="Times New Roman"/>
          <w:i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and</w:t>
      </w:r>
      <w:r>
        <w:rPr>
          <w:rFonts w:ascii="Times New Roman" w:eastAsia="Times New Roman" w:hAnsi="Times New Roman" w:cs="Times New Roman"/>
          <w:i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Procedure</w:t>
      </w:r>
      <w:r>
        <w:rPr>
          <w:rFonts w:ascii="Times New Roman" w:eastAsia="Times New Roman" w:hAnsi="Times New Roman" w:cs="Times New Roman"/>
          <w:i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Relating</w:t>
      </w:r>
      <w:r>
        <w:rPr>
          <w:rFonts w:ascii="Times New Roman" w:eastAsia="Times New Roman" w:hAnsi="Times New Roman" w:cs="Times New Roman"/>
          <w:i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to</w:t>
      </w:r>
      <w:r>
        <w:rPr>
          <w:rFonts w:ascii="Times New Roman" w:eastAsia="Times New Roman" w:hAnsi="Times New Roman" w:cs="Times New Roman"/>
          <w:i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the</w:t>
      </w:r>
      <w:r>
        <w:rPr>
          <w:rFonts w:ascii="Times New Roman" w:eastAsia="Times New Roman" w:hAnsi="Times New Roman" w:cs="Times New Roman"/>
          <w:i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Filing</w:t>
      </w:r>
      <w:r>
        <w:rPr>
          <w:rFonts w:ascii="Times New Roman" w:eastAsia="Times New Roman" w:hAnsi="Times New Roman" w:cs="Times New Roman"/>
          <w:i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of</w:t>
      </w:r>
      <w:r>
        <w:rPr>
          <w:rFonts w:ascii="Times New Roman" w:eastAsia="Times New Roman" w:hAnsi="Times New Roman" w:cs="Times New Roman"/>
          <w:i/>
          <w:color w:val="020100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Formal</w:t>
      </w:r>
      <w:r>
        <w:rPr>
          <w:rFonts w:ascii="Times New Roman" w:eastAsia="Times New Roman" w:hAnsi="Times New Roman" w:cs="Times New Roman"/>
          <w:i/>
          <w:color w:val="02010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Complaints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Under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Section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208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of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the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Communications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Act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and</w:t>
      </w:r>
      <w:r>
        <w:rPr>
          <w:rFonts w:ascii="Times New Roman" w:eastAsia="Times New Roman" w:hAnsi="Times New Roman" w:cs="Times New Roman"/>
          <w:i/>
          <w:color w:val="02010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Pole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Attachment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Complaints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Under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Section</w:t>
      </w:r>
      <w:r>
        <w:rPr>
          <w:rFonts w:ascii="Times New Roman" w:eastAsia="Times New Roman" w:hAnsi="Times New Roman" w:cs="Times New Roman"/>
          <w:i/>
          <w:color w:val="020100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224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of</w:t>
      </w:r>
      <w:r>
        <w:rPr>
          <w:rFonts w:ascii="Times New Roman" w:eastAsia="Times New Roman" w:hAnsi="Times New Roman" w:cs="Times New Roman"/>
          <w:i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the</w:t>
      </w:r>
      <w:r>
        <w:rPr>
          <w:rFonts w:ascii="Times New Roman" w:eastAsia="Times New Roman" w:hAnsi="Times New Roman" w:cs="Times New Roman"/>
          <w:i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Communications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-2"/>
        </w:rPr>
        <w:t>Act</w:t>
      </w:r>
      <w:r>
        <w:rPr>
          <w:rFonts w:ascii="Times New Roman" w:eastAsia="Times New Roman" w:hAnsi="Times New Roman" w:cs="Times New Roman"/>
          <w:color w:val="020100"/>
          <w:spacing w:val="-2"/>
        </w:rPr>
        <w:t>,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Order,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</w:rPr>
        <w:t>GC</w:t>
      </w:r>
      <w:r>
        <w:rPr>
          <w:rFonts w:ascii="Times New Roman" w:eastAsia="Times New Roman" w:hAnsi="Times New Roman" w:cs="Times New Roman"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Docket</w:t>
      </w:r>
      <w:r>
        <w:rPr>
          <w:rFonts w:ascii="Times New Roman" w:eastAsia="Times New Roman" w:hAnsi="Times New Roman" w:cs="Times New Roman"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No.</w:t>
      </w:r>
      <w:r>
        <w:rPr>
          <w:rFonts w:ascii="Times New Roman" w:eastAsia="Times New Roman" w:hAnsi="Times New Roman" w:cs="Times New Roman"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10-44,</w:t>
      </w:r>
      <w:r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FCC</w:t>
      </w:r>
      <w:r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</w:rPr>
        <w:t>14-179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(</w:t>
      </w:r>
      <w:r>
        <w:rPr>
          <w:rFonts w:ascii="Times New Roman" w:eastAsia="Times New Roman" w:hAnsi="Times New Roman" w:cs="Times New Roman"/>
          <w:i/>
          <w:color w:val="020100"/>
        </w:rPr>
        <w:t>MDRD</w:t>
      </w:r>
      <w:r>
        <w:rPr>
          <w:rFonts w:ascii="Times New Roman" w:eastAsia="Times New Roman" w:hAnsi="Times New Roman" w:cs="Times New Roman"/>
          <w:i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ECFS</w:t>
      </w:r>
      <w:r>
        <w:rPr>
          <w:rFonts w:ascii="Times New Roman" w:eastAsia="Times New Roman" w:hAnsi="Times New Roman" w:cs="Times New Roman"/>
          <w:i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Rulemaking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-1"/>
        </w:rPr>
        <w:t>Order</w:t>
      </w:r>
      <w:r>
        <w:rPr>
          <w:rFonts w:ascii="Times New Roman" w:eastAsia="Times New Roman" w:hAnsi="Times New Roman" w:cs="Times New Roman"/>
          <w:color w:val="020100"/>
          <w:spacing w:val="-1"/>
        </w:rPr>
        <w:t>)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</w:rPr>
        <w:t>(rel.</w:t>
      </w:r>
      <w:r>
        <w:rPr>
          <w:rFonts w:ascii="Times New Roman" w:eastAsia="Times New Roman" w:hAnsi="Times New Roman" w:cs="Times New Roman"/>
          <w:color w:val="020100"/>
          <w:spacing w:val="27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</w:rPr>
        <w:t>Nov.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12,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2014);</w:t>
      </w:r>
      <w:r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47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U.S.C.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§§</w:t>
      </w:r>
      <w:r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208,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224(b).</w:t>
      </w:r>
    </w:p>
  </w:footnote>
  <w:footnote w:id="2">
    <w:p w:rsidR="00410616" w:rsidRPr="00D73555" w:rsidRDefault="00410616">
      <w:pPr>
        <w:pStyle w:val="FootnoteText"/>
        <w:rPr>
          <w:rFonts w:ascii="Times New Roman" w:hAnsi="Times New Roman" w:cs="Times New Roman"/>
        </w:rPr>
      </w:pPr>
      <w:r w:rsidRPr="00D73555">
        <w:rPr>
          <w:rStyle w:val="FootnoteReference"/>
          <w:rFonts w:ascii="Times New Roman" w:hAnsi="Times New Roman" w:cs="Times New Roman"/>
        </w:rPr>
        <w:footnoteRef/>
      </w:r>
      <w:r w:rsidRPr="00D73555">
        <w:rPr>
          <w:rFonts w:ascii="Times New Roman" w:hAnsi="Times New Roman" w:cs="Times New Roman"/>
        </w:rPr>
        <w:t xml:space="preserve"> </w:t>
      </w:r>
      <w:r w:rsidRPr="00D73555">
        <w:rPr>
          <w:rFonts w:ascii="Times New Roman" w:hAnsi="Times New Roman" w:cs="Times New Roman"/>
          <w:i/>
        </w:rPr>
        <w:t>See</w:t>
      </w:r>
      <w:r w:rsidRPr="00D73555">
        <w:rPr>
          <w:rFonts w:ascii="Times New Roman" w:hAnsi="Times New Roman" w:cs="Times New Roman"/>
        </w:rPr>
        <w:t xml:space="preserve"> The</w:t>
      </w:r>
      <w:r w:rsidRPr="00410616">
        <w:rPr>
          <w:rFonts w:ascii="Times New Roman" w:hAnsi="Times New Roman" w:cs="Times New Roman"/>
        </w:rPr>
        <w:t xml:space="preserve"> Commission</w:t>
      </w:r>
      <w:r>
        <w:rPr>
          <w:rFonts w:ascii="Times New Roman" w:hAnsi="Times New Roman" w:cs="Times New Roman"/>
        </w:rPr>
        <w:t>’</w:t>
      </w:r>
      <w:r w:rsidRPr="00D73555">
        <w:rPr>
          <w:rFonts w:ascii="Times New Roman" w:hAnsi="Times New Roman" w:cs="Times New Roman"/>
        </w:rPr>
        <w:t>s Rules of Practice and Procedure Relating to the Filing of Formal Complaints and Pole Attachment Complaints, 79 Fed. Reg. 73844</w:t>
      </w:r>
      <w:r>
        <w:rPr>
          <w:rFonts w:ascii="Times New Roman" w:hAnsi="Times New Roman" w:cs="Times New Roman"/>
        </w:rPr>
        <w:t xml:space="preserve"> (Dec. 12, 2014).</w:t>
      </w:r>
    </w:p>
  </w:footnote>
  <w:footnote w:id="3">
    <w:p w:rsidR="00410616" w:rsidRDefault="004106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MDRD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ECFS</w:t>
      </w:r>
      <w:r>
        <w:rPr>
          <w:rFonts w:ascii="Times New Roman" w:eastAsia="Times New Roman" w:hAnsi="Times New Roman" w:cs="Times New Roman"/>
          <w:i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Rulemaking</w:t>
      </w:r>
      <w:r>
        <w:rPr>
          <w:rFonts w:ascii="Times New Roman" w:eastAsia="Times New Roman" w:hAnsi="Times New Roman" w:cs="Times New Roman"/>
          <w:i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-1"/>
        </w:rPr>
        <w:t>Order</w:t>
      </w:r>
      <w:r>
        <w:rPr>
          <w:rFonts w:ascii="Times New Roman" w:eastAsia="Times New Roman" w:hAnsi="Times New Roman" w:cs="Times New Roman"/>
          <w:color w:val="020100"/>
          <w:spacing w:val="-1"/>
        </w:rPr>
        <w:t>,</w:t>
      </w:r>
      <w:r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Appendix</w:t>
      </w:r>
      <w:r>
        <w:rPr>
          <w:rFonts w:ascii="Times New Roman" w:eastAsia="Times New Roman" w:hAnsi="Times New Roman" w:cs="Times New Roman"/>
          <w:color w:val="0201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at</w:t>
      </w:r>
      <w:r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10,</w:t>
      </w:r>
      <w:r>
        <w:rPr>
          <w:rFonts w:ascii="Times New Roman" w:eastAsia="Times New Roman" w:hAnsi="Times New Roman" w:cs="Times New Roman"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12</w:t>
      </w:r>
      <w:r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(rules</w:t>
      </w:r>
      <w:r>
        <w:rPr>
          <w:rFonts w:ascii="Times New Roman" w:eastAsia="Times New Roman" w:hAnsi="Times New Roman" w:cs="Times New Roman"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47</w:t>
      </w:r>
      <w:r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</w:rPr>
        <w:t>C.F.R.</w:t>
      </w:r>
      <w:r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§§</w:t>
      </w:r>
      <w:r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1.731(a)(3),</w:t>
      </w:r>
      <w:r>
        <w:rPr>
          <w:rFonts w:ascii="Times New Roman" w:eastAsia="Times New Roman" w:hAnsi="Times New Roman" w:cs="Times New Roman"/>
          <w:color w:val="0201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1.735(b),</w:t>
      </w:r>
      <w:r>
        <w:rPr>
          <w:rFonts w:ascii="Times New Roman" w:eastAsia="Times New Roman" w:hAnsi="Times New Roman" w:cs="Times New Roman"/>
          <w:color w:val="0201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1.1408(a),</w:t>
      </w:r>
      <w:r w:rsidR="007A7706">
        <w:rPr>
          <w:rFonts w:ascii="Times New Roman" w:eastAsia="Times New Roman" w:hAnsi="Times New Roman" w:cs="Times New Roman"/>
          <w:color w:val="020100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(c)).</w:t>
      </w:r>
    </w:p>
  </w:footnote>
  <w:footnote w:id="4">
    <w:p w:rsidR="007A7706" w:rsidRDefault="007A7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See</w:t>
      </w:r>
      <w:r>
        <w:rPr>
          <w:rFonts w:ascii="Times New Roman" w:eastAsia="Times New Roman" w:hAnsi="Times New Roman" w:cs="Times New Roman"/>
          <w:i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47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</w:rPr>
        <w:t>C.F.R.</w:t>
      </w:r>
      <w:r>
        <w:rPr>
          <w:rFonts w:ascii="Times New Roman" w:eastAsia="Times New Roman" w:hAnsi="Times New Roman" w:cs="Times New Roman"/>
          <w:color w:val="0201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§</w:t>
      </w:r>
      <w:r>
        <w:rPr>
          <w:rFonts w:ascii="Times New Roman" w:eastAsia="Times New Roman" w:hAnsi="Times New Roman" w:cs="Times New Roman"/>
          <w:color w:val="0201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1.1106.</w:t>
      </w:r>
      <w:r w:rsidR="00EC0EEC">
        <w:rPr>
          <w:rFonts w:ascii="Times New Roman" w:eastAsia="Times New Roman" w:hAnsi="Times New Roman" w:cs="Times New Roman"/>
          <w:color w:val="020100"/>
        </w:rPr>
        <w:t xml:space="preserve">  </w:t>
      </w:r>
    </w:p>
  </w:footnote>
  <w:footnote w:id="5">
    <w:p w:rsidR="007A7706" w:rsidRDefault="007A7706" w:rsidP="00032C48">
      <w:pPr>
        <w:pStyle w:val="FootnoteText"/>
        <w:rPr>
          <w:rFonts w:ascii="Times New Roman" w:eastAsia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See</w:t>
      </w:r>
      <w:r>
        <w:rPr>
          <w:rFonts w:ascii="Times New Roman" w:eastAsia="Times New Roman" w:hAnsi="Times New Roman" w:cs="Times New Roman"/>
          <w:i/>
          <w:color w:val="0201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47</w:t>
      </w:r>
      <w:r>
        <w:rPr>
          <w:rFonts w:ascii="Times New Roman" w:eastAsia="Times New Roman" w:hAnsi="Times New Roman" w:cs="Times New Roman"/>
          <w:color w:val="0201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</w:rPr>
        <w:t>C.F.R.</w:t>
      </w:r>
      <w:r>
        <w:rPr>
          <w:rFonts w:ascii="Times New Roman" w:eastAsia="Times New Roman" w:hAnsi="Times New Roman" w:cs="Times New Roman"/>
          <w:color w:val="020100"/>
          <w:spacing w:val="-10"/>
        </w:rPr>
        <w:t xml:space="preserve"> §</w:t>
      </w:r>
      <w:r>
        <w:rPr>
          <w:rFonts w:ascii="Times New Roman" w:eastAsia="Times New Roman" w:hAnsi="Times New Roman" w:cs="Times New Roman"/>
          <w:color w:val="020100"/>
        </w:rPr>
        <w:t>§</w:t>
      </w:r>
      <w:r>
        <w:rPr>
          <w:rFonts w:ascii="Times New Roman" w:eastAsia="Times New Roman" w:hAnsi="Times New Roman" w:cs="Times New Roman"/>
          <w:color w:val="0201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1.716–1.718;</w:t>
      </w:r>
      <w:r>
        <w:rPr>
          <w:rFonts w:ascii="Times New Roman" w:eastAsia="Times New Roman" w:hAnsi="Times New Roman" w:cs="Times New Roman"/>
          <w:color w:val="0201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see</w:t>
      </w:r>
      <w:r>
        <w:rPr>
          <w:rFonts w:ascii="Times New Roman" w:eastAsia="Times New Roman" w:hAnsi="Times New Roman" w:cs="Times New Roman"/>
          <w:i/>
          <w:color w:val="0201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</w:rPr>
        <w:t>also</w:t>
      </w:r>
      <w:r>
        <w:rPr>
          <w:rFonts w:ascii="Times New Roman" w:eastAsia="Times New Roman" w:hAnsi="Times New Roman" w:cs="Times New Roman"/>
          <w:i/>
          <w:color w:val="0201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</w:rPr>
        <w:fldChar w:fldCharType="begin"/>
      </w:r>
      <w:r w:rsidR="00C36E17">
        <w:rPr>
          <w:rFonts w:ascii="Times New Roman" w:eastAsia="Times New Roman" w:hAnsi="Times New Roman" w:cs="Times New Roman"/>
          <w:color w:val="020100"/>
          <w:spacing w:val="-1"/>
        </w:rPr>
        <w:instrText>HYPERLINK "http://www.fcc.gov/encyclopedia/market-disputes-resolution-division; ."</w:instrText>
      </w:r>
      <w:r w:rsidR="00C36E17">
        <w:rPr>
          <w:rFonts w:ascii="Times New Roman" w:eastAsia="Times New Roman" w:hAnsi="Times New Roman" w:cs="Times New Roman"/>
          <w:color w:val="020100"/>
          <w:spacing w:val="-1"/>
        </w:rPr>
      </w:r>
      <w:r>
        <w:rPr>
          <w:rFonts w:ascii="Times New Roman" w:eastAsia="Times New Roman" w:hAnsi="Times New Roman" w:cs="Times New Roman"/>
          <w:color w:val="020100"/>
          <w:spacing w:val="-1"/>
        </w:rPr>
        <w:fldChar w:fldCharType="separate"/>
      </w:r>
      <w:r w:rsidRPr="00876D55">
        <w:rPr>
          <w:rStyle w:val="Hyperlink"/>
          <w:rFonts w:ascii="Times New Roman" w:eastAsia="Times New Roman" w:hAnsi="Times New Roman" w:cs="Times New Roman"/>
          <w:spacing w:val="-1"/>
        </w:rPr>
        <w:t xml:space="preserve">http://www.fcc.gov/encyclopedia/market-disputes-resolution-division; </w:t>
      </w:r>
      <w:r>
        <w:rPr>
          <w:rFonts w:ascii="Times New Roman" w:eastAsia="Times New Roman" w:hAnsi="Times New Roman" w:cs="Times New Roman"/>
          <w:color w:val="020100"/>
        </w:rPr>
        <w:t>47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C.F.R.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§</w:t>
      </w:r>
      <w:r>
        <w:rPr>
          <w:rFonts w:ascii="Times New Roman" w:eastAsia="Times New Roman" w:hAnsi="Times New Roman" w:cs="Times New Roman"/>
          <w:color w:val="0201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20100"/>
        </w:rPr>
        <w:t>1.730(b).</w:t>
      </w:r>
    </w:p>
    <w:p w:rsidR="007A7706" w:rsidRDefault="007A7706" w:rsidP="007A7706">
      <w:pPr>
        <w:pStyle w:val="FootnoteText"/>
      </w:pPr>
      <w:r>
        <w:rPr>
          <w:rFonts w:ascii="Times New Roman" w:eastAsia="Times New Roman" w:hAnsi="Times New Roman" w:cs="Times New Roman"/>
          <w:color w:val="020100"/>
          <w:spacing w:val="-1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3E" w:rsidRDefault="00003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3E" w:rsidRDefault="000036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3E" w:rsidRDefault="00003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D2"/>
    <w:rsid w:val="0000363E"/>
    <w:rsid w:val="00032B8A"/>
    <w:rsid w:val="00032C48"/>
    <w:rsid w:val="00045AEC"/>
    <w:rsid w:val="00064138"/>
    <w:rsid w:val="0008211B"/>
    <w:rsid w:val="000F4069"/>
    <w:rsid w:val="001163E8"/>
    <w:rsid w:val="001457C5"/>
    <w:rsid w:val="0029221D"/>
    <w:rsid w:val="002C1CE4"/>
    <w:rsid w:val="002F6A6D"/>
    <w:rsid w:val="00371B85"/>
    <w:rsid w:val="00410616"/>
    <w:rsid w:val="00493C15"/>
    <w:rsid w:val="004B644F"/>
    <w:rsid w:val="00622593"/>
    <w:rsid w:val="00635BD2"/>
    <w:rsid w:val="007372F3"/>
    <w:rsid w:val="00762406"/>
    <w:rsid w:val="00777694"/>
    <w:rsid w:val="007A7706"/>
    <w:rsid w:val="008519AC"/>
    <w:rsid w:val="009168E8"/>
    <w:rsid w:val="0097499F"/>
    <w:rsid w:val="009E250F"/>
    <w:rsid w:val="00A04098"/>
    <w:rsid w:val="00A562EC"/>
    <w:rsid w:val="00AC5807"/>
    <w:rsid w:val="00B97A8B"/>
    <w:rsid w:val="00BD6A57"/>
    <w:rsid w:val="00C21355"/>
    <w:rsid w:val="00C36E17"/>
    <w:rsid w:val="00C911B5"/>
    <w:rsid w:val="00D73555"/>
    <w:rsid w:val="00E138BE"/>
    <w:rsid w:val="00E1391D"/>
    <w:rsid w:val="00EC0EEC"/>
    <w:rsid w:val="00F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4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9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8E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6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6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1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1B5"/>
  </w:style>
  <w:style w:type="paragraph" w:styleId="Footer">
    <w:name w:val="footer"/>
    <w:basedOn w:val="Normal"/>
    <w:link w:val="FooterChar"/>
    <w:uiPriority w:val="99"/>
    <w:unhideWhenUsed/>
    <w:rsid w:val="00C91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4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9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8E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6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6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1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1B5"/>
  </w:style>
  <w:style w:type="paragraph" w:styleId="Footer">
    <w:name w:val="footer"/>
    <w:basedOn w:val="Normal"/>
    <w:link w:val="FooterChar"/>
    <w:uiPriority w:val="99"/>
    <w:unhideWhenUsed/>
    <w:rsid w:val="00C91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fcc.gov/" TargetMode="External"/><Relationship Id="rId17" Type="http://schemas.openxmlformats.org/officeDocument/2006/relationships/hyperlink" Target="http://www.fcc.gov/complaint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fcc.gov/encyclopedia/fee-filer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cfshelp@fcc.gov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cc.gov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3940</Characters>
  <Application>Microsoft Office Word</Application>
  <DocSecurity>0</DocSecurity>
  <Lines>188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- 144810</vt:lpstr>
    </vt:vector>
  </TitlesOfParts>
  <Manager/>
  <Company/>
  <LinksUpToDate>false</LinksUpToDate>
  <CharactersWithSpaces>4531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2015-01-12T20:26:00Z</dcterms:created>
  <dcterms:modified xsi:type="dcterms:W3CDTF">2015-01-12T20:26:00Z</dcterms:modified>
  <cp:category> </cp:category>
  <cp:contentStatus> </cp:contentStatus>
</cp:coreProperties>
</file>