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rsidP="00B45783">
      <w:pPr>
        <w:pStyle w:val="Header"/>
        <w:tabs>
          <w:tab w:val="clear" w:pos="4320"/>
          <w:tab w:val="clear" w:pos="8640"/>
        </w:tabs>
        <w:sectPr w:rsidR="00602577" w:rsidSect="00913A83">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1440" w:left="720" w:header="720" w:footer="720" w:gutter="0"/>
          <w:pgNumType w:start="1"/>
          <w:cols w:space="720"/>
          <w:titlePg/>
          <w:docGrid w:linePitch="299"/>
        </w:sectPr>
      </w:pPr>
      <w:bookmarkStart w:id="1" w:name="_GoBack"/>
      <w:bookmarkEnd w:id="1"/>
    </w:p>
    <w:p w:rsidR="00A06BE4" w:rsidRPr="001602A4" w:rsidRDefault="003774CC" w:rsidP="00B45783">
      <w:pPr>
        <w:jc w:val="right"/>
        <w:rPr>
          <w:b/>
          <w:szCs w:val="22"/>
        </w:rPr>
      </w:pPr>
      <w:r>
        <w:rPr>
          <w:b/>
          <w:szCs w:val="22"/>
        </w:rPr>
        <w:lastRenderedPageBreak/>
        <w:t xml:space="preserve">DA </w:t>
      </w:r>
      <w:r w:rsidR="00CE2121">
        <w:rPr>
          <w:b/>
          <w:szCs w:val="22"/>
        </w:rPr>
        <w:t>15</w:t>
      </w:r>
      <w:r w:rsidR="00592AD7">
        <w:rPr>
          <w:b/>
          <w:szCs w:val="22"/>
        </w:rPr>
        <w:t>-499</w:t>
      </w:r>
    </w:p>
    <w:p w:rsidR="00A06BE4" w:rsidRPr="001602A4" w:rsidRDefault="00A06BE4" w:rsidP="00B45783">
      <w:pPr>
        <w:spacing w:before="60"/>
        <w:jc w:val="right"/>
        <w:rPr>
          <w:b/>
          <w:szCs w:val="22"/>
        </w:rPr>
      </w:pPr>
      <w:r w:rsidRPr="001602A4">
        <w:rPr>
          <w:b/>
          <w:szCs w:val="22"/>
        </w:rPr>
        <w:t xml:space="preserve">Released: </w:t>
      </w:r>
      <w:r w:rsidR="00D2261F">
        <w:rPr>
          <w:b/>
          <w:szCs w:val="22"/>
        </w:rPr>
        <w:t>April</w:t>
      </w:r>
      <w:r w:rsidR="003774CC">
        <w:rPr>
          <w:b/>
          <w:szCs w:val="22"/>
        </w:rPr>
        <w:t xml:space="preserve"> </w:t>
      </w:r>
      <w:r w:rsidR="00182E52">
        <w:rPr>
          <w:b/>
          <w:szCs w:val="22"/>
        </w:rPr>
        <w:t>28</w:t>
      </w:r>
      <w:r w:rsidR="003774CC">
        <w:rPr>
          <w:b/>
          <w:szCs w:val="22"/>
        </w:rPr>
        <w:t>, 2015</w:t>
      </w:r>
    </w:p>
    <w:p w:rsidR="00A06BE4" w:rsidRPr="001602A4" w:rsidRDefault="00A06BE4" w:rsidP="00B45783">
      <w:pPr>
        <w:jc w:val="right"/>
        <w:rPr>
          <w:szCs w:val="22"/>
        </w:rPr>
      </w:pPr>
    </w:p>
    <w:p w:rsidR="00A06BE4" w:rsidRPr="001602A4" w:rsidRDefault="00A06BE4" w:rsidP="00B45783">
      <w:pPr>
        <w:spacing w:after="240"/>
        <w:jc w:val="center"/>
        <w:rPr>
          <w:b/>
          <w:szCs w:val="22"/>
        </w:rPr>
      </w:pPr>
      <w:r w:rsidRPr="001602A4">
        <w:rPr>
          <w:b/>
          <w:szCs w:val="22"/>
        </w:rPr>
        <w:t>WIRELINE COMPETITION BUREAU</w:t>
      </w:r>
      <w:r>
        <w:rPr>
          <w:b/>
          <w:szCs w:val="22"/>
        </w:rPr>
        <w:t xml:space="preserve"> </w:t>
      </w:r>
      <w:r w:rsidRPr="001602A4">
        <w:rPr>
          <w:b/>
          <w:szCs w:val="22"/>
        </w:rPr>
        <w:t xml:space="preserve">SEEKS COMMENT ON </w:t>
      </w:r>
      <w:r w:rsidR="00CE2121">
        <w:rPr>
          <w:b/>
          <w:szCs w:val="22"/>
        </w:rPr>
        <w:t>BARCONNECTS, LLC</w:t>
      </w:r>
      <w:r w:rsidR="00543A9F">
        <w:rPr>
          <w:b/>
          <w:szCs w:val="22"/>
        </w:rPr>
        <w:t>’S</w:t>
      </w:r>
      <w:r w:rsidR="00CE2121">
        <w:rPr>
          <w:b/>
          <w:szCs w:val="22"/>
        </w:rPr>
        <w:t xml:space="preserve"> PETITION FOR DESIGNATION AS AN ELIGIBLE TELECOMMUNICATIONS CARRIER</w:t>
      </w:r>
    </w:p>
    <w:p w:rsidR="00CC404C" w:rsidRDefault="00CC404C" w:rsidP="00B45783">
      <w:pPr>
        <w:jc w:val="center"/>
        <w:rPr>
          <w:b/>
          <w:szCs w:val="22"/>
        </w:rPr>
      </w:pPr>
      <w:r>
        <w:rPr>
          <w:b/>
          <w:szCs w:val="22"/>
        </w:rPr>
        <w:t>WC Docket No. 09-197</w:t>
      </w:r>
    </w:p>
    <w:p w:rsidR="00A06BE4" w:rsidRPr="001602A4" w:rsidRDefault="00A06BE4" w:rsidP="00B45783">
      <w:pPr>
        <w:jc w:val="center"/>
        <w:rPr>
          <w:b/>
          <w:szCs w:val="22"/>
        </w:rPr>
      </w:pPr>
      <w:r w:rsidRPr="001602A4">
        <w:rPr>
          <w:b/>
          <w:szCs w:val="22"/>
        </w:rPr>
        <w:t>WC Docket No. 10-90</w:t>
      </w:r>
    </w:p>
    <w:p w:rsidR="00A06BE4" w:rsidRPr="001602A4" w:rsidRDefault="00A06BE4" w:rsidP="00B45783">
      <w:pPr>
        <w:spacing w:after="240"/>
        <w:jc w:val="center"/>
        <w:rPr>
          <w:b/>
          <w:szCs w:val="22"/>
        </w:rPr>
      </w:pPr>
      <w:r w:rsidRPr="001602A4">
        <w:rPr>
          <w:b/>
          <w:szCs w:val="22"/>
        </w:rPr>
        <w:t>WC Docket No. 14-259</w:t>
      </w:r>
    </w:p>
    <w:p w:rsidR="00A06BE4" w:rsidRPr="001602A4" w:rsidRDefault="00CE2121" w:rsidP="00B45783">
      <w:pPr>
        <w:rPr>
          <w:b/>
          <w:szCs w:val="22"/>
        </w:rPr>
      </w:pPr>
      <w:r>
        <w:rPr>
          <w:b/>
          <w:szCs w:val="22"/>
        </w:rPr>
        <w:t>Comments Due</w:t>
      </w:r>
      <w:r w:rsidR="00A06BE4" w:rsidRPr="001602A4">
        <w:rPr>
          <w:b/>
          <w:szCs w:val="22"/>
        </w:rPr>
        <w:t xml:space="preserve">: </w:t>
      </w:r>
      <w:r w:rsidR="00A06BE4">
        <w:rPr>
          <w:b/>
          <w:szCs w:val="22"/>
        </w:rPr>
        <w:t xml:space="preserve"> </w:t>
      </w:r>
      <w:r w:rsidR="00182E52">
        <w:rPr>
          <w:b/>
          <w:szCs w:val="22"/>
        </w:rPr>
        <w:t>May 12, 2015</w:t>
      </w:r>
    </w:p>
    <w:p w:rsidR="00CE2121" w:rsidRPr="001602A4" w:rsidRDefault="005C315F" w:rsidP="00B45783">
      <w:pPr>
        <w:spacing w:after="240"/>
        <w:rPr>
          <w:b/>
          <w:szCs w:val="22"/>
        </w:rPr>
      </w:pPr>
      <w:r>
        <w:rPr>
          <w:b/>
          <w:szCs w:val="22"/>
        </w:rPr>
        <w:t>Replies</w:t>
      </w:r>
      <w:r w:rsidR="00A06BE4" w:rsidRPr="001602A4">
        <w:rPr>
          <w:b/>
          <w:szCs w:val="22"/>
        </w:rPr>
        <w:t xml:space="preserve"> D</w:t>
      </w:r>
      <w:r>
        <w:rPr>
          <w:b/>
          <w:szCs w:val="22"/>
        </w:rPr>
        <w:t>ue</w:t>
      </w:r>
      <w:r w:rsidR="00A06BE4" w:rsidRPr="001602A4">
        <w:rPr>
          <w:b/>
          <w:szCs w:val="22"/>
        </w:rPr>
        <w:t xml:space="preserve">: </w:t>
      </w:r>
      <w:r w:rsidR="000F5705">
        <w:rPr>
          <w:b/>
          <w:szCs w:val="22"/>
        </w:rPr>
        <w:t xml:space="preserve"> </w:t>
      </w:r>
      <w:r w:rsidR="00182E52">
        <w:rPr>
          <w:b/>
          <w:szCs w:val="22"/>
        </w:rPr>
        <w:t>May 19, 2015</w:t>
      </w:r>
    </w:p>
    <w:p w:rsidR="003859ED" w:rsidRDefault="00CE2121" w:rsidP="00B45783">
      <w:pPr>
        <w:widowControl w:val="0"/>
        <w:autoSpaceDE w:val="0"/>
        <w:autoSpaceDN w:val="0"/>
        <w:adjustRightInd w:val="0"/>
        <w:spacing w:after="120"/>
        <w:ind w:firstLine="720"/>
        <w:rPr>
          <w:spacing w:val="-3"/>
          <w:szCs w:val="22"/>
        </w:rPr>
      </w:pPr>
      <w:r>
        <w:rPr>
          <w:szCs w:val="22"/>
        </w:rPr>
        <w:t>The Wireline C</w:t>
      </w:r>
      <w:r w:rsidR="00A73320">
        <w:rPr>
          <w:szCs w:val="22"/>
        </w:rPr>
        <w:t>ompetition Bureau</w:t>
      </w:r>
      <w:r w:rsidR="00A73320">
        <w:rPr>
          <w:spacing w:val="-3"/>
          <w:szCs w:val="22"/>
        </w:rPr>
        <w:t xml:space="preserve"> seeks comment on a petition filed by BARConnects, LLC (BARConnects).</w:t>
      </w:r>
      <w:r w:rsidR="00053E03">
        <w:rPr>
          <w:rStyle w:val="FootnoteReference"/>
          <w:spacing w:val="-3"/>
          <w:szCs w:val="22"/>
        </w:rPr>
        <w:footnoteReference w:id="1"/>
      </w:r>
      <w:r w:rsidR="00A73320">
        <w:rPr>
          <w:spacing w:val="-3"/>
          <w:szCs w:val="22"/>
        </w:rPr>
        <w:t xml:space="preserve">  BARConnects seeks designation as an eligible telecommunicat</w:t>
      </w:r>
      <w:r w:rsidR="0026593A">
        <w:rPr>
          <w:spacing w:val="-3"/>
          <w:szCs w:val="22"/>
        </w:rPr>
        <w:t xml:space="preserve">ions carrier </w:t>
      </w:r>
      <w:r w:rsidR="002E7E0F">
        <w:rPr>
          <w:spacing w:val="-3"/>
          <w:szCs w:val="22"/>
        </w:rPr>
        <w:t>for</w:t>
      </w:r>
      <w:r w:rsidR="0026593A">
        <w:rPr>
          <w:spacing w:val="-3"/>
          <w:szCs w:val="22"/>
        </w:rPr>
        <w:t xml:space="preserve"> the </w:t>
      </w:r>
      <w:r w:rsidR="002E7E0F">
        <w:rPr>
          <w:spacing w:val="-3"/>
          <w:szCs w:val="22"/>
        </w:rPr>
        <w:t xml:space="preserve">64 </w:t>
      </w:r>
      <w:r w:rsidR="0026593A">
        <w:rPr>
          <w:spacing w:val="-3"/>
          <w:szCs w:val="22"/>
        </w:rPr>
        <w:t>census blocks in Virginia where BARC Electric</w:t>
      </w:r>
      <w:r w:rsidR="00053E03">
        <w:rPr>
          <w:spacing w:val="-3"/>
          <w:szCs w:val="22"/>
        </w:rPr>
        <w:t xml:space="preserve"> Cooperative</w:t>
      </w:r>
      <w:r w:rsidR="0026593A">
        <w:rPr>
          <w:spacing w:val="-3"/>
          <w:szCs w:val="22"/>
        </w:rPr>
        <w:t xml:space="preserve"> was provisionally selected as a winning bidder for the rural broadband experiments.</w:t>
      </w:r>
      <w:r w:rsidR="009E1A8D">
        <w:rPr>
          <w:rStyle w:val="FootnoteReference"/>
          <w:spacing w:val="-3"/>
          <w:szCs w:val="22"/>
        </w:rPr>
        <w:footnoteReference w:id="2"/>
      </w:r>
      <w:r w:rsidR="00CC404C" w:rsidRPr="00CC404C">
        <w:rPr>
          <w:spacing w:val="-3"/>
          <w:szCs w:val="22"/>
        </w:rPr>
        <w:t xml:space="preserve"> </w:t>
      </w:r>
      <w:r w:rsidR="00CC404C">
        <w:rPr>
          <w:spacing w:val="-3"/>
          <w:szCs w:val="22"/>
        </w:rPr>
        <w:t xml:space="preserve"> </w:t>
      </w:r>
      <w:r w:rsidR="000A758D">
        <w:rPr>
          <w:spacing w:val="-3"/>
          <w:szCs w:val="22"/>
        </w:rPr>
        <w:t>BARC</w:t>
      </w:r>
      <w:r w:rsidR="00CC404C">
        <w:rPr>
          <w:spacing w:val="-3"/>
          <w:szCs w:val="22"/>
        </w:rPr>
        <w:t>onnects is a wholly-owned subsidiary of BARC Electric Cooperative.</w:t>
      </w:r>
      <w:r w:rsidR="000A758D">
        <w:rPr>
          <w:rStyle w:val="FootnoteReference"/>
          <w:spacing w:val="-3"/>
          <w:szCs w:val="22"/>
        </w:rPr>
        <w:footnoteReference w:id="3"/>
      </w:r>
      <w:r w:rsidR="00CC404C">
        <w:rPr>
          <w:spacing w:val="-3"/>
          <w:szCs w:val="22"/>
        </w:rPr>
        <w:t xml:space="preserve">  </w:t>
      </w:r>
    </w:p>
    <w:p w:rsidR="00296962" w:rsidRPr="00296962" w:rsidRDefault="00C14CE6" w:rsidP="00296962">
      <w:pPr>
        <w:spacing w:after="120"/>
        <w:rPr>
          <w:i/>
        </w:rPr>
      </w:pPr>
      <w:r>
        <w:tab/>
      </w:r>
      <w:r w:rsidR="00296962">
        <w:t>Interested</w:t>
      </w:r>
      <w:r w:rsidR="00526D3B">
        <w:t xml:space="preserve"> parties may file </w:t>
      </w:r>
      <w:r w:rsidR="00526D3B" w:rsidRPr="00296962">
        <w:rPr>
          <w:b/>
        </w:rPr>
        <w:t>comments</w:t>
      </w:r>
      <w:r w:rsidR="00296962" w:rsidRPr="00296962">
        <w:rPr>
          <w:b/>
        </w:rPr>
        <w:t xml:space="preserve"> on or before </w:t>
      </w:r>
      <w:r w:rsidR="00182E52">
        <w:rPr>
          <w:b/>
        </w:rPr>
        <w:t>Tuesday, May 12,</w:t>
      </w:r>
      <w:r w:rsidR="00296962" w:rsidRPr="00296962">
        <w:rPr>
          <w:b/>
        </w:rPr>
        <w:t xml:space="preserve"> 2015</w:t>
      </w:r>
      <w:r w:rsidR="00296962">
        <w:t>,</w:t>
      </w:r>
      <w:r w:rsidR="00526D3B">
        <w:t xml:space="preserve"> and </w:t>
      </w:r>
      <w:r w:rsidR="00400997">
        <w:rPr>
          <w:b/>
        </w:rPr>
        <w:t>replies</w:t>
      </w:r>
      <w:r w:rsidR="00526D3B" w:rsidRPr="00296962">
        <w:rPr>
          <w:b/>
        </w:rPr>
        <w:t xml:space="preserve"> on or before </w:t>
      </w:r>
      <w:r w:rsidR="00182E52">
        <w:rPr>
          <w:b/>
        </w:rPr>
        <w:t>Tuesday, May 19</w:t>
      </w:r>
      <w:r w:rsidR="00296962" w:rsidRPr="00296962">
        <w:rPr>
          <w:b/>
        </w:rPr>
        <w:t>, 2015</w:t>
      </w:r>
      <w:r w:rsidR="00526D3B">
        <w:t xml:space="preserve">.  </w:t>
      </w:r>
      <w:r w:rsidRPr="00C14CE6">
        <w:t xml:space="preserve">All pleadings must reference </w:t>
      </w:r>
      <w:r w:rsidRPr="00296962">
        <w:rPr>
          <w:b/>
        </w:rPr>
        <w:t>WC Docket Nos. 09-197, 10-90, and 14-259</w:t>
      </w:r>
      <w:r w:rsidRPr="00C14CE6">
        <w:t xml:space="preserve">. </w:t>
      </w:r>
      <w:r>
        <w:t xml:space="preserve"> </w:t>
      </w:r>
      <w:r w:rsidR="00526D3B">
        <w:t>Comments</w:t>
      </w:r>
      <w:r w:rsidR="00400997">
        <w:t xml:space="preserve"> </w:t>
      </w:r>
      <w:r w:rsidR="00526D3B">
        <w:t>may be filed using the Commission’s Electronic Comment Filing System (ECFS)</w:t>
      </w:r>
      <w:r w:rsidR="00296962">
        <w:t xml:space="preserve"> or by filing paper copies</w:t>
      </w:r>
      <w:r w:rsidR="00526D3B">
        <w:t>.</w:t>
      </w:r>
      <w:r w:rsidR="0081213B">
        <w:rPr>
          <w:rStyle w:val="FootnoteReference"/>
        </w:rPr>
        <w:footnoteReference w:id="4"/>
      </w:r>
      <w:r w:rsidR="00526D3B">
        <w:t xml:space="preserve">  </w:t>
      </w:r>
    </w:p>
    <w:p w:rsidR="007C2CD7" w:rsidRPr="00526D3B" w:rsidRDefault="00526D3B" w:rsidP="00526D3B">
      <w:pPr>
        <w:numPr>
          <w:ilvl w:val="0"/>
          <w:numId w:val="13"/>
        </w:numPr>
        <w:spacing w:after="120"/>
        <w:rPr>
          <w:szCs w:val="22"/>
        </w:rPr>
      </w:pPr>
      <w:r>
        <w:rPr>
          <w:szCs w:val="22"/>
        </w:rPr>
        <w:t xml:space="preserve">Electronic Filers: </w:t>
      </w:r>
      <w:r w:rsidR="007C2CD7" w:rsidRPr="00751A15">
        <w:rPr>
          <w:szCs w:val="22"/>
        </w:rPr>
        <w:t xml:space="preserve">Comments may be filed electronically using the Internet by accessing the ECFS:  </w:t>
      </w:r>
      <w:hyperlink r:id="rId15" w:history="1">
        <w:r w:rsidR="007C2CD7" w:rsidRPr="00751A15">
          <w:rPr>
            <w:rStyle w:val="Hyperlink"/>
            <w:szCs w:val="22"/>
          </w:rPr>
          <w:t>http://fjallfoss.fcc.gov/ecfs2/</w:t>
        </w:r>
      </w:hyperlink>
      <w:r w:rsidR="007C2CD7" w:rsidRPr="00751A15">
        <w:rPr>
          <w:rStyle w:val="Hyperlink"/>
          <w:szCs w:val="22"/>
        </w:rPr>
        <w:t>.</w:t>
      </w:r>
      <w:r w:rsidR="007C2CD7" w:rsidRPr="00751A15">
        <w:rPr>
          <w:szCs w:val="22"/>
        </w:rPr>
        <w:t xml:space="preserve">  </w:t>
      </w:r>
    </w:p>
    <w:p w:rsidR="007C2CD7" w:rsidRPr="0060076D" w:rsidRDefault="007C2CD7" w:rsidP="00B45783">
      <w:pPr>
        <w:numPr>
          <w:ilvl w:val="0"/>
          <w:numId w:val="13"/>
        </w:numPr>
        <w:spacing w:after="120"/>
        <w:rPr>
          <w:szCs w:val="22"/>
        </w:rPr>
      </w:pPr>
      <w:r w:rsidRPr="0060076D">
        <w:rPr>
          <w:szCs w:val="22"/>
        </w:rPr>
        <w:t>Paper Filers:  Parties that choose to file by paper must file an original and one copy of each filing.  Because more than one docket number appears in the caption of this proceeding, filers must submit two additional copies for the additional docket number.  Filings can be sent by hand or messenger delivery, by commercial overnight courier, or by first-class or overnight U.S. Postal Service mail.  All filings must be addressed to the Commission’s Secretary, Office of the Secretary, Federal Communications Commission.</w:t>
      </w:r>
    </w:p>
    <w:p w:rsidR="007C2CD7" w:rsidRPr="008D2F71" w:rsidRDefault="007C2CD7" w:rsidP="00B45783">
      <w:pPr>
        <w:numPr>
          <w:ilvl w:val="0"/>
          <w:numId w:val="14"/>
        </w:numPr>
        <w:spacing w:after="120"/>
        <w:rPr>
          <w:szCs w:val="22"/>
        </w:rPr>
      </w:pPr>
      <w:r w:rsidRPr="00751A15">
        <w:rPr>
          <w:szCs w:val="22"/>
        </w:rPr>
        <w:lastRenderedPageBreak/>
        <w:t>All hand-delivered or messenger-delivered paper filings for the Commission’s Secretary must be delivered to FCC Headquarters at 445 12</w:t>
      </w:r>
      <w:r w:rsidRPr="00751A15">
        <w:rPr>
          <w:szCs w:val="22"/>
          <w:vertAlign w:val="superscript"/>
        </w:rPr>
        <w:t>th</w:t>
      </w:r>
      <w:r w:rsidRPr="00751A15">
        <w:rPr>
          <w:szCs w:val="22"/>
        </w:rPr>
        <w:t xml:space="preserve"> St., SW, Room TW-A325, Washington, DC 20554.  The filing hours are 8:</w:t>
      </w:r>
      <w:r w:rsidR="001072C8">
        <w:rPr>
          <w:szCs w:val="22"/>
        </w:rPr>
        <w:t xml:space="preserve">00 a.m. to 7:00 p.m.  </w:t>
      </w:r>
      <w:r w:rsidRPr="00751A15">
        <w:rPr>
          <w:szCs w:val="22"/>
        </w:rPr>
        <w:t xml:space="preserve">All hand deliveries must be held together with rubber bands or fasteners.  Any envelopes must be disposed of </w:t>
      </w:r>
      <w:r w:rsidRPr="00751A15">
        <w:rPr>
          <w:szCs w:val="22"/>
          <w:u w:val="single"/>
        </w:rPr>
        <w:t>before</w:t>
      </w:r>
      <w:r w:rsidRPr="00751A15">
        <w:rPr>
          <w:szCs w:val="22"/>
        </w:rPr>
        <w:t xml:space="preserve"> entering the building.  </w:t>
      </w:r>
    </w:p>
    <w:p w:rsidR="007C2CD7" w:rsidRPr="008D2F71" w:rsidRDefault="007C2CD7" w:rsidP="00B45783">
      <w:pPr>
        <w:numPr>
          <w:ilvl w:val="0"/>
          <w:numId w:val="14"/>
        </w:numPr>
        <w:spacing w:after="120"/>
        <w:rPr>
          <w:szCs w:val="22"/>
        </w:rPr>
      </w:pPr>
      <w:r w:rsidRPr="00751A15">
        <w:rPr>
          <w:szCs w:val="22"/>
        </w:rPr>
        <w:t>Commercial overnight mail (other than U.S. Postal Service Express Mail and Priority Mail) must be sent to 9300 East Hampton Drive, Capitol Heights, MD  20743.</w:t>
      </w:r>
    </w:p>
    <w:p w:rsidR="007C2CD7" w:rsidRPr="008D2F71" w:rsidRDefault="007C2CD7" w:rsidP="00B45783">
      <w:pPr>
        <w:numPr>
          <w:ilvl w:val="0"/>
          <w:numId w:val="14"/>
        </w:numPr>
        <w:spacing w:after="120"/>
        <w:rPr>
          <w:szCs w:val="22"/>
        </w:rPr>
      </w:pPr>
      <w:r w:rsidRPr="00751A15">
        <w:rPr>
          <w:szCs w:val="22"/>
        </w:rPr>
        <w:t>U.S. Postal Service first-class, Express, and Priority mail must be addressed to 445 12</w:t>
      </w:r>
      <w:r w:rsidRPr="00751A15">
        <w:rPr>
          <w:szCs w:val="22"/>
          <w:vertAlign w:val="superscript"/>
        </w:rPr>
        <w:t>th</w:t>
      </w:r>
      <w:r w:rsidRPr="00751A15">
        <w:rPr>
          <w:szCs w:val="22"/>
        </w:rPr>
        <w:t xml:space="preserve"> Street, SW, Washington DC  20554.</w:t>
      </w:r>
    </w:p>
    <w:p w:rsidR="007C2CD7" w:rsidRPr="00751A15" w:rsidRDefault="007C2CD7" w:rsidP="00B45783">
      <w:pPr>
        <w:spacing w:after="120"/>
        <w:rPr>
          <w:szCs w:val="22"/>
        </w:rPr>
      </w:pPr>
      <w:r w:rsidRPr="00751A15">
        <w:rPr>
          <w:szCs w:val="22"/>
        </w:rPr>
        <w:t xml:space="preserve">People with Disabilities:  To request materials in accessible formats for people with disabilities (braille, large print, electronic files, audio format), send an e-mail to </w:t>
      </w:r>
      <w:hyperlink r:id="rId16" w:history="1">
        <w:r w:rsidRPr="00751A15">
          <w:rPr>
            <w:rStyle w:val="Hyperlink"/>
            <w:szCs w:val="22"/>
          </w:rPr>
          <w:t>fcc504@fcc.gov</w:t>
        </w:r>
      </w:hyperlink>
      <w:r w:rsidRPr="00751A15">
        <w:rPr>
          <w:szCs w:val="22"/>
        </w:rPr>
        <w:t xml:space="preserve"> or call the Consumer &amp; Governmental Affairs Bureau at 202-418-0530 (voice), 202-418-0432 (tty).</w:t>
      </w:r>
    </w:p>
    <w:p w:rsidR="007C2CD7" w:rsidRPr="00751A15" w:rsidRDefault="007C2CD7" w:rsidP="00B45783">
      <w:pPr>
        <w:spacing w:after="120"/>
        <w:ind w:firstLine="720"/>
        <w:rPr>
          <w:szCs w:val="22"/>
        </w:rPr>
      </w:pPr>
      <w:r w:rsidRPr="00751A15">
        <w:rPr>
          <w:szCs w:val="22"/>
        </w:rPr>
        <w:t xml:space="preserve">All filings must be addressed to the Commission’s Secretary, Marlene H. Dortch, Office of the Secretary, Federal Communications Commission, 445 12th Street, SW, Washington, DC 20554.  Parties should also send a copy of their filings to </w:t>
      </w:r>
      <w:r>
        <w:rPr>
          <w:szCs w:val="22"/>
        </w:rPr>
        <w:t>Heidi Lankau</w:t>
      </w:r>
      <w:r w:rsidRPr="004E6174">
        <w:rPr>
          <w:szCs w:val="22"/>
        </w:rPr>
        <w:t>, Telecommunications Access Policy Division, Wireline Competition Bureau,</w:t>
      </w:r>
      <w:r>
        <w:rPr>
          <w:szCs w:val="22"/>
        </w:rPr>
        <w:t xml:space="preserve"> </w:t>
      </w:r>
      <w:r>
        <w:t>445 12</w:t>
      </w:r>
      <w:r>
        <w:rPr>
          <w:vertAlign w:val="superscript"/>
        </w:rPr>
        <w:t>th</w:t>
      </w:r>
      <w:r>
        <w:t xml:space="preserve"> Street, S.W., Room 5-B511, Washington D.C. 20554</w:t>
      </w:r>
      <w:r w:rsidRPr="00751A15">
        <w:rPr>
          <w:szCs w:val="22"/>
        </w:rPr>
        <w:t xml:space="preserve">, or by e-mail to </w:t>
      </w:r>
      <w:hyperlink r:id="rId17" w:history="1">
        <w:r w:rsidRPr="00354017">
          <w:rPr>
            <w:rStyle w:val="Hyperlink"/>
            <w:szCs w:val="22"/>
          </w:rPr>
          <w:t>Heidi</w:t>
        </w:r>
      </w:hyperlink>
      <w:r>
        <w:rPr>
          <w:rStyle w:val="Hyperlink"/>
          <w:szCs w:val="22"/>
        </w:rPr>
        <w:t>.Lankau@fcc.gov</w:t>
      </w:r>
      <w:r>
        <w:rPr>
          <w:szCs w:val="22"/>
        </w:rPr>
        <w:t>.</w:t>
      </w:r>
      <w:r w:rsidRPr="00751A15">
        <w:rPr>
          <w:szCs w:val="22"/>
        </w:rPr>
        <w:t xml:space="preserve">  </w:t>
      </w:r>
    </w:p>
    <w:p w:rsidR="0081213B" w:rsidRDefault="007C2CD7" w:rsidP="0081213B">
      <w:pPr>
        <w:spacing w:after="120"/>
        <w:ind w:firstLine="720"/>
        <w:rPr>
          <w:szCs w:val="22"/>
        </w:rPr>
      </w:pPr>
      <w:r w:rsidRPr="00751A15">
        <w:rPr>
          <w:szCs w:val="22"/>
        </w:rPr>
        <w:t>Documents are available for public inspection and copying during business hours at the FCC Reference Information Center, Portals II, 445 12th Street, SW, Room CY</w:t>
      </w:r>
      <w:r w:rsidRPr="00751A15">
        <w:rPr>
          <w:szCs w:val="22"/>
        </w:rPr>
        <w:noBreakHyphen/>
        <w:t xml:space="preserve">A257, Washington, DC 20554.  </w:t>
      </w:r>
      <w:r>
        <w:rPr>
          <w:szCs w:val="22"/>
        </w:rPr>
        <w:t>Furthermore, the documents may be viewed in and downloaded from ECFS.</w:t>
      </w:r>
    </w:p>
    <w:p w:rsidR="0081213B" w:rsidRPr="001602A4" w:rsidRDefault="0081213B" w:rsidP="0081213B">
      <w:pPr>
        <w:widowControl w:val="0"/>
        <w:autoSpaceDE w:val="0"/>
        <w:autoSpaceDN w:val="0"/>
        <w:adjustRightInd w:val="0"/>
        <w:spacing w:after="120"/>
        <w:ind w:firstLine="720"/>
        <w:rPr>
          <w:szCs w:val="22"/>
        </w:rPr>
      </w:pPr>
      <w:r w:rsidRPr="00B45783">
        <w:rPr>
          <w:szCs w:val="22"/>
        </w:rPr>
        <w:t>The proceeding this Notice initiates shall be treated as a “permit-but-disclose” proceeding in accordance with the</w:t>
      </w:r>
      <w:r>
        <w:rPr>
          <w:szCs w:val="22"/>
        </w:rPr>
        <w:t xml:space="preserve"> Commission’s ex parte rules.</w:t>
      </w:r>
      <w:r w:rsidR="001704F1">
        <w:rPr>
          <w:rStyle w:val="FootnoteReference"/>
          <w:szCs w:val="22"/>
        </w:rPr>
        <w:footnoteReference w:id="5"/>
      </w:r>
      <w:r>
        <w:rPr>
          <w:szCs w:val="22"/>
        </w:rPr>
        <w:t xml:space="preserve">  </w:t>
      </w:r>
      <w:r w:rsidRPr="00B45783">
        <w:rPr>
          <w:szCs w:val="22"/>
        </w:rPr>
        <w:t>Persons making ex parte presentations must file a copy of any written presentation or a memorandum summarizing any oral presentation within two business days after the presentation (unless a different deadline applicable to the Sunshine period applies).  Persons making oral ex parte presentations are reminded that memoranda summarizing the presentation must (1) list all persons attending or otherwise participating in the meeting at which the ex parte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ex parte meetings are deemed to be written ex parte presentations and must be filed consistent with rule 1.1206(b).  In proceedings governed by rule 1.49(f) or for which the Commission has made available a method of electronic filing, written ex parte presentations and memoranda summarizing oral ex parte presentations, and all attachments thereto, must be filed through the electronic comment filing system available for that proceeding, and must be filed in their native format (e.g., .doc, .xml, .ppt, searchable .pdf).  Participants in this proceeding should familiarize themselves with the Commission’s ex parte rules.</w:t>
      </w:r>
    </w:p>
    <w:p w:rsidR="007C2CD7" w:rsidRPr="006B37D8" w:rsidRDefault="007C2CD7" w:rsidP="00B45783">
      <w:pPr>
        <w:spacing w:before="120" w:after="240"/>
        <w:ind w:firstLine="720"/>
        <w:rPr>
          <w:szCs w:val="22"/>
        </w:rPr>
      </w:pPr>
      <w:r w:rsidRPr="006B37D8">
        <w:rPr>
          <w:szCs w:val="22"/>
        </w:rPr>
        <w:t xml:space="preserve">For additional information on this proceeding, </w:t>
      </w:r>
      <w:r w:rsidR="0081213B">
        <w:rPr>
          <w:szCs w:val="22"/>
        </w:rPr>
        <w:t xml:space="preserve">please </w:t>
      </w:r>
      <w:r w:rsidRPr="006B37D8">
        <w:rPr>
          <w:szCs w:val="22"/>
        </w:rPr>
        <w:t xml:space="preserve">contact </w:t>
      </w:r>
      <w:r w:rsidR="00BC6A81">
        <w:rPr>
          <w:szCs w:val="22"/>
        </w:rPr>
        <w:t>Heidi Lankau</w:t>
      </w:r>
      <w:r w:rsidRPr="006B37D8">
        <w:rPr>
          <w:szCs w:val="22"/>
        </w:rPr>
        <w:t xml:space="preserve"> (</w:t>
      </w:r>
      <w:hyperlink r:id="rId18" w:history="1">
        <w:r w:rsidR="00BC6A81" w:rsidRPr="00354017">
          <w:rPr>
            <w:rStyle w:val="Hyperlink"/>
            <w:szCs w:val="22"/>
          </w:rPr>
          <w:t>Heidi.Lankau@fcc.gov</w:t>
        </w:r>
      </w:hyperlink>
      <w:r w:rsidRPr="006B37D8">
        <w:rPr>
          <w:szCs w:val="22"/>
        </w:rPr>
        <w:t>) of the Wireline Competition Bureau, Telecommunications Access Policy Division, (202) 418-7400.</w:t>
      </w:r>
    </w:p>
    <w:p w:rsidR="007C2CD7" w:rsidRPr="00B1195A" w:rsidRDefault="007C2CD7" w:rsidP="00B45783">
      <w:pPr>
        <w:spacing w:before="120" w:after="240"/>
        <w:jc w:val="center"/>
        <w:rPr>
          <w:b/>
          <w:szCs w:val="22"/>
        </w:rPr>
      </w:pPr>
      <w:r w:rsidRPr="00B1195A">
        <w:rPr>
          <w:b/>
          <w:szCs w:val="22"/>
        </w:rPr>
        <w:t>– FCC –</w:t>
      </w:r>
    </w:p>
    <w:p w:rsidR="007C2CD7" w:rsidRDefault="007C2CD7" w:rsidP="00B45783">
      <w:pPr>
        <w:spacing w:before="120" w:after="240"/>
        <w:rPr>
          <w:sz w:val="24"/>
        </w:rPr>
      </w:pPr>
    </w:p>
    <w:sectPr w:rsidR="007C2CD7" w:rsidSect="009333B5">
      <w:type w:val="continuous"/>
      <w:pgSz w:w="12240" w:h="15840" w:code="1"/>
      <w:pgMar w:top="720" w:right="1440" w:bottom="1440" w:left="1440" w:header="720" w:footer="720" w:gutter="0"/>
      <w:cols w:space="720"/>
      <w:titlePg/>
      <w:docGrid w:linePitch="299"/>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Manifest>
    <wne:toolbarData r:id="rId1"/>
  </wne:toolbars>
  <wne:acds>
    <wne:acd wne:argValue="AQAAAAAA" wne:acdName="acd0" wne:fciIndexBasedOn="0065"/>
    <wne:acd wne:argValue="AQAAAAEA" wne:acdName="acd1" wne:fciIndexBasedOn="0065"/>
    <wne:acd wne:argValue="AQAAAAIA" wne:acdName="acd2" wne:fciIndexBasedOn="0065"/>
    <wne:acd wne:argValue="AQAAAAMA" wne:acdName="acd3" wne:fciIndexBasedOn="0065"/>
    <wne:acd wne:argValue="AgBQAGEAcgBhAG4AdQBtAA==" wne:acdName="acd4"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A9E" w:rsidRDefault="00555A9E">
      <w:r>
        <w:separator/>
      </w:r>
    </w:p>
  </w:endnote>
  <w:endnote w:type="continuationSeparator" w:id="0">
    <w:p w:rsidR="00555A9E" w:rsidRDefault="00555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25C" w:rsidRDefault="000D52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4647485"/>
      <w:docPartObj>
        <w:docPartGallery w:val="Page Numbers (Bottom of Page)"/>
        <w:docPartUnique/>
      </w:docPartObj>
    </w:sdtPr>
    <w:sdtEndPr>
      <w:rPr>
        <w:noProof/>
      </w:rPr>
    </w:sdtEndPr>
    <w:sdtContent>
      <w:p w:rsidR="00913A83" w:rsidRDefault="00913A83" w:rsidP="00913A83">
        <w:pPr>
          <w:pStyle w:val="Footer"/>
        </w:pPr>
      </w:p>
      <w:p w:rsidR="00FA725B" w:rsidRDefault="00FA725B" w:rsidP="009333B5">
        <w:pPr>
          <w:pStyle w:val="Footer"/>
          <w:jc w:val="center"/>
        </w:pPr>
        <w:r>
          <w:fldChar w:fldCharType="begin"/>
        </w:r>
        <w:r>
          <w:instrText xml:space="preserve"> PAGE   \* MERGEFORMAT </w:instrText>
        </w:r>
        <w:r>
          <w:fldChar w:fldCharType="separate"/>
        </w:r>
        <w:r w:rsidR="00A10281">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A83" w:rsidRDefault="00913A83">
    <w:pPr>
      <w:pStyle w:val="Footer"/>
      <w:jc w:val="center"/>
    </w:pPr>
  </w:p>
  <w:p w:rsidR="00913A83" w:rsidRDefault="00913A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A9E" w:rsidRDefault="00555A9E">
      <w:r>
        <w:separator/>
      </w:r>
    </w:p>
  </w:footnote>
  <w:footnote w:type="continuationSeparator" w:id="0">
    <w:p w:rsidR="00555A9E" w:rsidRDefault="00555A9E">
      <w:r>
        <w:continuationSeparator/>
      </w:r>
    </w:p>
  </w:footnote>
  <w:footnote w:id="1">
    <w:p w:rsidR="00053E03" w:rsidRPr="00593D15" w:rsidRDefault="00053E03">
      <w:pPr>
        <w:pStyle w:val="FootnoteText"/>
        <w:rPr>
          <w:sz w:val="20"/>
        </w:rPr>
      </w:pPr>
      <w:r w:rsidRPr="00593D15">
        <w:rPr>
          <w:rStyle w:val="FootnoteReference"/>
          <w:sz w:val="20"/>
        </w:rPr>
        <w:footnoteRef/>
      </w:r>
      <w:r w:rsidRPr="00593D15">
        <w:rPr>
          <w:sz w:val="20"/>
        </w:rPr>
        <w:t xml:space="preserve"> </w:t>
      </w:r>
      <w:r w:rsidR="00CC404C" w:rsidRPr="00593D15">
        <w:rPr>
          <w:sz w:val="20"/>
        </w:rPr>
        <w:t xml:space="preserve">Petition of BARConnects, LLC for Designation as an Eligible Telecommunications Carrier in the Commonwealth of Virginia, </w:t>
      </w:r>
      <w:r w:rsidR="009E1A8D" w:rsidRPr="00593D15">
        <w:rPr>
          <w:sz w:val="20"/>
        </w:rPr>
        <w:t>WC Docket Nos. 09-197, 10-90, 14-259 (filed Apr. 22, 2015) (BARConnects Petition)</w:t>
      </w:r>
      <w:r w:rsidR="002E7F79" w:rsidRPr="00593D15">
        <w:rPr>
          <w:sz w:val="20"/>
        </w:rPr>
        <w:t xml:space="preserve">.  </w:t>
      </w:r>
    </w:p>
  </w:footnote>
  <w:footnote w:id="2">
    <w:p w:rsidR="009E1A8D" w:rsidRPr="00593D15" w:rsidRDefault="009E1A8D">
      <w:pPr>
        <w:pStyle w:val="FootnoteText"/>
        <w:rPr>
          <w:sz w:val="20"/>
        </w:rPr>
      </w:pPr>
      <w:r w:rsidRPr="00593D15">
        <w:rPr>
          <w:rStyle w:val="FootnoteReference"/>
          <w:sz w:val="20"/>
        </w:rPr>
        <w:footnoteRef/>
      </w:r>
      <w:r w:rsidRPr="00593D15">
        <w:rPr>
          <w:sz w:val="20"/>
        </w:rPr>
        <w:t xml:space="preserve"> </w:t>
      </w:r>
      <w:r w:rsidR="002E7E0F" w:rsidRPr="00593D15">
        <w:rPr>
          <w:i/>
          <w:sz w:val="20"/>
        </w:rPr>
        <w:t>See Wireline Competition Bureau Announces Additional Provisionally Selected Bidders for Rural Broadband Experiments and Sets Deadlines for Submission of Additional Information</w:t>
      </w:r>
      <w:r w:rsidR="002E7E0F" w:rsidRPr="00593D15">
        <w:rPr>
          <w:sz w:val="20"/>
        </w:rPr>
        <w:t xml:space="preserve">, WC Docket Nos. 10-90, 14-259, Public Notice, DA 15-288 </w:t>
      </w:r>
      <w:r w:rsidR="00543A9F" w:rsidRPr="00593D15">
        <w:rPr>
          <w:sz w:val="20"/>
        </w:rPr>
        <w:t xml:space="preserve">at Attach. </w:t>
      </w:r>
      <w:r w:rsidR="002E7E0F" w:rsidRPr="00593D15">
        <w:rPr>
          <w:sz w:val="20"/>
        </w:rPr>
        <w:t>(Wireline Comp. Bur. rel. Mar. 4, 2015).</w:t>
      </w:r>
    </w:p>
  </w:footnote>
  <w:footnote w:id="3">
    <w:p w:rsidR="000A758D" w:rsidRPr="00593D15" w:rsidRDefault="000A758D">
      <w:pPr>
        <w:pStyle w:val="FootnoteText"/>
        <w:rPr>
          <w:sz w:val="20"/>
        </w:rPr>
      </w:pPr>
      <w:r w:rsidRPr="00593D15">
        <w:rPr>
          <w:rStyle w:val="FootnoteReference"/>
          <w:sz w:val="20"/>
        </w:rPr>
        <w:footnoteRef/>
      </w:r>
      <w:r w:rsidRPr="00593D15">
        <w:rPr>
          <w:sz w:val="20"/>
        </w:rPr>
        <w:t xml:space="preserve"> BARConnects Petition at 2.</w:t>
      </w:r>
    </w:p>
  </w:footnote>
  <w:footnote w:id="4">
    <w:p w:rsidR="0081213B" w:rsidRDefault="0081213B" w:rsidP="0081213B">
      <w:r w:rsidRPr="00593D15">
        <w:rPr>
          <w:rStyle w:val="FootnoteReference"/>
          <w:sz w:val="20"/>
        </w:rPr>
        <w:footnoteRef/>
      </w:r>
      <w:r w:rsidRPr="00593D15">
        <w:rPr>
          <w:sz w:val="20"/>
        </w:rPr>
        <w:t xml:space="preserve"> </w:t>
      </w:r>
      <w:r w:rsidRPr="00593D15">
        <w:rPr>
          <w:i/>
          <w:sz w:val="20"/>
        </w:rPr>
        <w:t>See Electronic Filing of Documents in Rulemaking Proceedings</w:t>
      </w:r>
      <w:r w:rsidRPr="00593D15">
        <w:rPr>
          <w:sz w:val="20"/>
        </w:rPr>
        <w:t>, 63 FR 24121 (1998).</w:t>
      </w:r>
    </w:p>
  </w:footnote>
  <w:footnote w:id="5">
    <w:p w:rsidR="001704F1" w:rsidRDefault="001704F1">
      <w:pPr>
        <w:pStyle w:val="FootnoteText"/>
      </w:pPr>
      <w:r>
        <w:rPr>
          <w:rStyle w:val="FootnoteReference"/>
        </w:rPr>
        <w:footnoteRef/>
      </w:r>
      <w:r>
        <w:t xml:space="preserve"> </w:t>
      </w:r>
      <w:r w:rsidRPr="001704F1">
        <w:rPr>
          <w:sz w:val="20"/>
        </w:rPr>
        <w:t xml:space="preserve">47 C.F.R. §§ 1.1200 </w:t>
      </w:r>
      <w:r w:rsidRPr="001704F1">
        <w:rPr>
          <w:i/>
          <w:sz w:val="20"/>
        </w:rPr>
        <w:t>et seq.</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25C" w:rsidRDefault="000D52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25C" w:rsidRDefault="000D52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5F0D53">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1C6D4B3F" wp14:editId="27EC83A9">
          <wp:simplePos x="0" y="0"/>
          <wp:positionH relativeFrom="column">
            <wp:posOffset>443865</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5F0D53">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3783A0B8" wp14:editId="4FB980C5">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1A8DDBD0" wp14:editId="4F3670A9">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768CE2C6" wp14:editId="15E4CEE7">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57E67F50"/>
    <w:name w:val="WW8Num1"/>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8">
    <w:nsid w:val="7F0406EE"/>
    <w:multiLevelType w:val="hybridMultilevel"/>
    <w:tmpl w:val="B428F4C0"/>
    <w:lvl w:ilvl="0" w:tplc="04090005">
      <w:start w:val="1"/>
      <w:numFmt w:val="bullet"/>
      <w:lvlText w:val=""/>
      <w:lvlJc w:val="left"/>
      <w:pPr>
        <w:tabs>
          <w:tab w:val="num" w:pos="1440"/>
        </w:tabs>
        <w:ind w:left="1440" w:hanging="360"/>
      </w:pPr>
      <w:rPr>
        <w:rFonts w:ascii="Wingdings" w:hAnsi="Wingdings" w:hint="default"/>
      </w:rPr>
    </w:lvl>
    <w:lvl w:ilvl="1" w:tplc="0409000F">
      <w:start w:val="1"/>
      <w:numFmt w:val="decimal"/>
      <w:lvlText w:val="(%2)"/>
      <w:lvlJc w:val="left"/>
      <w:pPr>
        <w:tabs>
          <w:tab w:val="num" w:pos="2160"/>
        </w:tabs>
        <w:ind w:left="2160" w:hanging="360"/>
      </w:pPr>
      <w:rPr>
        <w:rFonts w:cs="Times New Roman" w:hint="default"/>
      </w:rPr>
    </w:lvl>
    <w:lvl w:ilvl="2" w:tplc="04090005">
      <w:start w:val="1"/>
      <w:numFmt w:val="lowerRoman"/>
      <w:lvlText w:val="%3."/>
      <w:lvlJc w:val="right"/>
      <w:pPr>
        <w:tabs>
          <w:tab w:val="num" w:pos="2880"/>
        </w:tabs>
        <w:ind w:left="2880" w:hanging="180"/>
      </w:pPr>
      <w:rPr>
        <w:rFonts w:cs="Times New Roman"/>
      </w:rPr>
    </w:lvl>
    <w:lvl w:ilvl="3" w:tplc="04090001">
      <w:numFmt w:val="bullet"/>
      <w:lvlText w:val="-"/>
      <w:lvlJc w:val="left"/>
      <w:pPr>
        <w:tabs>
          <w:tab w:val="num" w:pos="1440"/>
        </w:tabs>
        <w:ind w:left="1440" w:hanging="360"/>
      </w:pPr>
      <w:rPr>
        <w:rFonts w:ascii="Times New Roman" w:eastAsia="Times New Roman" w:hAnsi="Times New Roman" w:hint="default"/>
      </w:rPr>
    </w:lvl>
    <w:lvl w:ilvl="4" w:tplc="04090003">
      <w:start w:val="1"/>
      <w:numFmt w:val="lowerLetter"/>
      <w:lvlText w:val="%5."/>
      <w:lvlJc w:val="left"/>
      <w:pPr>
        <w:tabs>
          <w:tab w:val="num" w:pos="4320"/>
        </w:tabs>
        <w:ind w:left="4320" w:hanging="360"/>
      </w:pPr>
      <w:rPr>
        <w:rFonts w:cs="Times New Roman"/>
      </w:rPr>
    </w:lvl>
    <w:lvl w:ilvl="5" w:tplc="04090005" w:tentative="1">
      <w:start w:val="1"/>
      <w:numFmt w:val="lowerRoman"/>
      <w:lvlText w:val="%6."/>
      <w:lvlJc w:val="right"/>
      <w:pPr>
        <w:tabs>
          <w:tab w:val="num" w:pos="5040"/>
        </w:tabs>
        <w:ind w:left="5040" w:hanging="180"/>
      </w:pPr>
      <w:rPr>
        <w:rFonts w:cs="Times New Roman"/>
      </w:rPr>
    </w:lvl>
    <w:lvl w:ilvl="6" w:tplc="04090001" w:tentative="1">
      <w:start w:val="1"/>
      <w:numFmt w:val="decimal"/>
      <w:lvlText w:val="%7."/>
      <w:lvlJc w:val="left"/>
      <w:pPr>
        <w:tabs>
          <w:tab w:val="num" w:pos="5760"/>
        </w:tabs>
        <w:ind w:left="5760" w:hanging="360"/>
      </w:pPr>
      <w:rPr>
        <w:rFonts w:cs="Times New Roman"/>
      </w:rPr>
    </w:lvl>
    <w:lvl w:ilvl="7" w:tplc="04090003" w:tentative="1">
      <w:start w:val="1"/>
      <w:numFmt w:val="lowerLetter"/>
      <w:lvlText w:val="%8."/>
      <w:lvlJc w:val="left"/>
      <w:pPr>
        <w:tabs>
          <w:tab w:val="num" w:pos="6480"/>
        </w:tabs>
        <w:ind w:left="6480" w:hanging="360"/>
      </w:pPr>
      <w:rPr>
        <w:rFonts w:cs="Times New Roman"/>
      </w:rPr>
    </w:lvl>
    <w:lvl w:ilvl="8" w:tplc="04090005" w:tentative="1">
      <w:start w:val="1"/>
      <w:numFmt w:val="lowerRoman"/>
      <w:lvlText w:val="%9."/>
      <w:lvlJc w:val="right"/>
      <w:pPr>
        <w:tabs>
          <w:tab w:val="num" w:pos="7200"/>
        </w:tabs>
        <w:ind w:left="7200" w:hanging="180"/>
      </w:pPr>
      <w:rPr>
        <w:rFonts w:cs="Times New Roman"/>
      </w:rPr>
    </w:lvl>
  </w:abstractNum>
  <w:num w:numId="1">
    <w:abstractNumId w:val="6"/>
  </w:num>
  <w:num w:numId="2">
    <w:abstractNumId w:val="5"/>
  </w:num>
  <w:num w:numId="3">
    <w:abstractNumId w:val="7"/>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4"/>
  </w:num>
  <w:num w:numId="12">
    <w:abstractNumId w:val="3"/>
  </w:num>
  <w:num w:numId="13">
    <w:abstractNumId w:val="0"/>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EFF"/>
    <w:rsid w:val="00003593"/>
    <w:rsid w:val="000265AE"/>
    <w:rsid w:val="0003543C"/>
    <w:rsid w:val="00041895"/>
    <w:rsid w:val="00053E03"/>
    <w:rsid w:val="000A0611"/>
    <w:rsid w:val="000A758D"/>
    <w:rsid w:val="000B130A"/>
    <w:rsid w:val="000D525C"/>
    <w:rsid w:val="000F5705"/>
    <w:rsid w:val="001072C8"/>
    <w:rsid w:val="001704F1"/>
    <w:rsid w:val="001740AD"/>
    <w:rsid w:val="00182E52"/>
    <w:rsid w:val="001A4F82"/>
    <w:rsid w:val="001B757F"/>
    <w:rsid w:val="001E524A"/>
    <w:rsid w:val="00226052"/>
    <w:rsid w:val="00253815"/>
    <w:rsid w:val="0026593A"/>
    <w:rsid w:val="002766AB"/>
    <w:rsid w:val="00296962"/>
    <w:rsid w:val="002E7E0F"/>
    <w:rsid w:val="002E7F79"/>
    <w:rsid w:val="003774CC"/>
    <w:rsid w:val="003859ED"/>
    <w:rsid w:val="003A3E2B"/>
    <w:rsid w:val="003E158A"/>
    <w:rsid w:val="00400997"/>
    <w:rsid w:val="0043117B"/>
    <w:rsid w:val="0044003D"/>
    <w:rsid w:val="00462C7D"/>
    <w:rsid w:val="004A176F"/>
    <w:rsid w:val="004B649A"/>
    <w:rsid w:val="004C0E98"/>
    <w:rsid w:val="00526D3B"/>
    <w:rsid w:val="00543A9F"/>
    <w:rsid w:val="00555A9E"/>
    <w:rsid w:val="00592AD7"/>
    <w:rsid w:val="00593D15"/>
    <w:rsid w:val="005C315F"/>
    <w:rsid w:val="005D41E4"/>
    <w:rsid w:val="005F0D53"/>
    <w:rsid w:val="00602577"/>
    <w:rsid w:val="00633D1A"/>
    <w:rsid w:val="00661219"/>
    <w:rsid w:val="00680D24"/>
    <w:rsid w:val="006D1AAF"/>
    <w:rsid w:val="006E3E63"/>
    <w:rsid w:val="007033F8"/>
    <w:rsid w:val="0072036E"/>
    <w:rsid w:val="007C2CD7"/>
    <w:rsid w:val="007E3F73"/>
    <w:rsid w:val="007E7F58"/>
    <w:rsid w:val="007F1EB3"/>
    <w:rsid w:val="007F58BE"/>
    <w:rsid w:val="00800E89"/>
    <w:rsid w:val="0081213B"/>
    <w:rsid w:val="00826ADB"/>
    <w:rsid w:val="00852E98"/>
    <w:rsid w:val="00886BE1"/>
    <w:rsid w:val="008B032E"/>
    <w:rsid w:val="00902323"/>
    <w:rsid w:val="00913A83"/>
    <w:rsid w:val="009333B5"/>
    <w:rsid w:val="009A4F7A"/>
    <w:rsid w:val="009B1203"/>
    <w:rsid w:val="009B4E18"/>
    <w:rsid w:val="009E1A8D"/>
    <w:rsid w:val="009E1C44"/>
    <w:rsid w:val="00A06BE4"/>
    <w:rsid w:val="00A10281"/>
    <w:rsid w:val="00A73320"/>
    <w:rsid w:val="00AB4C66"/>
    <w:rsid w:val="00B10F50"/>
    <w:rsid w:val="00B45783"/>
    <w:rsid w:val="00B47FD3"/>
    <w:rsid w:val="00BB082A"/>
    <w:rsid w:val="00BC6A81"/>
    <w:rsid w:val="00BD5D64"/>
    <w:rsid w:val="00C14CE6"/>
    <w:rsid w:val="00C677E1"/>
    <w:rsid w:val="00C8188E"/>
    <w:rsid w:val="00C964C8"/>
    <w:rsid w:val="00CC404C"/>
    <w:rsid w:val="00CE2121"/>
    <w:rsid w:val="00D00776"/>
    <w:rsid w:val="00D12170"/>
    <w:rsid w:val="00D1693B"/>
    <w:rsid w:val="00D17DC0"/>
    <w:rsid w:val="00D2261F"/>
    <w:rsid w:val="00D52ED3"/>
    <w:rsid w:val="00D60EFF"/>
    <w:rsid w:val="00DB1F74"/>
    <w:rsid w:val="00DC2395"/>
    <w:rsid w:val="00DE2A3D"/>
    <w:rsid w:val="00E23423"/>
    <w:rsid w:val="00E25346"/>
    <w:rsid w:val="00E46EFA"/>
    <w:rsid w:val="00E73661"/>
    <w:rsid w:val="00ED7394"/>
    <w:rsid w:val="00F07825"/>
    <w:rsid w:val="00F26027"/>
    <w:rsid w:val="00F33C6C"/>
    <w:rsid w:val="00FA578E"/>
    <w:rsid w:val="00FA725B"/>
    <w:rsid w:val="00FB3901"/>
    <w:rsid w:val="00FD7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Style 7,Style 4,Footnote Reference1"/>
    <w:rPr>
      <w:vertAlign w:val="superscript"/>
    </w:rPr>
  </w:style>
  <w:style w:type="paragraph" w:styleId="FootnoteText">
    <w:name w:val="footnote text"/>
    <w:aliases w:val="ALTS FOOTNOTE,ALTS FOOTNOTE Char,fn Char,Footnote Text Char2 Char,Footnote Text Char3 Char1 Char,Footnote Text Char2 Char1 Char1 Char,Footnote Text Char3 Char1 Char Char Char,Footnote Text Char2 Char1 Char1 Char Char Char,fn,fn Char1,f"/>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
    <w:name w:val="Footnote Text Char"/>
    <w:aliases w:val="ALTS FOOTNOTE Char1,ALTS FOOTNOTE Char Char,fn Char Char,Footnote Text Char2 Char Char,Footnote Text Char3 Char1 Char Char,Footnote Text Char2 Char1 Char1 Char Char,Footnote Text Char3 Char1 Char Char Char Char,fn Char2,fn Char1 Char"/>
    <w:link w:val="FootnoteText"/>
    <w:rsid w:val="00A06BE4"/>
    <w:rPr>
      <w:sz w:val="22"/>
    </w:rPr>
  </w:style>
  <w:style w:type="character" w:styleId="CommentReference">
    <w:name w:val="annotation reference"/>
    <w:basedOn w:val="DefaultParagraphFont"/>
    <w:uiPriority w:val="99"/>
    <w:semiHidden/>
    <w:unhideWhenUsed/>
    <w:rsid w:val="004A176F"/>
    <w:rPr>
      <w:sz w:val="16"/>
      <w:szCs w:val="16"/>
    </w:rPr>
  </w:style>
  <w:style w:type="paragraph" w:styleId="CommentText">
    <w:name w:val="annotation text"/>
    <w:basedOn w:val="Normal"/>
    <w:link w:val="CommentTextChar"/>
    <w:uiPriority w:val="99"/>
    <w:semiHidden/>
    <w:unhideWhenUsed/>
    <w:rsid w:val="004A176F"/>
    <w:rPr>
      <w:sz w:val="20"/>
    </w:rPr>
  </w:style>
  <w:style w:type="character" w:customStyle="1" w:styleId="CommentTextChar">
    <w:name w:val="Comment Text Char"/>
    <w:basedOn w:val="DefaultParagraphFont"/>
    <w:link w:val="CommentText"/>
    <w:uiPriority w:val="99"/>
    <w:semiHidden/>
    <w:rsid w:val="004A176F"/>
  </w:style>
  <w:style w:type="paragraph" w:styleId="CommentSubject">
    <w:name w:val="annotation subject"/>
    <w:basedOn w:val="CommentText"/>
    <w:next w:val="CommentText"/>
    <w:link w:val="CommentSubjectChar"/>
    <w:uiPriority w:val="99"/>
    <w:semiHidden/>
    <w:unhideWhenUsed/>
    <w:rsid w:val="004A176F"/>
    <w:rPr>
      <w:b/>
      <w:bCs/>
    </w:rPr>
  </w:style>
  <w:style w:type="character" w:customStyle="1" w:styleId="CommentSubjectChar">
    <w:name w:val="Comment Subject Char"/>
    <w:basedOn w:val="CommentTextChar"/>
    <w:link w:val="CommentSubject"/>
    <w:uiPriority w:val="99"/>
    <w:semiHidden/>
    <w:rsid w:val="004A176F"/>
    <w:rPr>
      <w:b/>
      <w:bCs/>
    </w:rPr>
  </w:style>
  <w:style w:type="paragraph" w:styleId="BalloonText">
    <w:name w:val="Balloon Text"/>
    <w:basedOn w:val="Normal"/>
    <w:link w:val="BalloonTextChar"/>
    <w:uiPriority w:val="99"/>
    <w:semiHidden/>
    <w:unhideWhenUsed/>
    <w:rsid w:val="004A176F"/>
    <w:rPr>
      <w:rFonts w:ascii="Tahoma" w:hAnsi="Tahoma" w:cs="Tahoma"/>
      <w:sz w:val="16"/>
      <w:szCs w:val="16"/>
    </w:rPr>
  </w:style>
  <w:style w:type="character" w:customStyle="1" w:styleId="BalloonTextChar">
    <w:name w:val="Balloon Text Char"/>
    <w:basedOn w:val="DefaultParagraphFont"/>
    <w:link w:val="BalloonText"/>
    <w:uiPriority w:val="99"/>
    <w:semiHidden/>
    <w:rsid w:val="004A176F"/>
    <w:rPr>
      <w:rFonts w:ascii="Tahoma" w:hAnsi="Tahoma" w:cs="Tahoma"/>
      <w:sz w:val="16"/>
      <w:szCs w:val="16"/>
    </w:rPr>
  </w:style>
  <w:style w:type="character" w:customStyle="1" w:styleId="FooterChar">
    <w:name w:val="Footer Char"/>
    <w:basedOn w:val="DefaultParagraphFont"/>
    <w:link w:val="Footer"/>
    <w:uiPriority w:val="99"/>
    <w:rsid w:val="00FA725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Style 7,Style 4,Footnote Reference1"/>
    <w:rPr>
      <w:vertAlign w:val="superscript"/>
    </w:rPr>
  </w:style>
  <w:style w:type="paragraph" w:styleId="FootnoteText">
    <w:name w:val="footnote text"/>
    <w:aliases w:val="ALTS FOOTNOTE,ALTS FOOTNOTE Char,fn Char,Footnote Text Char2 Char,Footnote Text Char3 Char1 Char,Footnote Text Char2 Char1 Char1 Char,Footnote Text Char3 Char1 Char Char Char,Footnote Text Char2 Char1 Char1 Char Char Char,fn,fn Char1,f"/>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
    <w:name w:val="Footnote Text Char"/>
    <w:aliases w:val="ALTS FOOTNOTE Char1,ALTS FOOTNOTE Char Char,fn Char Char,Footnote Text Char2 Char Char,Footnote Text Char3 Char1 Char Char,Footnote Text Char2 Char1 Char1 Char Char,Footnote Text Char3 Char1 Char Char Char Char,fn Char2,fn Char1 Char"/>
    <w:link w:val="FootnoteText"/>
    <w:rsid w:val="00A06BE4"/>
    <w:rPr>
      <w:sz w:val="22"/>
    </w:rPr>
  </w:style>
  <w:style w:type="character" w:styleId="CommentReference">
    <w:name w:val="annotation reference"/>
    <w:basedOn w:val="DefaultParagraphFont"/>
    <w:uiPriority w:val="99"/>
    <w:semiHidden/>
    <w:unhideWhenUsed/>
    <w:rsid w:val="004A176F"/>
    <w:rPr>
      <w:sz w:val="16"/>
      <w:szCs w:val="16"/>
    </w:rPr>
  </w:style>
  <w:style w:type="paragraph" w:styleId="CommentText">
    <w:name w:val="annotation text"/>
    <w:basedOn w:val="Normal"/>
    <w:link w:val="CommentTextChar"/>
    <w:uiPriority w:val="99"/>
    <w:semiHidden/>
    <w:unhideWhenUsed/>
    <w:rsid w:val="004A176F"/>
    <w:rPr>
      <w:sz w:val="20"/>
    </w:rPr>
  </w:style>
  <w:style w:type="character" w:customStyle="1" w:styleId="CommentTextChar">
    <w:name w:val="Comment Text Char"/>
    <w:basedOn w:val="DefaultParagraphFont"/>
    <w:link w:val="CommentText"/>
    <w:uiPriority w:val="99"/>
    <w:semiHidden/>
    <w:rsid w:val="004A176F"/>
  </w:style>
  <w:style w:type="paragraph" w:styleId="CommentSubject">
    <w:name w:val="annotation subject"/>
    <w:basedOn w:val="CommentText"/>
    <w:next w:val="CommentText"/>
    <w:link w:val="CommentSubjectChar"/>
    <w:uiPriority w:val="99"/>
    <w:semiHidden/>
    <w:unhideWhenUsed/>
    <w:rsid w:val="004A176F"/>
    <w:rPr>
      <w:b/>
      <w:bCs/>
    </w:rPr>
  </w:style>
  <w:style w:type="character" w:customStyle="1" w:styleId="CommentSubjectChar">
    <w:name w:val="Comment Subject Char"/>
    <w:basedOn w:val="CommentTextChar"/>
    <w:link w:val="CommentSubject"/>
    <w:uiPriority w:val="99"/>
    <w:semiHidden/>
    <w:rsid w:val="004A176F"/>
    <w:rPr>
      <w:b/>
      <w:bCs/>
    </w:rPr>
  </w:style>
  <w:style w:type="paragraph" w:styleId="BalloonText">
    <w:name w:val="Balloon Text"/>
    <w:basedOn w:val="Normal"/>
    <w:link w:val="BalloonTextChar"/>
    <w:uiPriority w:val="99"/>
    <w:semiHidden/>
    <w:unhideWhenUsed/>
    <w:rsid w:val="004A176F"/>
    <w:rPr>
      <w:rFonts w:ascii="Tahoma" w:hAnsi="Tahoma" w:cs="Tahoma"/>
      <w:sz w:val="16"/>
      <w:szCs w:val="16"/>
    </w:rPr>
  </w:style>
  <w:style w:type="character" w:customStyle="1" w:styleId="BalloonTextChar">
    <w:name w:val="Balloon Text Char"/>
    <w:basedOn w:val="DefaultParagraphFont"/>
    <w:link w:val="BalloonText"/>
    <w:uiPriority w:val="99"/>
    <w:semiHidden/>
    <w:rsid w:val="004A176F"/>
    <w:rPr>
      <w:rFonts w:ascii="Tahoma" w:hAnsi="Tahoma" w:cs="Tahoma"/>
      <w:sz w:val="16"/>
      <w:szCs w:val="16"/>
    </w:rPr>
  </w:style>
  <w:style w:type="character" w:customStyle="1" w:styleId="FooterChar">
    <w:name w:val="Footer Char"/>
    <w:basedOn w:val="DefaultParagraphFont"/>
    <w:link w:val="Footer"/>
    <w:uiPriority w:val="99"/>
    <w:rsid w:val="00FA725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mailto:Heidi.Lankau@fcc.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Heidi" TargetMode="External"/><Relationship Id="rId2" Type="http://schemas.openxmlformats.org/officeDocument/2006/relationships/numbering" Target="numbering.xml"/><Relationship Id="rId16" Type="http://schemas.openxmlformats.org/officeDocument/2006/relationships/hyperlink" Target="mailto:fcc504@fcc.gov"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fjallfoss.fcc.gov/ecfs2/" TargetMode="Externa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784</Words>
  <Characters>4501</Characters>
  <Application>Microsoft Office Word</Application>
  <DocSecurity>0</DocSecurity>
  <Lines>71</Lines>
  <Paragraphs>21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5301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2015-01-23T19:00:00Z</cp:lastPrinted>
  <dcterms:created xsi:type="dcterms:W3CDTF">2015-04-28T18:28:00Z</dcterms:created>
  <dcterms:modified xsi:type="dcterms:W3CDTF">2015-04-28T18:28:00Z</dcterms:modified>
  <cp:category> </cp:category>
  <cp:contentStatus> </cp:contentStatus>
</cp:coreProperties>
</file>